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E6A97" w14:textId="0DE951F9" w:rsidR="00E8004D" w:rsidRDefault="00EF1D5C" w:rsidP="00F32B7D">
      <w:pPr>
        <w:spacing w:before="240"/>
        <w:jc w:val="right"/>
      </w:pPr>
      <w:r w:rsidRPr="00EF1D5C">
        <w:t>NPFC-202</w:t>
      </w:r>
      <w:r w:rsidR="00E16A5A">
        <w:t>4</w:t>
      </w:r>
      <w:r w:rsidRPr="00EF1D5C">
        <w:t>-</w:t>
      </w:r>
      <w:r w:rsidR="00927CBA">
        <w:t>SC09</w:t>
      </w:r>
      <w:r w:rsidR="00E16A5A">
        <w:t>-</w:t>
      </w:r>
      <w:r w:rsidR="00927CBA">
        <w:t>WP</w:t>
      </w:r>
      <w:r w:rsidR="00C23A5A">
        <w:t>05</w:t>
      </w:r>
    </w:p>
    <w:p w14:paraId="4C52F55F" w14:textId="5A0092CB" w:rsidR="00BB00EF" w:rsidRPr="00015BF6" w:rsidRDefault="00BB00EF" w:rsidP="00417C81">
      <w:pPr>
        <w:widowControl/>
        <w:jc w:val="left"/>
        <w:rPr>
          <w:rFonts w:cs="Times New Roman"/>
          <w:szCs w:val="24"/>
        </w:rPr>
      </w:pPr>
    </w:p>
    <w:p w14:paraId="5E4659B1" w14:textId="6706222D" w:rsidR="009837C2" w:rsidRPr="0017116A" w:rsidRDefault="0011006C" w:rsidP="009837C2">
      <w:pPr>
        <w:ind w:left="2" w:right="509"/>
        <w:jc w:val="center"/>
        <w:rPr>
          <w:rFonts w:cs="Times New Roman"/>
          <w:b/>
          <w:bCs/>
          <w:szCs w:val="24"/>
        </w:rPr>
      </w:pPr>
      <w:r w:rsidRPr="00C23A5A">
        <w:rPr>
          <w:rFonts w:cs="Times New Roman"/>
          <w:b/>
          <w:bCs/>
          <w:szCs w:val="24"/>
        </w:rPr>
        <w:t xml:space="preserve">Potential use of </w:t>
      </w:r>
      <w:r w:rsidR="004A7D47" w:rsidRPr="00C23A5A">
        <w:rPr>
          <w:rFonts w:cs="Times New Roman"/>
          <w:b/>
          <w:bCs/>
          <w:szCs w:val="24"/>
        </w:rPr>
        <w:t xml:space="preserve">NPFC </w:t>
      </w:r>
      <w:r w:rsidR="009837C2" w:rsidRPr="00C23A5A">
        <w:rPr>
          <w:rFonts w:cs="Times New Roman"/>
          <w:b/>
          <w:bCs/>
          <w:szCs w:val="24"/>
        </w:rPr>
        <w:t>Vessel Monitoring System</w:t>
      </w:r>
      <w:r w:rsidR="0017116A" w:rsidRPr="0017116A">
        <w:rPr>
          <w:rFonts w:cs="Times New Roman"/>
          <w:b/>
          <w:bCs/>
          <w:szCs w:val="24"/>
        </w:rPr>
        <w:t xml:space="preserve"> (VMS) data for scientific purposes</w:t>
      </w:r>
    </w:p>
    <w:p w14:paraId="62C2905C" w14:textId="77777777" w:rsidR="009837C2" w:rsidRPr="00015BF6" w:rsidRDefault="009837C2" w:rsidP="009837C2">
      <w:pPr>
        <w:ind w:left="2" w:right="509"/>
        <w:jc w:val="center"/>
        <w:rPr>
          <w:rFonts w:cs="Times New Roman"/>
          <w:szCs w:val="24"/>
        </w:rPr>
      </w:pPr>
    </w:p>
    <w:p w14:paraId="2D285212" w14:textId="1196D6FE" w:rsidR="009837C2" w:rsidRPr="00015BF6" w:rsidRDefault="009837C2" w:rsidP="009837C2">
      <w:pPr>
        <w:ind w:left="2" w:right="509"/>
        <w:jc w:val="center"/>
        <w:rPr>
          <w:rFonts w:cs="Times New Roman"/>
          <w:szCs w:val="24"/>
        </w:rPr>
      </w:pPr>
      <w:r w:rsidRPr="00015BF6">
        <w:rPr>
          <w:rFonts w:cs="Times New Roman"/>
          <w:szCs w:val="24"/>
        </w:rPr>
        <w:t>Secretariat</w:t>
      </w:r>
    </w:p>
    <w:p w14:paraId="4BEBBEBB" w14:textId="77777777" w:rsidR="009837C2" w:rsidRPr="00015BF6" w:rsidRDefault="009837C2" w:rsidP="009837C2">
      <w:pPr>
        <w:ind w:left="2" w:right="509"/>
        <w:jc w:val="center"/>
        <w:rPr>
          <w:rFonts w:cs="Times New Roman"/>
          <w:szCs w:val="24"/>
        </w:rPr>
      </w:pPr>
    </w:p>
    <w:p w14:paraId="3ABE6DF0" w14:textId="084EEC2E" w:rsidR="003A6E6C" w:rsidRDefault="003A6E6C" w:rsidP="009837C2">
      <w:pPr>
        <w:ind w:left="2" w:right="509"/>
        <w:rPr>
          <w:rFonts w:cs="Times New Roman"/>
          <w:szCs w:val="24"/>
        </w:rPr>
      </w:pPr>
      <w:r>
        <w:rPr>
          <w:rFonts w:cs="Times New Roman"/>
          <w:b/>
          <w:bCs/>
          <w:szCs w:val="24"/>
        </w:rPr>
        <w:t xml:space="preserve">Abstract: </w:t>
      </w:r>
      <w:r w:rsidR="00022A8C">
        <w:rPr>
          <w:rFonts w:cs="Times New Roman"/>
          <w:szCs w:val="24"/>
        </w:rPr>
        <w:t xml:space="preserve">In response to </w:t>
      </w:r>
      <w:r w:rsidR="004669BA">
        <w:rPr>
          <w:rFonts w:cs="Times New Roman"/>
          <w:szCs w:val="24"/>
        </w:rPr>
        <w:t>recommendation</w:t>
      </w:r>
      <w:r w:rsidR="00AE5486">
        <w:rPr>
          <w:rFonts w:cs="Times New Roman"/>
          <w:szCs w:val="24"/>
        </w:rPr>
        <w:t>s</w:t>
      </w:r>
      <w:r w:rsidR="004669BA">
        <w:rPr>
          <w:rFonts w:cs="Times New Roman"/>
          <w:szCs w:val="24"/>
        </w:rPr>
        <w:t xml:space="preserve"> from the 202</w:t>
      </w:r>
      <w:r w:rsidR="00BA0D66">
        <w:rPr>
          <w:rFonts w:cs="Times New Roman"/>
          <w:szCs w:val="24"/>
        </w:rPr>
        <w:t>2</w:t>
      </w:r>
      <w:r w:rsidR="004669BA">
        <w:rPr>
          <w:rFonts w:cs="Times New Roman"/>
          <w:szCs w:val="24"/>
        </w:rPr>
        <w:t xml:space="preserve"> NPFC Performance Review</w:t>
      </w:r>
      <w:r w:rsidR="001B010E" w:rsidRPr="001B010E">
        <w:rPr>
          <w:rFonts w:cs="Times New Roman"/>
          <w:szCs w:val="24"/>
        </w:rPr>
        <w:t xml:space="preserve"> </w:t>
      </w:r>
      <w:r w:rsidR="001B010E">
        <w:rPr>
          <w:rFonts w:cs="Times New Roman"/>
          <w:szCs w:val="24"/>
        </w:rPr>
        <w:t xml:space="preserve">related to </w:t>
      </w:r>
      <w:r w:rsidR="001B010E" w:rsidRPr="000E50FD">
        <w:rPr>
          <w:rFonts w:cs="Times New Roman"/>
          <w:szCs w:val="24"/>
        </w:rPr>
        <w:t>Vessel Monitoring System</w:t>
      </w:r>
      <w:r w:rsidR="001B010E">
        <w:rPr>
          <w:rFonts w:cs="Times New Roman"/>
          <w:szCs w:val="24"/>
        </w:rPr>
        <w:t>s</w:t>
      </w:r>
      <w:r w:rsidR="001B010E" w:rsidRPr="000E50FD">
        <w:rPr>
          <w:rFonts w:cs="Times New Roman"/>
          <w:szCs w:val="24"/>
        </w:rPr>
        <w:t xml:space="preserve"> </w:t>
      </w:r>
      <w:r w:rsidR="001B010E">
        <w:rPr>
          <w:rFonts w:cs="Times New Roman"/>
          <w:szCs w:val="24"/>
        </w:rPr>
        <w:t>(VMS) data</w:t>
      </w:r>
      <w:r w:rsidR="00BA0D66">
        <w:rPr>
          <w:rFonts w:cs="Times New Roman"/>
          <w:szCs w:val="24"/>
        </w:rPr>
        <w:t xml:space="preserve">, the </w:t>
      </w:r>
      <w:bookmarkStart w:id="0" w:name="_Hlk160196278"/>
      <w:r w:rsidR="00BA0D66">
        <w:rPr>
          <w:rFonts w:cs="Times New Roman"/>
          <w:szCs w:val="24"/>
        </w:rPr>
        <w:t>Scientific Committee (SC)</w:t>
      </w:r>
      <w:r w:rsidR="000C6A00">
        <w:rPr>
          <w:rFonts w:cs="Times New Roman"/>
          <w:szCs w:val="24"/>
        </w:rPr>
        <w:t xml:space="preserve"> acknowledged the potential usefulness of </w:t>
      </w:r>
      <w:r w:rsidR="00B807EF">
        <w:rPr>
          <w:rFonts w:cs="Times New Roman"/>
          <w:szCs w:val="24"/>
        </w:rPr>
        <w:t xml:space="preserve">the </w:t>
      </w:r>
      <w:r w:rsidR="001B010E">
        <w:rPr>
          <w:rFonts w:cs="Times New Roman"/>
          <w:szCs w:val="24"/>
        </w:rPr>
        <w:t xml:space="preserve">VMS </w:t>
      </w:r>
      <w:r w:rsidR="000C6A00">
        <w:rPr>
          <w:rFonts w:cs="Times New Roman"/>
          <w:szCs w:val="24"/>
        </w:rPr>
        <w:t xml:space="preserve">for science and </w:t>
      </w:r>
      <w:r w:rsidR="0067059D">
        <w:rPr>
          <w:rFonts w:cs="Times New Roman"/>
          <w:szCs w:val="24"/>
        </w:rPr>
        <w:t xml:space="preserve">tasked the Secretariat to </w:t>
      </w:r>
      <w:r w:rsidR="00120ACD">
        <w:rPr>
          <w:rFonts w:cs="Times New Roman"/>
          <w:szCs w:val="24"/>
        </w:rPr>
        <w:t xml:space="preserve">conduct a scope study </w:t>
      </w:r>
      <w:r w:rsidR="000E50FD">
        <w:rPr>
          <w:rFonts w:cs="Times New Roman"/>
          <w:szCs w:val="24"/>
        </w:rPr>
        <w:t xml:space="preserve">on the </w:t>
      </w:r>
      <w:r w:rsidR="009023BF">
        <w:rPr>
          <w:rFonts w:cs="Times New Roman"/>
          <w:szCs w:val="24"/>
        </w:rPr>
        <w:t>possible</w:t>
      </w:r>
      <w:r w:rsidR="000E50FD">
        <w:rPr>
          <w:rFonts w:cs="Times New Roman"/>
          <w:szCs w:val="24"/>
        </w:rPr>
        <w:t xml:space="preserve"> use of VMS </w:t>
      </w:r>
      <w:r w:rsidR="00B807EF">
        <w:rPr>
          <w:rFonts w:cs="Times New Roman"/>
          <w:szCs w:val="24"/>
        </w:rPr>
        <w:t>data for scientific analyses.</w:t>
      </w:r>
      <w:r w:rsidR="0014484C">
        <w:rPr>
          <w:rFonts w:cs="Times New Roman"/>
          <w:szCs w:val="24"/>
        </w:rPr>
        <w:t xml:space="preserve"> The intention of this paper is to </w:t>
      </w:r>
      <w:r w:rsidR="0053306D">
        <w:rPr>
          <w:rFonts w:cs="Times New Roman"/>
          <w:szCs w:val="24"/>
        </w:rPr>
        <w:t>provide a summary of the VMS data from NPFC Members and outline potential ways of using th</w:t>
      </w:r>
      <w:r w:rsidR="002517F6">
        <w:rPr>
          <w:rFonts w:cs="Times New Roman"/>
          <w:szCs w:val="24"/>
        </w:rPr>
        <w:t>is</w:t>
      </w:r>
      <w:r w:rsidR="0053306D">
        <w:rPr>
          <w:rFonts w:cs="Times New Roman"/>
          <w:szCs w:val="24"/>
        </w:rPr>
        <w:t xml:space="preserve"> data </w:t>
      </w:r>
      <w:r w:rsidR="000448C3">
        <w:rPr>
          <w:rFonts w:cs="Times New Roman"/>
          <w:szCs w:val="24"/>
        </w:rPr>
        <w:t>by SC.</w:t>
      </w:r>
    </w:p>
    <w:bookmarkEnd w:id="0"/>
    <w:p w14:paraId="0D2CD034" w14:textId="77777777" w:rsidR="003A6E6C" w:rsidRPr="000448C3" w:rsidRDefault="003A6E6C" w:rsidP="009837C2">
      <w:pPr>
        <w:ind w:left="2" w:right="509"/>
        <w:rPr>
          <w:rFonts w:cs="Times New Roman"/>
          <w:szCs w:val="24"/>
        </w:rPr>
      </w:pPr>
    </w:p>
    <w:p w14:paraId="2E00E733" w14:textId="797EB684" w:rsidR="009837C2" w:rsidRPr="00015BF6" w:rsidRDefault="009837C2" w:rsidP="009837C2">
      <w:pPr>
        <w:ind w:left="2" w:right="509"/>
        <w:rPr>
          <w:rFonts w:cs="Times New Roman"/>
          <w:b/>
          <w:bCs/>
          <w:szCs w:val="24"/>
        </w:rPr>
      </w:pPr>
      <w:r w:rsidRPr="00015BF6">
        <w:rPr>
          <w:rFonts w:cs="Times New Roman"/>
          <w:b/>
          <w:bCs/>
          <w:szCs w:val="24"/>
        </w:rPr>
        <w:t>Introduction</w:t>
      </w:r>
    </w:p>
    <w:p w14:paraId="73B24C24" w14:textId="48B18C1C" w:rsidR="009837C2" w:rsidRPr="00015BF6" w:rsidRDefault="00FE21BB" w:rsidP="009837C2">
      <w:pPr>
        <w:ind w:left="2" w:right="509"/>
        <w:rPr>
          <w:rFonts w:cs="Times New Roman"/>
          <w:szCs w:val="24"/>
        </w:rPr>
      </w:pPr>
      <w:r w:rsidRPr="00FE21BB">
        <w:rPr>
          <w:rFonts w:cs="Times New Roman"/>
          <w:szCs w:val="24"/>
        </w:rPr>
        <w:t>VMS data are primarily used to enforce management measures, such as time-area closures, and to manage and analyze fishing activity</w:t>
      </w:r>
      <w:r>
        <w:rPr>
          <w:rFonts w:cs="Times New Roman"/>
          <w:szCs w:val="24"/>
        </w:rPr>
        <w:t xml:space="preserve">. </w:t>
      </w:r>
      <w:r w:rsidR="009837C2" w:rsidRPr="00015BF6">
        <w:rPr>
          <w:rFonts w:cs="Times New Roman"/>
          <w:szCs w:val="24"/>
        </w:rPr>
        <w:t xml:space="preserve">The </w:t>
      </w:r>
      <w:r w:rsidR="00F8610D">
        <w:rPr>
          <w:rFonts w:cs="Times New Roman"/>
          <w:szCs w:val="24"/>
        </w:rPr>
        <w:t xml:space="preserve">NPFC </w:t>
      </w:r>
      <w:r w:rsidR="009837C2" w:rsidRPr="00015BF6">
        <w:rPr>
          <w:rFonts w:cs="Times New Roman"/>
          <w:szCs w:val="24"/>
        </w:rPr>
        <w:t xml:space="preserve">Vessel Monitoring System </w:t>
      </w:r>
      <w:r w:rsidR="009E2687">
        <w:rPr>
          <w:rFonts w:cs="Times New Roman"/>
          <w:szCs w:val="24"/>
        </w:rPr>
        <w:t xml:space="preserve">has been in </w:t>
      </w:r>
      <w:r w:rsidR="009837C2" w:rsidRPr="00015BF6">
        <w:rPr>
          <w:rFonts w:cs="Times New Roman"/>
          <w:szCs w:val="24"/>
        </w:rPr>
        <w:t>operation since 2022</w:t>
      </w:r>
      <w:r w:rsidR="00FA7F43">
        <w:rPr>
          <w:rFonts w:cs="Times New Roman"/>
          <w:szCs w:val="24"/>
        </w:rPr>
        <w:t>.</w:t>
      </w:r>
      <w:r w:rsidR="009837C2" w:rsidRPr="00015BF6">
        <w:rPr>
          <w:rFonts w:cs="Times New Roman"/>
          <w:szCs w:val="24"/>
        </w:rPr>
        <w:t xml:space="preserve"> </w:t>
      </w:r>
      <w:r w:rsidR="00FA7F43" w:rsidRPr="00015BF6">
        <w:rPr>
          <w:rFonts w:cs="Times New Roman"/>
          <w:szCs w:val="24"/>
        </w:rPr>
        <w:t xml:space="preserve">This system mandates that every vessel operating within the </w:t>
      </w:r>
      <w:r w:rsidR="00B9358C">
        <w:rPr>
          <w:rFonts w:cs="Times New Roman"/>
          <w:szCs w:val="24"/>
        </w:rPr>
        <w:t xml:space="preserve">NPFC </w:t>
      </w:r>
      <w:r w:rsidR="00FA7F43" w:rsidRPr="00015BF6">
        <w:rPr>
          <w:rFonts w:cs="Times New Roman"/>
          <w:szCs w:val="24"/>
        </w:rPr>
        <w:t>C</w:t>
      </w:r>
      <w:r w:rsidR="00F23739">
        <w:rPr>
          <w:rFonts w:cs="Times New Roman"/>
          <w:szCs w:val="24"/>
        </w:rPr>
        <w:t xml:space="preserve">onvention </w:t>
      </w:r>
      <w:r w:rsidR="00FA7F43" w:rsidRPr="00015BF6">
        <w:rPr>
          <w:rFonts w:cs="Times New Roman"/>
          <w:szCs w:val="24"/>
        </w:rPr>
        <w:t>A</w:t>
      </w:r>
      <w:r w:rsidR="00F23739">
        <w:rPr>
          <w:rFonts w:cs="Times New Roman"/>
          <w:szCs w:val="24"/>
        </w:rPr>
        <w:t>rea (CA)</w:t>
      </w:r>
      <w:r w:rsidR="00FA7F43" w:rsidRPr="00015BF6">
        <w:rPr>
          <w:rFonts w:cs="Times New Roman"/>
          <w:szCs w:val="24"/>
        </w:rPr>
        <w:t xml:space="preserve"> report</w:t>
      </w:r>
      <w:r w:rsidR="00FA7F43">
        <w:rPr>
          <w:rFonts w:cs="Times New Roman"/>
          <w:szCs w:val="24"/>
        </w:rPr>
        <w:t>s</w:t>
      </w:r>
      <w:r w:rsidR="00FA7F43" w:rsidRPr="00015BF6">
        <w:rPr>
          <w:rFonts w:cs="Times New Roman"/>
          <w:szCs w:val="24"/>
        </w:rPr>
        <w:t xml:space="preserve"> its designated name, flag, and location at hourly intervals, with a spatial resolution of 0.001°. Additionally, </w:t>
      </w:r>
      <w:r w:rsidR="009D7A45">
        <w:rPr>
          <w:rFonts w:cs="Times New Roman"/>
          <w:szCs w:val="24"/>
        </w:rPr>
        <w:t>some</w:t>
      </w:r>
      <w:r w:rsidR="00FA7F43" w:rsidRPr="00015BF6">
        <w:rPr>
          <w:rFonts w:cs="Times New Roman"/>
          <w:szCs w:val="24"/>
        </w:rPr>
        <w:t xml:space="preserve"> </w:t>
      </w:r>
      <w:r w:rsidR="00B9358C">
        <w:rPr>
          <w:rFonts w:cs="Times New Roman"/>
          <w:szCs w:val="24"/>
        </w:rPr>
        <w:t>NPFC M</w:t>
      </w:r>
      <w:r w:rsidR="00FA7F43" w:rsidRPr="00015BF6">
        <w:rPr>
          <w:rFonts w:cs="Times New Roman"/>
          <w:szCs w:val="24"/>
        </w:rPr>
        <w:t>ember</w:t>
      </w:r>
      <w:r w:rsidR="009D7A45">
        <w:rPr>
          <w:rFonts w:cs="Times New Roman"/>
          <w:szCs w:val="24"/>
        </w:rPr>
        <w:t>s</w:t>
      </w:r>
      <w:r w:rsidR="00FA7F43" w:rsidRPr="00015BF6">
        <w:rPr>
          <w:rFonts w:cs="Times New Roman"/>
          <w:szCs w:val="24"/>
        </w:rPr>
        <w:t xml:space="preserve"> provide further data on vessel heading and speed</w:t>
      </w:r>
      <w:r w:rsidR="00CF07A2">
        <w:rPr>
          <w:rFonts w:cs="Times New Roman"/>
          <w:szCs w:val="24"/>
        </w:rPr>
        <w:t xml:space="preserve"> (see the table below)</w:t>
      </w:r>
      <w:r w:rsidR="00FA7F43" w:rsidRPr="00015BF6">
        <w:rPr>
          <w:rFonts w:cs="Times New Roman"/>
          <w:szCs w:val="24"/>
        </w:rPr>
        <w:t xml:space="preserve">, enhancing the system's capability not only to monitor individual vessel movements but also to </w:t>
      </w:r>
      <w:r w:rsidR="0036785A">
        <w:rPr>
          <w:rFonts w:cs="Times New Roman"/>
          <w:szCs w:val="24"/>
        </w:rPr>
        <w:t>potentially identify</w:t>
      </w:r>
      <w:r w:rsidR="00FA7F43" w:rsidRPr="00015BF6">
        <w:rPr>
          <w:rFonts w:cs="Times New Roman"/>
          <w:szCs w:val="24"/>
        </w:rPr>
        <w:t xml:space="preserve"> areas with high fishing activity. </w:t>
      </w:r>
    </w:p>
    <w:p w14:paraId="1759C9C2" w14:textId="77777777" w:rsidR="00195D8E" w:rsidRDefault="00195D8E" w:rsidP="009837C2">
      <w:pPr>
        <w:ind w:left="2" w:right="509"/>
        <w:rPr>
          <w:rFonts w:cs="Times New Roman"/>
          <w:szCs w:val="24"/>
        </w:rPr>
      </w:pPr>
    </w:p>
    <w:p w14:paraId="10E2DFCC" w14:textId="7148475B" w:rsidR="00985C68" w:rsidRDefault="00C50943" w:rsidP="009837C2">
      <w:pPr>
        <w:ind w:left="2" w:right="509"/>
        <w:rPr>
          <w:rFonts w:cs="Times New Roman"/>
          <w:szCs w:val="24"/>
        </w:rPr>
      </w:pPr>
      <w:r>
        <w:rPr>
          <w:rFonts w:cs="Times New Roman"/>
          <w:szCs w:val="24"/>
        </w:rPr>
        <w:t xml:space="preserve">In addition to </w:t>
      </w:r>
      <w:r w:rsidR="001E7AC1">
        <w:rPr>
          <w:rFonts w:cs="Times New Roman"/>
          <w:szCs w:val="24"/>
        </w:rPr>
        <w:t xml:space="preserve">their primary purpose, </w:t>
      </w:r>
      <w:r w:rsidRPr="00C50943">
        <w:rPr>
          <w:rFonts w:cs="Times New Roman"/>
          <w:szCs w:val="24"/>
        </w:rPr>
        <w:t xml:space="preserve">VMS data have potential application </w:t>
      </w:r>
      <w:r w:rsidR="00154892">
        <w:rPr>
          <w:rFonts w:cs="Times New Roman"/>
          <w:szCs w:val="24"/>
        </w:rPr>
        <w:t>to</w:t>
      </w:r>
      <w:r w:rsidRPr="00C50943">
        <w:rPr>
          <w:rFonts w:cs="Times New Roman"/>
          <w:szCs w:val="24"/>
        </w:rPr>
        <w:t xml:space="preserve"> fisheries science</w:t>
      </w:r>
      <w:r w:rsidR="001E7AC1">
        <w:rPr>
          <w:rFonts w:cs="Times New Roman"/>
          <w:szCs w:val="24"/>
        </w:rPr>
        <w:t xml:space="preserve">. </w:t>
      </w:r>
      <w:r w:rsidR="00BF0927">
        <w:rPr>
          <w:rFonts w:cs="Times New Roman"/>
          <w:szCs w:val="24"/>
        </w:rPr>
        <w:t xml:space="preserve">In particular, </w:t>
      </w:r>
      <w:r w:rsidR="00FE7C7B">
        <w:rPr>
          <w:rFonts w:cs="Times New Roman"/>
          <w:szCs w:val="24"/>
        </w:rPr>
        <w:t xml:space="preserve">the 2022 </w:t>
      </w:r>
      <w:r w:rsidR="00FE7C7B" w:rsidRPr="00FE7C7B">
        <w:rPr>
          <w:rFonts w:cs="Times New Roman"/>
          <w:szCs w:val="24"/>
        </w:rPr>
        <w:t>NPFC Performance Review</w:t>
      </w:r>
      <w:r w:rsidR="00FE7C7B">
        <w:rPr>
          <w:rFonts w:cs="Times New Roman"/>
          <w:szCs w:val="24"/>
        </w:rPr>
        <w:t xml:space="preserve"> recommended</w:t>
      </w:r>
      <w:r w:rsidR="0005666A">
        <w:rPr>
          <w:rFonts w:cs="Times New Roman"/>
          <w:szCs w:val="24"/>
        </w:rPr>
        <w:t xml:space="preserve"> that</w:t>
      </w:r>
      <w:r w:rsidR="00FE7C7B">
        <w:rPr>
          <w:rFonts w:cs="Times New Roman"/>
          <w:szCs w:val="24"/>
        </w:rPr>
        <w:t xml:space="preserve"> “t</w:t>
      </w:r>
      <w:r w:rsidR="00FE7C7B" w:rsidRPr="00985C68">
        <w:rPr>
          <w:rFonts w:cs="Times New Roman"/>
          <w:szCs w:val="24"/>
        </w:rPr>
        <w:t>o increase the usefulness of the ''footprint'' data submitted by Members, measures of effort should be reconciled with vessel monitoring system (VMS) data, where possible.</w:t>
      </w:r>
      <w:r w:rsidR="00FE7C7B">
        <w:rPr>
          <w:rFonts w:cs="Times New Roman"/>
          <w:szCs w:val="24"/>
        </w:rPr>
        <w:t>” (</w:t>
      </w:r>
      <w:r w:rsidR="00985C68" w:rsidRPr="00985C68">
        <w:rPr>
          <w:rFonts w:cs="Times New Roman"/>
          <w:szCs w:val="24"/>
        </w:rPr>
        <w:t>Recommendation 3.1.7</w:t>
      </w:r>
      <w:r w:rsidR="00FE7C7B">
        <w:rPr>
          <w:rFonts w:cs="Times New Roman"/>
          <w:szCs w:val="24"/>
        </w:rPr>
        <w:t xml:space="preserve">). </w:t>
      </w:r>
      <w:r w:rsidR="003D097B">
        <w:rPr>
          <w:rFonts w:cs="Times New Roman"/>
          <w:szCs w:val="24"/>
        </w:rPr>
        <w:t xml:space="preserve"> </w:t>
      </w:r>
      <w:r w:rsidR="00FE7C7B">
        <w:rPr>
          <w:rFonts w:cs="Times New Roman"/>
          <w:szCs w:val="24"/>
        </w:rPr>
        <w:t>SC08</w:t>
      </w:r>
      <w:r w:rsidR="00FE7C7B" w:rsidRPr="00FE7C7B">
        <w:rPr>
          <w:rFonts w:cs="Times New Roman"/>
          <w:szCs w:val="24"/>
        </w:rPr>
        <w:t xml:space="preserve"> acknowledged the potential usefulness of the VMS for science and tasked the Secretariat to conduct a scope study on the possible use of VMS data for scientific analyses. The intention of this paper is to provide a summary of the VMS data from NPFC Members and outline potential ways of using these data by SC.</w:t>
      </w:r>
    </w:p>
    <w:p w14:paraId="4D8407F3" w14:textId="77777777" w:rsidR="003D097B" w:rsidRDefault="003D097B" w:rsidP="009837C2">
      <w:pPr>
        <w:ind w:left="2" w:right="509"/>
        <w:rPr>
          <w:rFonts w:cs="Times New Roman"/>
          <w:szCs w:val="24"/>
        </w:rPr>
      </w:pPr>
    </w:p>
    <w:p w14:paraId="0967C198" w14:textId="721C50C9" w:rsidR="004805A6" w:rsidRPr="00F032CD" w:rsidRDefault="000B579D" w:rsidP="009837C2">
      <w:pPr>
        <w:ind w:left="2" w:right="509"/>
        <w:rPr>
          <w:rFonts w:cs="Times New Roman"/>
          <w:b/>
          <w:bCs/>
          <w:szCs w:val="24"/>
        </w:rPr>
      </w:pPr>
      <w:r w:rsidRPr="00F032CD">
        <w:rPr>
          <w:rFonts w:cs="Times New Roman"/>
          <w:b/>
          <w:bCs/>
          <w:szCs w:val="24"/>
        </w:rPr>
        <w:t>Summary of the NPFC VMS data</w:t>
      </w:r>
    </w:p>
    <w:p w14:paraId="0DDF127A" w14:textId="00265F35" w:rsidR="000B579D" w:rsidRDefault="00A47E14" w:rsidP="009837C2">
      <w:pPr>
        <w:ind w:left="2" w:right="509"/>
        <w:rPr>
          <w:rFonts w:cs="Times New Roman"/>
          <w:szCs w:val="24"/>
        </w:rPr>
      </w:pPr>
      <w:r>
        <w:rPr>
          <w:rFonts w:cs="Times New Roman"/>
          <w:szCs w:val="24"/>
        </w:rPr>
        <w:t xml:space="preserve">The table below </w:t>
      </w:r>
      <w:r w:rsidR="00D20DBF">
        <w:rPr>
          <w:rFonts w:cs="Times New Roman"/>
          <w:szCs w:val="24"/>
        </w:rPr>
        <w:t xml:space="preserve">summarizes the data provided by NPFC Members in accordance with CMM </w:t>
      </w:r>
      <w:r w:rsidR="00AE0C89" w:rsidRPr="00AE0C89">
        <w:rPr>
          <w:rFonts w:cs="Times New Roman"/>
          <w:szCs w:val="24"/>
        </w:rPr>
        <w:t>2023-12 On the Vessel Monitoring System (VMS)</w:t>
      </w:r>
      <w:r w:rsidR="00AE0C89">
        <w:rPr>
          <w:rFonts w:cs="Times New Roman"/>
          <w:szCs w:val="24"/>
        </w:rPr>
        <w:t>.</w:t>
      </w:r>
    </w:p>
    <w:p w14:paraId="1BA2E2D4" w14:textId="77777777" w:rsidR="000B579D" w:rsidRDefault="000B579D" w:rsidP="009837C2">
      <w:pPr>
        <w:ind w:left="2" w:right="509"/>
        <w:rPr>
          <w:rFonts w:cs="Times New Roman"/>
          <w:szCs w:val="24"/>
        </w:rPr>
      </w:pPr>
    </w:p>
    <w:p w14:paraId="6935C70D" w14:textId="77777777" w:rsidR="00CC1E6B" w:rsidRDefault="00CC1E6B" w:rsidP="009837C2">
      <w:pPr>
        <w:ind w:left="2" w:right="509"/>
        <w:rPr>
          <w:rFonts w:cs="Times New Roman"/>
          <w:szCs w:val="24"/>
        </w:rPr>
      </w:pPr>
    </w:p>
    <w:tbl>
      <w:tblPr>
        <w:tblStyle w:val="TableGrid"/>
        <w:tblW w:w="0" w:type="auto"/>
        <w:tblInd w:w="2" w:type="dxa"/>
        <w:tblLook w:val="04A0" w:firstRow="1" w:lastRow="0" w:firstColumn="1" w:lastColumn="0" w:noHBand="0" w:noVBand="1"/>
      </w:tblPr>
      <w:tblGrid>
        <w:gridCol w:w="4722"/>
        <w:gridCol w:w="4722"/>
      </w:tblGrid>
      <w:tr w:rsidR="00AE0C89" w14:paraId="2BF33AFB" w14:textId="77777777" w:rsidTr="00C7086D">
        <w:tc>
          <w:tcPr>
            <w:tcW w:w="4722" w:type="dxa"/>
          </w:tcPr>
          <w:p w14:paraId="023FE788" w14:textId="237387E2" w:rsidR="00AE0C89" w:rsidRPr="00F032CD" w:rsidRDefault="00795C56" w:rsidP="009837C2">
            <w:pPr>
              <w:ind w:right="509"/>
              <w:rPr>
                <w:rFonts w:cs="Times New Roman"/>
                <w:b/>
                <w:bCs/>
                <w:szCs w:val="24"/>
              </w:rPr>
            </w:pPr>
            <w:r w:rsidRPr="00F032CD">
              <w:rPr>
                <w:rFonts w:cs="Times New Roman"/>
                <w:b/>
                <w:bCs/>
                <w:szCs w:val="24"/>
              </w:rPr>
              <w:lastRenderedPageBreak/>
              <w:t>Item</w:t>
            </w:r>
          </w:p>
        </w:tc>
        <w:tc>
          <w:tcPr>
            <w:tcW w:w="4722" w:type="dxa"/>
          </w:tcPr>
          <w:p w14:paraId="68A20DAB" w14:textId="71E96D24" w:rsidR="00AE0C89" w:rsidRPr="00F032CD" w:rsidRDefault="00795C56" w:rsidP="009837C2">
            <w:pPr>
              <w:ind w:right="509"/>
              <w:rPr>
                <w:rFonts w:cs="Times New Roman"/>
                <w:b/>
                <w:bCs/>
                <w:szCs w:val="24"/>
              </w:rPr>
            </w:pPr>
            <w:r w:rsidRPr="00F032CD">
              <w:rPr>
                <w:rFonts w:cs="Times New Roman"/>
                <w:b/>
                <w:bCs/>
                <w:szCs w:val="24"/>
              </w:rPr>
              <w:t>Description</w:t>
            </w:r>
          </w:p>
        </w:tc>
      </w:tr>
      <w:tr w:rsidR="00AE0C89" w14:paraId="59D5EC88" w14:textId="77777777" w:rsidTr="00C7086D">
        <w:tc>
          <w:tcPr>
            <w:tcW w:w="4722" w:type="dxa"/>
          </w:tcPr>
          <w:p w14:paraId="2D2A8235" w14:textId="6A3727EF" w:rsidR="00AE0C89" w:rsidRDefault="00AA7152" w:rsidP="009837C2">
            <w:pPr>
              <w:ind w:right="509"/>
              <w:rPr>
                <w:rFonts w:cs="Times New Roman"/>
                <w:szCs w:val="24"/>
              </w:rPr>
            </w:pPr>
            <w:r>
              <w:rPr>
                <w:rFonts w:cs="Times New Roman"/>
                <w:szCs w:val="24"/>
              </w:rPr>
              <w:t>Period (years)</w:t>
            </w:r>
          </w:p>
        </w:tc>
        <w:tc>
          <w:tcPr>
            <w:tcW w:w="4722" w:type="dxa"/>
          </w:tcPr>
          <w:p w14:paraId="52D1E89F" w14:textId="29186DD6" w:rsidR="00AE0C89" w:rsidRDefault="000574CA" w:rsidP="009837C2">
            <w:pPr>
              <w:ind w:right="509"/>
              <w:rPr>
                <w:rFonts w:cs="Times New Roman"/>
                <w:szCs w:val="24"/>
                <w:lang w:eastAsia="ko-KR"/>
              </w:rPr>
            </w:pPr>
            <w:r w:rsidRPr="000574CA">
              <w:rPr>
                <w:rFonts w:cs="Times New Roman"/>
                <w:szCs w:val="24"/>
              </w:rPr>
              <w:t>From January 202</w:t>
            </w:r>
            <w:r w:rsidR="004D1899">
              <w:rPr>
                <w:rFonts w:cs="Times New Roman"/>
                <w:szCs w:val="24"/>
              </w:rPr>
              <w:t>2</w:t>
            </w:r>
            <w:r w:rsidRPr="000574CA">
              <w:rPr>
                <w:rFonts w:cs="Times New Roman"/>
                <w:szCs w:val="24"/>
              </w:rPr>
              <w:t xml:space="preserve"> to the present</w:t>
            </w:r>
          </w:p>
        </w:tc>
      </w:tr>
      <w:tr w:rsidR="00AE0C89" w14:paraId="56176F12" w14:textId="77777777" w:rsidTr="00C7086D">
        <w:tc>
          <w:tcPr>
            <w:tcW w:w="4722" w:type="dxa"/>
          </w:tcPr>
          <w:p w14:paraId="7EE01643" w14:textId="2F342553" w:rsidR="00AE0C89" w:rsidRDefault="00AA7152" w:rsidP="009837C2">
            <w:pPr>
              <w:ind w:right="509"/>
              <w:rPr>
                <w:rFonts w:cs="Times New Roman"/>
                <w:szCs w:val="24"/>
              </w:rPr>
            </w:pPr>
            <w:r>
              <w:rPr>
                <w:rFonts w:cs="Times New Roman"/>
                <w:szCs w:val="24"/>
              </w:rPr>
              <w:t>Temporal resolution</w:t>
            </w:r>
          </w:p>
        </w:tc>
        <w:tc>
          <w:tcPr>
            <w:tcW w:w="4722" w:type="dxa"/>
          </w:tcPr>
          <w:p w14:paraId="75C30804" w14:textId="4601EB27" w:rsidR="00AE0C89" w:rsidRDefault="002E0240" w:rsidP="009837C2">
            <w:pPr>
              <w:ind w:right="509"/>
              <w:rPr>
                <w:rFonts w:cs="Times New Roman"/>
                <w:szCs w:val="24"/>
              </w:rPr>
            </w:pPr>
            <w:r>
              <w:rPr>
                <w:rFonts w:cs="Times New Roman"/>
                <w:szCs w:val="24"/>
              </w:rPr>
              <w:t>1</w:t>
            </w:r>
            <w:r w:rsidR="000574CA">
              <w:rPr>
                <w:rFonts w:cs="Times New Roman" w:hint="eastAsia"/>
                <w:szCs w:val="24"/>
                <w:lang w:eastAsia="ko-KR"/>
              </w:rPr>
              <w:t>-</w:t>
            </w:r>
            <w:r>
              <w:rPr>
                <w:rFonts w:cs="Times New Roman"/>
                <w:szCs w:val="24"/>
              </w:rPr>
              <w:t>hour interval for each vessel</w:t>
            </w:r>
          </w:p>
        </w:tc>
      </w:tr>
      <w:tr w:rsidR="00AE0C89" w14:paraId="5BBEBB7C" w14:textId="77777777" w:rsidTr="00C7086D">
        <w:tc>
          <w:tcPr>
            <w:tcW w:w="4722" w:type="dxa"/>
          </w:tcPr>
          <w:p w14:paraId="5C0CFBD9" w14:textId="78B21484" w:rsidR="00AE0C89" w:rsidRDefault="00AA7152" w:rsidP="009837C2">
            <w:pPr>
              <w:ind w:right="509"/>
              <w:rPr>
                <w:rFonts w:cs="Times New Roman"/>
                <w:szCs w:val="24"/>
              </w:rPr>
            </w:pPr>
            <w:r>
              <w:rPr>
                <w:rFonts w:cs="Times New Roman"/>
                <w:szCs w:val="24"/>
              </w:rPr>
              <w:t>Spatial resolution</w:t>
            </w:r>
          </w:p>
        </w:tc>
        <w:tc>
          <w:tcPr>
            <w:tcW w:w="4722" w:type="dxa"/>
          </w:tcPr>
          <w:p w14:paraId="7926ACC3" w14:textId="5D1C7BCC" w:rsidR="00AE0C89" w:rsidRDefault="002E0240" w:rsidP="009837C2">
            <w:pPr>
              <w:ind w:right="509"/>
              <w:rPr>
                <w:rFonts w:cs="Times New Roman"/>
                <w:szCs w:val="24"/>
              </w:rPr>
            </w:pPr>
            <w:r w:rsidRPr="00015BF6">
              <w:rPr>
                <w:rFonts w:cs="Times New Roman"/>
                <w:szCs w:val="24"/>
              </w:rPr>
              <w:t>0.001°</w:t>
            </w:r>
          </w:p>
        </w:tc>
      </w:tr>
      <w:tr w:rsidR="00AE0C89" w14:paraId="6451B824" w14:textId="77777777" w:rsidTr="00C7086D">
        <w:tc>
          <w:tcPr>
            <w:tcW w:w="4722" w:type="dxa"/>
          </w:tcPr>
          <w:p w14:paraId="3F2B6D9F" w14:textId="5DA200DA" w:rsidR="00AE0C89" w:rsidRDefault="00246CB5" w:rsidP="009837C2">
            <w:pPr>
              <w:ind w:right="509"/>
              <w:rPr>
                <w:rFonts w:cs="Times New Roman"/>
                <w:szCs w:val="24"/>
              </w:rPr>
            </w:pPr>
            <w:r>
              <w:rPr>
                <w:rFonts w:cs="Times New Roman"/>
                <w:szCs w:val="24"/>
              </w:rPr>
              <w:t>Mandatory d</w:t>
            </w:r>
            <w:r w:rsidR="006A0E18">
              <w:rPr>
                <w:rFonts w:cs="Times New Roman"/>
                <w:szCs w:val="24"/>
              </w:rPr>
              <w:t>ata</w:t>
            </w:r>
            <w:r w:rsidR="00507B32">
              <w:rPr>
                <w:rFonts w:cs="Times New Roman"/>
                <w:szCs w:val="24"/>
              </w:rPr>
              <w:t xml:space="preserve"> </w:t>
            </w:r>
            <w:r w:rsidR="00B574E3">
              <w:rPr>
                <w:rFonts w:cs="Times New Roman"/>
                <w:szCs w:val="24"/>
              </w:rPr>
              <w:t>submitted</w:t>
            </w:r>
          </w:p>
        </w:tc>
        <w:tc>
          <w:tcPr>
            <w:tcW w:w="4722" w:type="dxa"/>
          </w:tcPr>
          <w:p w14:paraId="001943FC" w14:textId="3B26D9EE" w:rsidR="00AE0C89" w:rsidRDefault="006A0E18" w:rsidP="009837C2">
            <w:pPr>
              <w:ind w:right="509"/>
              <w:rPr>
                <w:rFonts w:cs="Times New Roman"/>
                <w:szCs w:val="24"/>
              </w:rPr>
            </w:pPr>
            <w:r>
              <w:rPr>
                <w:rFonts w:cs="Times New Roman"/>
                <w:szCs w:val="24"/>
              </w:rPr>
              <w:t>Latitude, longitude</w:t>
            </w:r>
          </w:p>
        </w:tc>
      </w:tr>
      <w:tr w:rsidR="00AE0C89" w14:paraId="0AAC9EFA" w14:textId="77777777" w:rsidTr="00C7086D">
        <w:tc>
          <w:tcPr>
            <w:tcW w:w="4722" w:type="dxa"/>
          </w:tcPr>
          <w:p w14:paraId="2E12339E" w14:textId="6FD22767" w:rsidR="00AE0C89" w:rsidRDefault="00246CB5" w:rsidP="009837C2">
            <w:pPr>
              <w:ind w:right="509"/>
              <w:rPr>
                <w:rFonts w:cs="Times New Roman"/>
                <w:szCs w:val="24"/>
              </w:rPr>
            </w:pPr>
            <w:r>
              <w:rPr>
                <w:rFonts w:cs="Times New Roman"/>
                <w:szCs w:val="24"/>
              </w:rPr>
              <w:t>Optional d</w:t>
            </w:r>
            <w:r w:rsidR="00B574E3">
              <w:rPr>
                <w:rFonts w:cs="Times New Roman"/>
                <w:szCs w:val="24"/>
              </w:rPr>
              <w:t>ata submitted</w:t>
            </w:r>
          </w:p>
        </w:tc>
        <w:tc>
          <w:tcPr>
            <w:tcW w:w="4722" w:type="dxa"/>
          </w:tcPr>
          <w:p w14:paraId="0B530327" w14:textId="726CF31D" w:rsidR="002E0240" w:rsidRDefault="00B574E3" w:rsidP="009837C2">
            <w:pPr>
              <w:ind w:right="509"/>
              <w:rPr>
                <w:rFonts w:cs="Times New Roman"/>
                <w:szCs w:val="24"/>
              </w:rPr>
            </w:pPr>
            <w:r>
              <w:rPr>
                <w:rFonts w:cs="Times New Roman"/>
                <w:szCs w:val="24"/>
              </w:rPr>
              <w:t>Vessel heading, speed (</w:t>
            </w:r>
            <w:r w:rsidR="00936F5A">
              <w:rPr>
                <w:rFonts w:cs="Times New Roman"/>
                <w:szCs w:val="24"/>
              </w:rPr>
              <w:t xml:space="preserve">provided by </w:t>
            </w:r>
            <w:r w:rsidR="002E0240">
              <w:rPr>
                <w:rFonts w:cs="Times New Roman"/>
                <w:szCs w:val="24"/>
              </w:rPr>
              <w:t>China, Korea, Russia, Chinese Taipei,</w:t>
            </w:r>
            <w:r w:rsidR="006A306D">
              <w:rPr>
                <w:rFonts w:cs="Times New Roman"/>
                <w:szCs w:val="24"/>
              </w:rPr>
              <w:t xml:space="preserve"> and</w:t>
            </w:r>
            <w:r w:rsidR="002E0240">
              <w:rPr>
                <w:rFonts w:cs="Times New Roman"/>
                <w:szCs w:val="24"/>
              </w:rPr>
              <w:t xml:space="preserve"> Vanuatu</w:t>
            </w:r>
            <w:r>
              <w:rPr>
                <w:rFonts w:cs="Times New Roman"/>
                <w:szCs w:val="24"/>
              </w:rPr>
              <w:t>)</w:t>
            </w:r>
          </w:p>
        </w:tc>
      </w:tr>
    </w:tbl>
    <w:p w14:paraId="624A83A1" w14:textId="77777777" w:rsidR="00AE0C89" w:rsidRDefault="00AE0C89" w:rsidP="009837C2">
      <w:pPr>
        <w:ind w:left="2" w:right="509"/>
        <w:rPr>
          <w:rFonts w:cs="Times New Roman"/>
          <w:szCs w:val="24"/>
        </w:rPr>
      </w:pPr>
    </w:p>
    <w:p w14:paraId="757161FC" w14:textId="6FC3E4DA" w:rsidR="00AB480E" w:rsidRPr="00015BF6" w:rsidRDefault="003115A6" w:rsidP="00AB480E">
      <w:pPr>
        <w:ind w:left="2" w:right="509"/>
        <w:rPr>
          <w:rFonts w:cs="Times New Roman"/>
          <w:b/>
          <w:bCs/>
          <w:szCs w:val="24"/>
        </w:rPr>
      </w:pPr>
      <w:r>
        <w:rPr>
          <w:rFonts w:cs="Times New Roman"/>
          <w:b/>
          <w:bCs/>
          <w:szCs w:val="24"/>
        </w:rPr>
        <w:t>VMS d</w:t>
      </w:r>
      <w:r w:rsidR="00AB480E" w:rsidRPr="00015BF6">
        <w:rPr>
          <w:rFonts w:cs="Times New Roman"/>
          <w:b/>
          <w:bCs/>
          <w:szCs w:val="24"/>
        </w:rPr>
        <w:t xml:space="preserve">ata </w:t>
      </w:r>
      <w:r w:rsidR="00753664">
        <w:rPr>
          <w:rFonts w:cs="Times New Roman"/>
          <w:b/>
          <w:bCs/>
          <w:szCs w:val="24"/>
        </w:rPr>
        <w:t>sharing for</w:t>
      </w:r>
      <w:r w:rsidR="00DF5748">
        <w:rPr>
          <w:rFonts w:cs="Times New Roman"/>
          <w:b/>
          <w:bCs/>
          <w:szCs w:val="24"/>
        </w:rPr>
        <w:t xml:space="preserve"> </w:t>
      </w:r>
      <w:r w:rsidR="00192FF6">
        <w:rPr>
          <w:rFonts w:cs="Times New Roman"/>
          <w:b/>
          <w:bCs/>
          <w:szCs w:val="24"/>
        </w:rPr>
        <w:t>scientific</w:t>
      </w:r>
      <w:r w:rsidR="00DF5748">
        <w:rPr>
          <w:rFonts w:cs="Times New Roman"/>
          <w:b/>
          <w:bCs/>
          <w:szCs w:val="24"/>
        </w:rPr>
        <w:t xml:space="preserve"> purposes</w:t>
      </w:r>
    </w:p>
    <w:p w14:paraId="19C8EB3F" w14:textId="5EF90ABE" w:rsidR="00AB480E" w:rsidRPr="00F032CD" w:rsidRDefault="006D50CB" w:rsidP="00C073E7">
      <w:pPr>
        <w:ind w:left="2" w:right="509"/>
        <w:rPr>
          <w:rFonts w:cs="Times New Roman"/>
          <w:szCs w:val="24"/>
        </w:rPr>
      </w:pPr>
      <w:r w:rsidRPr="00F032CD">
        <w:rPr>
          <w:rFonts w:cs="Times New Roman"/>
          <w:szCs w:val="24"/>
        </w:rPr>
        <w:t>In accordance with the NPFC Data-Sharing and Data-Security Protocol for Vessel Monitoring System (VMS) Data</w:t>
      </w:r>
      <w:r>
        <w:rPr>
          <w:rFonts w:cs="Times New Roman"/>
          <w:szCs w:val="24"/>
        </w:rPr>
        <w:t xml:space="preserve">, </w:t>
      </w:r>
      <w:r w:rsidR="00C073E7">
        <w:rPr>
          <w:rFonts w:cs="Times New Roman"/>
          <w:szCs w:val="24"/>
        </w:rPr>
        <w:t>a</w:t>
      </w:r>
      <w:r w:rsidR="00C073E7" w:rsidRPr="00C073E7">
        <w:rPr>
          <w:rFonts w:cs="Times New Roman"/>
          <w:szCs w:val="24"/>
        </w:rPr>
        <w:t xml:space="preserve">ll VMS data collection, access, storage, use, and dissemination shall </w:t>
      </w:r>
      <w:r w:rsidR="00C073E7" w:rsidRPr="00F032CD">
        <w:rPr>
          <w:rFonts w:cs="Times New Roman"/>
          <w:i/>
          <w:iCs/>
          <w:szCs w:val="24"/>
        </w:rPr>
        <w:t>only</w:t>
      </w:r>
      <w:r w:rsidR="00C073E7" w:rsidRPr="00C073E7">
        <w:rPr>
          <w:rFonts w:cs="Times New Roman"/>
          <w:szCs w:val="24"/>
        </w:rPr>
        <w:t xml:space="preserve"> be undertaken for</w:t>
      </w:r>
      <w:r w:rsidR="00192FF6">
        <w:rPr>
          <w:rFonts w:cs="Times New Roman"/>
          <w:szCs w:val="24"/>
        </w:rPr>
        <w:t xml:space="preserve"> </w:t>
      </w:r>
      <w:r w:rsidR="00C073E7" w:rsidRPr="00C073E7">
        <w:rPr>
          <w:rFonts w:cs="Times New Roman"/>
          <w:szCs w:val="24"/>
        </w:rPr>
        <w:t xml:space="preserve">the purposes of </w:t>
      </w:r>
      <w:r w:rsidR="00877C86">
        <w:rPr>
          <w:rFonts w:cs="Times New Roman"/>
          <w:szCs w:val="24"/>
        </w:rPr>
        <w:t xml:space="preserve">(a) </w:t>
      </w:r>
      <w:r w:rsidR="00C073E7" w:rsidRPr="00C073E7">
        <w:rPr>
          <w:rFonts w:cs="Times New Roman"/>
          <w:szCs w:val="24"/>
        </w:rPr>
        <w:t xml:space="preserve">monitoring, control, and surveillance in the Convention Area, </w:t>
      </w:r>
      <w:r w:rsidR="00877C86">
        <w:rPr>
          <w:rFonts w:cs="Times New Roman"/>
          <w:szCs w:val="24"/>
        </w:rPr>
        <w:t xml:space="preserve">(b) </w:t>
      </w:r>
      <w:r w:rsidR="00C073E7" w:rsidRPr="00C073E7">
        <w:rPr>
          <w:rFonts w:cs="Times New Roman"/>
          <w:szCs w:val="24"/>
        </w:rPr>
        <w:t>supporting search</w:t>
      </w:r>
      <w:r w:rsidR="00192FF6">
        <w:rPr>
          <w:rFonts w:cs="Times New Roman"/>
          <w:szCs w:val="24"/>
        </w:rPr>
        <w:t xml:space="preserve"> </w:t>
      </w:r>
      <w:r w:rsidR="00C073E7" w:rsidRPr="00C073E7">
        <w:rPr>
          <w:rFonts w:cs="Times New Roman"/>
          <w:szCs w:val="24"/>
        </w:rPr>
        <w:t xml:space="preserve">and rescue operations, and </w:t>
      </w:r>
      <w:r w:rsidR="00877C86">
        <w:rPr>
          <w:rFonts w:cs="Times New Roman"/>
          <w:szCs w:val="24"/>
        </w:rPr>
        <w:t xml:space="preserve">(c) </w:t>
      </w:r>
      <w:r w:rsidR="00C073E7" w:rsidRPr="00C073E7">
        <w:rPr>
          <w:rFonts w:cs="Times New Roman"/>
          <w:szCs w:val="24"/>
        </w:rPr>
        <w:t>fulfilling the functions of the Commission, as established in Article</w:t>
      </w:r>
      <w:r w:rsidR="00192FF6">
        <w:rPr>
          <w:rFonts w:cs="Times New Roman"/>
          <w:szCs w:val="24"/>
        </w:rPr>
        <w:t xml:space="preserve"> </w:t>
      </w:r>
      <w:r w:rsidR="00C073E7" w:rsidRPr="00C073E7">
        <w:rPr>
          <w:rFonts w:cs="Times New Roman"/>
          <w:szCs w:val="24"/>
        </w:rPr>
        <w:t xml:space="preserve">7(1) and (2) of the Convention, including scientific purposes, and </w:t>
      </w:r>
      <w:r w:rsidR="00C073E7" w:rsidRPr="008C25BB">
        <w:rPr>
          <w:rFonts w:cs="Times New Roman"/>
          <w:i/>
          <w:iCs/>
          <w:szCs w:val="24"/>
        </w:rPr>
        <w:t>subject to</w:t>
      </w:r>
      <w:r w:rsidR="00192FF6" w:rsidRPr="008C25BB">
        <w:rPr>
          <w:rFonts w:cs="Times New Roman"/>
          <w:i/>
          <w:iCs/>
          <w:szCs w:val="24"/>
        </w:rPr>
        <w:t xml:space="preserve"> </w:t>
      </w:r>
      <w:r w:rsidR="00C073E7" w:rsidRPr="008C25BB">
        <w:rPr>
          <w:rFonts w:cs="Times New Roman"/>
          <w:i/>
          <w:iCs/>
          <w:szCs w:val="24"/>
        </w:rPr>
        <w:t>any additional relevant regulations, protocols, CMMs or policies</w:t>
      </w:r>
      <w:r w:rsidR="00C073E7" w:rsidRPr="00C073E7">
        <w:rPr>
          <w:rFonts w:cs="Times New Roman"/>
          <w:szCs w:val="24"/>
        </w:rPr>
        <w:t xml:space="preserve"> approved by the Commission.</w:t>
      </w:r>
    </w:p>
    <w:p w14:paraId="747AD76B" w14:textId="77777777" w:rsidR="00AE0C89" w:rsidRPr="00015BF6" w:rsidRDefault="00AE0C89" w:rsidP="009837C2">
      <w:pPr>
        <w:ind w:left="2" w:right="509"/>
        <w:rPr>
          <w:rFonts w:cs="Times New Roman"/>
          <w:szCs w:val="24"/>
        </w:rPr>
      </w:pPr>
    </w:p>
    <w:p w14:paraId="58905C52" w14:textId="3E345E02" w:rsidR="009837C2" w:rsidRPr="00015BF6" w:rsidRDefault="00552EEA" w:rsidP="009837C2">
      <w:pPr>
        <w:ind w:left="2" w:right="509"/>
        <w:rPr>
          <w:rFonts w:cs="Times New Roman"/>
          <w:b/>
          <w:bCs/>
          <w:szCs w:val="24"/>
        </w:rPr>
      </w:pPr>
      <w:r>
        <w:rPr>
          <w:rFonts w:cs="Times New Roman"/>
          <w:b/>
          <w:bCs/>
          <w:szCs w:val="24"/>
        </w:rPr>
        <w:t>Potential u</w:t>
      </w:r>
      <w:r w:rsidR="009837C2" w:rsidRPr="00015BF6">
        <w:rPr>
          <w:rFonts w:cs="Times New Roman"/>
          <w:b/>
          <w:bCs/>
          <w:szCs w:val="24"/>
        </w:rPr>
        <w:t>s</w:t>
      </w:r>
      <w:r>
        <w:rPr>
          <w:rFonts w:cs="Times New Roman"/>
          <w:b/>
          <w:bCs/>
          <w:szCs w:val="24"/>
        </w:rPr>
        <w:t>e of</w:t>
      </w:r>
      <w:r w:rsidR="009837C2" w:rsidRPr="00015BF6">
        <w:rPr>
          <w:rFonts w:cs="Times New Roman"/>
          <w:b/>
          <w:bCs/>
          <w:szCs w:val="24"/>
        </w:rPr>
        <w:t xml:space="preserve"> VMS data for scientific purposes</w:t>
      </w:r>
    </w:p>
    <w:p w14:paraId="6898C550" w14:textId="566CF745" w:rsidR="00DC1025" w:rsidRDefault="009837C2" w:rsidP="009837C2">
      <w:pPr>
        <w:ind w:left="2" w:right="509"/>
        <w:rPr>
          <w:rFonts w:cs="Times New Roman"/>
          <w:szCs w:val="24"/>
        </w:rPr>
      </w:pPr>
      <w:r w:rsidRPr="00015BF6">
        <w:rPr>
          <w:rFonts w:cs="Times New Roman"/>
          <w:szCs w:val="24"/>
        </w:rPr>
        <w:t>The potential application of VMS data extends significantly into the scientific domain</w:t>
      </w:r>
      <w:r w:rsidR="009579B3">
        <w:rPr>
          <w:rFonts w:cs="Times New Roman"/>
          <w:szCs w:val="24"/>
        </w:rPr>
        <w:t>, including the following:</w:t>
      </w:r>
    </w:p>
    <w:p w14:paraId="783421E5" w14:textId="77777777" w:rsidR="002262CB" w:rsidRDefault="002262CB" w:rsidP="009837C2">
      <w:pPr>
        <w:ind w:left="2" w:right="509"/>
        <w:rPr>
          <w:rFonts w:cs="Times New Roman"/>
          <w:szCs w:val="24"/>
        </w:rPr>
      </w:pPr>
    </w:p>
    <w:p w14:paraId="303575E5" w14:textId="77777777" w:rsidR="002262CB" w:rsidRPr="002D2171" w:rsidRDefault="002262CB" w:rsidP="002262CB">
      <w:pPr>
        <w:ind w:left="2" w:right="509"/>
        <w:rPr>
          <w:rFonts w:cs="Times New Roman"/>
          <w:i/>
          <w:iCs/>
          <w:szCs w:val="24"/>
        </w:rPr>
      </w:pPr>
      <w:r w:rsidRPr="002D2171">
        <w:rPr>
          <w:rFonts w:cs="Times New Roman"/>
          <w:i/>
          <w:iCs/>
          <w:szCs w:val="24"/>
        </w:rPr>
        <w:t>Estimating distribution of fishing effort</w:t>
      </w:r>
    </w:p>
    <w:p w14:paraId="0DF8A5E4" w14:textId="77777777" w:rsidR="002262CB" w:rsidRDefault="002262CB" w:rsidP="002262CB">
      <w:pPr>
        <w:ind w:left="2" w:right="509"/>
        <w:rPr>
          <w:rFonts w:cs="Times New Roman"/>
          <w:szCs w:val="24"/>
        </w:rPr>
      </w:pPr>
      <w:r>
        <w:rPr>
          <w:rFonts w:cs="Times New Roman"/>
          <w:szCs w:val="24"/>
        </w:rPr>
        <w:t xml:space="preserve">VMS data can be utilized to </w:t>
      </w:r>
      <w:r w:rsidRPr="00087A02">
        <w:rPr>
          <w:rFonts w:cs="Times New Roman"/>
          <w:szCs w:val="24"/>
        </w:rPr>
        <w:t>descri</w:t>
      </w:r>
      <w:r>
        <w:rPr>
          <w:rFonts w:cs="Times New Roman"/>
          <w:szCs w:val="24"/>
        </w:rPr>
        <w:t>be</w:t>
      </w:r>
      <w:r w:rsidRPr="00087A02">
        <w:rPr>
          <w:rFonts w:cs="Times New Roman"/>
          <w:szCs w:val="24"/>
        </w:rPr>
        <w:t xml:space="preserve"> the spatial distribution of fishing effort</w:t>
      </w:r>
      <w:r>
        <w:rPr>
          <w:rFonts w:cs="Times New Roman"/>
          <w:szCs w:val="24"/>
        </w:rPr>
        <w:t xml:space="preserve"> and better understand spatial extent and dynamics of fishing grounds.</w:t>
      </w:r>
    </w:p>
    <w:p w14:paraId="0B64D201" w14:textId="77777777" w:rsidR="002262CB" w:rsidRDefault="002262CB" w:rsidP="002262CB">
      <w:pPr>
        <w:ind w:left="2" w:right="509"/>
        <w:rPr>
          <w:rFonts w:cs="Times New Roman"/>
          <w:szCs w:val="24"/>
        </w:rPr>
      </w:pPr>
    </w:p>
    <w:p w14:paraId="2ADD80EF" w14:textId="24D1D91C" w:rsidR="00DC1025" w:rsidRPr="00F032CD" w:rsidRDefault="00B5379C" w:rsidP="009837C2">
      <w:pPr>
        <w:ind w:left="2" w:right="509"/>
        <w:rPr>
          <w:rFonts w:cs="Times New Roman"/>
          <w:i/>
          <w:iCs/>
          <w:szCs w:val="24"/>
          <w:u w:val="single"/>
        </w:rPr>
      </w:pPr>
      <w:r w:rsidRPr="00F032CD">
        <w:rPr>
          <w:rFonts w:cs="Times New Roman"/>
          <w:i/>
          <w:iCs/>
          <w:szCs w:val="24"/>
          <w:u w:val="single"/>
        </w:rPr>
        <w:t>Examining tradeoffs</w:t>
      </w:r>
    </w:p>
    <w:p w14:paraId="35328B5C" w14:textId="585F3478" w:rsidR="009837C2" w:rsidRPr="00015BF6" w:rsidRDefault="00A773A4" w:rsidP="009837C2">
      <w:pPr>
        <w:ind w:left="2" w:right="509"/>
        <w:rPr>
          <w:rFonts w:cs="Times New Roman"/>
          <w:szCs w:val="24"/>
        </w:rPr>
      </w:pPr>
      <w:r w:rsidRPr="00A773A4">
        <w:rPr>
          <w:rFonts w:cs="Times New Roman"/>
          <w:szCs w:val="24"/>
        </w:rPr>
        <w:t>VMS data can provide insight into tradeoffs across conservation and management objectives.</w:t>
      </w:r>
      <w:r>
        <w:rPr>
          <w:rFonts w:cs="Times New Roman"/>
          <w:szCs w:val="24"/>
        </w:rPr>
        <w:t xml:space="preserve"> </w:t>
      </w:r>
      <w:r w:rsidR="00557856">
        <w:rPr>
          <w:rFonts w:cs="Times New Roman"/>
          <w:szCs w:val="24"/>
        </w:rPr>
        <w:t xml:space="preserve">In </w:t>
      </w:r>
      <w:r w:rsidR="009837C2" w:rsidRPr="00015BF6">
        <w:rPr>
          <w:rFonts w:cs="Times New Roman"/>
          <w:szCs w:val="24"/>
        </w:rPr>
        <w:t>particular</w:t>
      </w:r>
      <w:r w:rsidR="00557856">
        <w:rPr>
          <w:rFonts w:cs="Times New Roman"/>
          <w:szCs w:val="24"/>
        </w:rPr>
        <w:t>,</w:t>
      </w:r>
      <w:r w:rsidR="009837C2" w:rsidRPr="00015BF6">
        <w:rPr>
          <w:rFonts w:cs="Times New Roman"/>
          <w:szCs w:val="24"/>
        </w:rPr>
        <w:t xml:space="preserve"> </w:t>
      </w:r>
      <w:r w:rsidR="000E3B2D">
        <w:rPr>
          <w:rFonts w:cs="Times New Roman"/>
          <w:szCs w:val="24"/>
        </w:rPr>
        <w:t xml:space="preserve">interactions between fishing and </w:t>
      </w:r>
      <w:r w:rsidR="00207DD8" w:rsidRPr="00015BF6">
        <w:rPr>
          <w:rFonts w:cs="Times New Roman"/>
          <w:szCs w:val="24"/>
        </w:rPr>
        <w:t xml:space="preserve">vulnerable marine ecosystems </w:t>
      </w:r>
      <w:r w:rsidR="009837C2" w:rsidRPr="00015BF6">
        <w:rPr>
          <w:rFonts w:cs="Times New Roman"/>
          <w:szCs w:val="24"/>
        </w:rPr>
        <w:t>(VMEs)</w:t>
      </w:r>
      <w:r w:rsidR="00955C29">
        <w:rPr>
          <w:rFonts w:cs="Times New Roman"/>
          <w:szCs w:val="24"/>
        </w:rPr>
        <w:t xml:space="preserve"> can be analyzed using VMS data.</w:t>
      </w:r>
      <w:r w:rsidR="00F61659">
        <w:rPr>
          <w:rFonts w:cs="Times New Roman"/>
          <w:szCs w:val="24"/>
        </w:rPr>
        <w:t xml:space="preserve"> </w:t>
      </w:r>
      <w:r w:rsidR="001776D8">
        <w:rPr>
          <w:rFonts w:cs="Times New Roman"/>
          <w:szCs w:val="24"/>
        </w:rPr>
        <w:t>T</w:t>
      </w:r>
      <w:r w:rsidR="00F61659" w:rsidRPr="00F61659">
        <w:rPr>
          <w:rFonts w:cs="Times New Roman"/>
          <w:szCs w:val="24"/>
        </w:rPr>
        <w:t xml:space="preserve">hese data could </w:t>
      </w:r>
      <w:r w:rsidR="001776D8">
        <w:rPr>
          <w:rFonts w:cs="Times New Roman"/>
          <w:szCs w:val="24"/>
        </w:rPr>
        <w:t xml:space="preserve">also </w:t>
      </w:r>
      <w:r w:rsidR="00F61659" w:rsidRPr="00F61659">
        <w:rPr>
          <w:rFonts w:cs="Times New Roman"/>
          <w:szCs w:val="24"/>
        </w:rPr>
        <w:t xml:space="preserve">be used in a spatial-optimization exercise to reduce impacts to areas that are likely VMEs </w:t>
      </w:r>
      <w:r w:rsidR="00125A13">
        <w:rPr>
          <w:rFonts w:cs="Times New Roman"/>
          <w:szCs w:val="24"/>
        </w:rPr>
        <w:t>while</w:t>
      </w:r>
      <w:r w:rsidR="00F61659" w:rsidRPr="00F61659">
        <w:rPr>
          <w:rFonts w:cs="Times New Roman"/>
          <w:szCs w:val="24"/>
        </w:rPr>
        <w:t xml:space="preserve"> limit</w:t>
      </w:r>
      <w:r w:rsidR="00125A13">
        <w:rPr>
          <w:rFonts w:cs="Times New Roman"/>
          <w:szCs w:val="24"/>
        </w:rPr>
        <w:t>ing</w:t>
      </w:r>
      <w:r w:rsidR="00F61659" w:rsidRPr="00F61659">
        <w:rPr>
          <w:rFonts w:cs="Times New Roman"/>
          <w:szCs w:val="24"/>
        </w:rPr>
        <w:t xml:space="preserve"> impacts to fisheries.</w:t>
      </w:r>
    </w:p>
    <w:p w14:paraId="410C7448" w14:textId="77777777" w:rsidR="00BD0997" w:rsidRDefault="00BD0997" w:rsidP="00252193">
      <w:pPr>
        <w:ind w:left="2" w:right="509"/>
        <w:rPr>
          <w:rFonts w:cs="Times New Roman"/>
          <w:szCs w:val="24"/>
        </w:rPr>
      </w:pPr>
    </w:p>
    <w:p w14:paraId="1FC715FA" w14:textId="37951717" w:rsidR="002262CB" w:rsidRPr="00F032CD" w:rsidRDefault="002262CB" w:rsidP="002262CB">
      <w:pPr>
        <w:ind w:left="2" w:right="509"/>
        <w:rPr>
          <w:rFonts w:cs="Times New Roman"/>
          <w:i/>
          <w:iCs/>
          <w:szCs w:val="24"/>
        </w:rPr>
      </w:pPr>
      <w:r w:rsidRPr="00F032CD">
        <w:rPr>
          <w:rFonts w:cs="Times New Roman"/>
          <w:i/>
          <w:iCs/>
          <w:szCs w:val="24"/>
        </w:rPr>
        <w:t xml:space="preserve">Modelling fishing effort for use in </w:t>
      </w:r>
      <w:r w:rsidR="005F1464">
        <w:rPr>
          <w:rFonts w:cs="Times New Roman"/>
          <w:i/>
          <w:iCs/>
          <w:szCs w:val="24"/>
        </w:rPr>
        <w:t>stock assessment</w:t>
      </w:r>
      <w:r w:rsidR="00E624D4">
        <w:rPr>
          <w:rFonts w:cs="Times New Roman"/>
          <w:i/>
          <w:iCs/>
          <w:szCs w:val="24"/>
        </w:rPr>
        <w:t xml:space="preserve"> and </w:t>
      </w:r>
      <w:r w:rsidRPr="00F032CD">
        <w:rPr>
          <w:rFonts w:cs="Times New Roman"/>
          <w:i/>
          <w:iCs/>
          <w:szCs w:val="24"/>
        </w:rPr>
        <w:t>fisheries management activities</w:t>
      </w:r>
    </w:p>
    <w:p w14:paraId="50A08220" w14:textId="5A0E1A32" w:rsidR="002262CB" w:rsidRDefault="00B07CC2" w:rsidP="002262CB">
      <w:pPr>
        <w:ind w:left="2" w:right="509"/>
        <w:rPr>
          <w:rFonts w:cs="Times New Roman"/>
          <w:szCs w:val="24"/>
        </w:rPr>
      </w:pPr>
      <w:r>
        <w:rPr>
          <w:rFonts w:cs="Times New Roman"/>
          <w:szCs w:val="24"/>
        </w:rPr>
        <w:t>VMS data may support modelli</w:t>
      </w:r>
      <w:r w:rsidR="007B3C2C">
        <w:rPr>
          <w:rFonts w:cs="Times New Roman"/>
          <w:szCs w:val="24"/>
        </w:rPr>
        <w:t xml:space="preserve">ng </w:t>
      </w:r>
      <w:r w:rsidR="002A6013">
        <w:rPr>
          <w:rFonts w:cs="Times New Roman"/>
          <w:szCs w:val="24"/>
        </w:rPr>
        <w:t>activities</w:t>
      </w:r>
      <w:r w:rsidR="002262CB" w:rsidRPr="004C3BCE">
        <w:rPr>
          <w:rFonts w:cs="Times New Roman"/>
          <w:szCs w:val="24"/>
        </w:rPr>
        <w:t xml:space="preserve"> including management</w:t>
      </w:r>
      <w:r w:rsidR="002262CB">
        <w:rPr>
          <w:rFonts w:cs="Times New Roman"/>
          <w:szCs w:val="24"/>
        </w:rPr>
        <w:t xml:space="preserve"> </w:t>
      </w:r>
      <w:r w:rsidR="002262CB" w:rsidRPr="004C3BCE">
        <w:rPr>
          <w:rFonts w:cs="Times New Roman"/>
          <w:szCs w:val="24"/>
        </w:rPr>
        <w:t>strategy evaluation (MSE)</w:t>
      </w:r>
      <w:r w:rsidR="002A6013">
        <w:rPr>
          <w:rFonts w:cs="Times New Roman"/>
          <w:szCs w:val="24"/>
        </w:rPr>
        <w:t>.</w:t>
      </w:r>
    </w:p>
    <w:p w14:paraId="07ED5EDE" w14:textId="77777777" w:rsidR="001E4ED0" w:rsidRDefault="001E4ED0" w:rsidP="001E4ED0">
      <w:pPr>
        <w:ind w:left="2" w:right="509"/>
        <w:rPr>
          <w:rFonts w:cs="Times New Roman"/>
          <w:szCs w:val="24"/>
        </w:rPr>
      </w:pPr>
    </w:p>
    <w:p w14:paraId="06EB890E" w14:textId="14A3F3A3" w:rsidR="001E4ED0" w:rsidRPr="00F032CD" w:rsidRDefault="001E4ED0" w:rsidP="00F032CD">
      <w:pPr>
        <w:ind w:right="509"/>
        <w:rPr>
          <w:rFonts w:cs="Times New Roman"/>
          <w:i/>
          <w:iCs/>
          <w:szCs w:val="24"/>
        </w:rPr>
      </w:pPr>
      <w:r w:rsidRPr="00F032CD">
        <w:rPr>
          <w:rFonts w:cs="Times New Roman"/>
          <w:i/>
          <w:iCs/>
          <w:szCs w:val="24"/>
        </w:rPr>
        <w:t>Estimating abundance indices or undertaking stock assessments</w:t>
      </w:r>
    </w:p>
    <w:p w14:paraId="770128BA" w14:textId="226E3133" w:rsidR="00087A02" w:rsidRDefault="001E4ED0" w:rsidP="00252193">
      <w:pPr>
        <w:ind w:left="2" w:right="509"/>
        <w:rPr>
          <w:rFonts w:cs="Times New Roman"/>
          <w:szCs w:val="24"/>
        </w:rPr>
      </w:pPr>
      <w:r>
        <w:rPr>
          <w:rFonts w:cs="Times New Roman"/>
          <w:szCs w:val="24"/>
        </w:rPr>
        <w:t xml:space="preserve">When coupled with catch data, VMS </w:t>
      </w:r>
      <w:r w:rsidR="00F63684">
        <w:rPr>
          <w:rFonts w:cs="Times New Roman"/>
          <w:szCs w:val="24"/>
        </w:rPr>
        <w:t xml:space="preserve">data </w:t>
      </w:r>
      <w:r>
        <w:rPr>
          <w:rFonts w:cs="Times New Roman"/>
          <w:szCs w:val="24"/>
        </w:rPr>
        <w:t xml:space="preserve">may be </w:t>
      </w:r>
      <w:r w:rsidR="00F63684">
        <w:rPr>
          <w:rFonts w:cs="Times New Roman"/>
          <w:szCs w:val="24"/>
        </w:rPr>
        <w:t>useful for e</w:t>
      </w:r>
      <w:r w:rsidR="00F63684" w:rsidRPr="00F63684">
        <w:rPr>
          <w:rFonts w:cs="Times New Roman"/>
          <w:szCs w:val="24"/>
        </w:rPr>
        <w:t xml:space="preserve">stimating abundance indices </w:t>
      </w:r>
      <w:r w:rsidR="00F63684">
        <w:rPr>
          <w:rFonts w:cs="Times New Roman"/>
          <w:szCs w:val="24"/>
        </w:rPr>
        <w:t>and thereby</w:t>
      </w:r>
      <w:r w:rsidR="003B4F82">
        <w:rPr>
          <w:rFonts w:cs="Times New Roman"/>
          <w:szCs w:val="24"/>
        </w:rPr>
        <w:t xml:space="preserve"> contribute to</w:t>
      </w:r>
      <w:r w:rsidR="00F63684" w:rsidRPr="00F63684">
        <w:rPr>
          <w:rFonts w:cs="Times New Roman"/>
          <w:szCs w:val="24"/>
        </w:rPr>
        <w:t xml:space="preserve"> stock assessments</w:t>
      </w:r>
      <w:r w:rsidR="003B4F82">
        <w:rPr>
          <w:rFonts w:cs="Times New Roman"/>
          <w:szCs w:val="24"/>
        </w:rPr>
        <w:t>.</w:t>
      </w:r>
    </w:p>
    <w:p w14:paraId="2BB443E5" w14:textId="77777777" w:rsidR="001E4ED0" w:rsidRDefault="001E4ED0" w:rsidP="00252193">
      <w:pPr>
        <w:ind w:left="2" w:right="509"/>
        <w:rPr>
          <w:rFonts w:cs="Times New Roman"/>
          <w:szCs w:val="24"/>
        </w:rPr>
      </w:pPr>
    </w:p>
    <w:p w14:paraId="5D4E0EE4" w14:textId="4F69D921" w:rsidR="006A2D14" w:rsidRPr="00F032CD" w:rsidRDefault="006A2D14" w:rsidP="00252193">
      <w:pPr>
        <w:ind w:left="2" w:right="509"/>
        <w:rPr>
          <w:rFonts w:cs="Times New Roman"/>
          <w:i/>
          <w:iCs/>
          <w:szCs w:val="24"/>
        </w:rPr>
      </w:pPr>
      <w:r w:rsidRPr="00F032CD">
        <w:rPr>
          <w:rFonts w:cs="Times New Roman"/>
          <w:i/>
          <w:iCs/>
          <w:szCs w:val="24"/>
        </w:rPr>
        <w:t>Evaluating the impact of management changes</w:t>
      </w:r>
    </w:p>
    <w:p w14:paraId="00583B66" w14:textId="45902F87" w:rsidR="004237E8" w:rsidRDefault="004237E8" w:rsidP="00252193">
      <w:pPr>
        <w:ind w:left="2" w:right="509"/>
        <w:rPr>
          <w:rFonts w:cs="Times New Roman"/>
          <w:szCs w:val="24"/>
        </w:rPr>
      </w:pPr>
      <w:r w:rsidRPr="004237E8">
        <w:rPr>
          <w:rFonts w:cs="Times New Roman"/>
          <w:szCs w:val="24"/>
        </w:rPr>
        <w:t>VMS data can be used to assess changes in fishing behavior before and after the implementation of a change in management.</w:t>
      </w:r>
    </w:p>
    <w:p w14:paraId="3168AFF2" w14:textId="77777777" w:rsidR="006A2D14" w:rsidRDefault="006A2D14" w:rsidP="00252193">
      <w:pPr>
        <w:ind w:left="2" w:right="509"/>
        <w:rPr>
          <w:rFonts w:cs="Times New Roman"/>
          <w:szCs w:val="24"/>
        </w:rPr>
      </w:pPr>
    </w:p>
    <w:p w14:paraId="574876AA" w14:textId="2544EDB3" w:rsidR="004C3BCE" w:rsidRPr="00F032CD" w:rsidRDefault="0018391A" w:rsidP="004C3BCE">
      <w:pPr>
        <w:ind w:left="2" w:right="509"/>
        <w:rPr>
          <w:rFonts w:cs="Times New Roman"/>
          <w:i/>
          <w:iCs/>
          <w:szCs w:val="24"/>
        </w:rPr>
      </w:pPr>
      <w:r w:rsidRPr="00F032CD">
        <w:rPr>
          <w:rFonts w:cs="Times New Roman"/>
          <w:i/>
          <w:iCs/>
          <w:szCs w:val="24"/>
        </w:rPr>
        <w:t>P</w:t>
      </w:r>
      <w:r w:rsidR="004C3BCE" w:rsidRPr="00F032CD">
        <w:rPr>
          <w:rFonts w:cs="Times New Roman"/>
          <w:i/>
          <w:iCs/>
          <w:szCs w:val="24"/>
        </w:rPr>
        <w:t xml:space="preserve">lanning for and implementing </w:t>
      </w:r>
      <w:r w:rsidRPr="00F032CD">
        <w:rPr>
          <w:rFonts w:cs="Times New Roman"/>
          <w:i/>
          <w:iCs/>
          <w:szCs w:val="24"/>
        </w:rPr>
        <w:t>scientific</w:t>
      </w:r>
      <w:r w:rsidR="004C3BCE" w:rsidRPr="00F032CD">
        <w:rPr>
          <w:rFonts w:cs="Times New Roman"/>
          <w:i/>
          <w:iCs/>
          <w:szCs w:val="24"/>
        </w:rPr>
        <w:t xml:space="preserve"> </w:t>
      </w:r>
      <w:r w:rsidRPr="00F032CD">
        <w:rPr>
          <w:rFonts w:cs="Times New Roman"/>
          <w:i/>
          <w:iCs/>
          <w:szCs w:val="24"/>
        </w:rPr>
        <w:t>programs</w:t>
      </w:r>
    </w:p>
    <w:p w14:paraId="17A62998" w14:textId="3E565D5F" w:rsidR="0018391A" w:rsidRDefault="00232DB6" w:rsidP="004C3BCE">
      <w:pPr>
        <w:ind w:left="2" w:right="509"/>
        <w:rPr>
          <w:rFonts w:cs="Times New Roman"/>
          <w:szCs w:val="24"/>
        </w:rPr>
      </w:pPr>
      <w:r>
        <w:rPr>
          <w:rFonts w:cs="Times New Roman"/>
          <w:szCs w:val="24"/>
        </w:rPr>
        <w:t xml:space="preserve">VMS data may be </w:t>
      </w:r>
      <w:r w:rsidR="00EB0208">
        <w:rPr>
          <w:rFonts w:cs="Times New Roman"/>
          <w:szCs w:val="24"/>
        </w:rPr>
        <w:t>helpful</w:t>
      </w:r>
      <w:r>
        <w:rPr>
          <w:rFonts w:cs="Times New Roman"/>
          <w:szCs w:val="24"/>
        </w:rPr>
        <w:t xml:space="preserve"> for planning and implementation of </w:t>
      </w:r>
      <w:r w:rsidR="00EB0208">
        <w:rPr>
          <w:rFonts w:cs="Times New Roman"/>
          <w:szCs w:val="24"/>
        </w:rPr>
        <w:t>various research program</w:t>
      </w:r>
      <w:r w:rsidR="00F62F10">
        <w:rPr>
          <w:rFonts w:cs="Times New Roman"/>
          <w:szCs w:val="24"/>
        </w:rPr>
        <w:t>s</w:t>
      </w:r>
      <w:r w:rsidR="00EB0208">
        <w:rPr>
          <w:rFonts w:cs="Times New Roman"/>
          <w:szCs w:val="24"/>
        </w:rPr>
        <w:t xml:space="preserve"> including tagging activities.</w:t>
      </w:r>
    </w:p>
    <w:p w14:paraId="37672595" w14:textId="77777777" w:rsidR="0018391A" w:rsidRPr="004C3BCE" w:rsidRDefault="0018391A" w:rsidP="004C3BCE">
      <w:pPr>
        <w:ind w:left="2" w:right="509"/>
        <w:rPr>
          <w:rFonts w:cs="Times New Roman"/>
          <w:szCs w:val="24"/>
        </w:rPr>
      </w:pPr>
    </w:p>
    <w:p w14:paraId="0D811145" w14:textId="22886010" w:rsidR="00BD0997" w:rsidRPr="00F032CD" w:rsidRDefault="00EB0208" w:rsidP="004C3BCE">
      <w:pPr>
        <w:ind w:left="2" w:right="509"/>
        <w:rPr>
          <w:rFonts w:cs="Times New Roman"/>
          <w:i/>
          <w:iCs/>
          <w:szCs w:val="24"/>
        </w:rPr>
      </w:pPr>
      <w:r w:rsidRPr="00F032CD">
        <w:rPr>
          <w:rFonts w:cs="Times New Roman"/>
          <w:i/>
          <w:iCs/>
          <w:szCs w:val="24"/>
        </w:rPr>
        <w:t>V</w:t>
      </w:r>
      <w:r w:rsidR="004C3BCE" w:rsidRPr="00F032CD">
        <w:rPr>
          <w:rFonts w:cs="Times New Roman"/>
          <w:i/>
          <w:iCs/>
          <w:szCs w:val="24"/>
        </w:rPr>
        <w:t>alidating logbook data</w:t>
      </w:r>
    </w:p>
    <w:p w14:paraId="5DD22B04" w14:textId="444D07CC" w:rsidR="00EB0208" w:rsidRDefault="00EB0208" w:rsidP="004C3BCE">
      <w:pPr>
        <w:ind w:left="2" w:right="509"/>
        <w:rPr>
          <w:rFonts w:cs="Times New Roman"/>
          <w:szCs w:val="24"/>
        </w:rPr>
      </w:pPr>
      <w:r>
        <w:rPr>
          <w:rFonts w:cs="Times New Roman"/>
          <w:szCs w:val="24"/>
        </w:rPr>
        <w:t xml:space="preserve">VMS data can be used </w:t>
      </w:r>
      <w:r w:rsidR="00091A6A">
        <w:rPr>
          <w:rFonts w:cs="Times New Roman"/>
          <w:szCs w:val="24"/>
        </w:rPr>
        <w:t>for validating logbook data.</w:t>
      </w:r>
    </w:p>
    <w:p w14:paraId="4935641B" w14:textId="77777777" w:rsidR="009837C2" w:rsidRPr="00015BF6" w:rsidRDefault="009837C2" w:rsidP="009837C2">
      <w:pPr>
        <w:ind w:left="2" w:right="509"/>
        <w:rPr>
          <w:rFonts w:cs="Times New Roman"/>
          <w:szCs w:val="24"/>
        </w:rPr>
      </w:pPr>
    </w:p>
    <w:p w14:paraId="204E4364" w14:textId="56589553" w:rsidR="009837C2" w:rsidRPr="00015BF6" w:rsidRDefault="009837C2" w:rsidP="009837C2">
      <w:pPr>
        <w:ind w:left="2" w:right="509"/>
        <w:rPr>
          <w:rFonts w:cs="Times New Roman"/>
          <w:b/>
          <w:bCs/>
          <w:szCs w:val="24"/>
        </w:rPr>
      </w:pPr>
      <w:r w:rsidRPr="00015BF6">
        <w:rPr>
          <w:rFonts w:cs="Times New Roman"/>
          <w:b/>
          <w:bCs/>
          <w:szCs w:val="24"/>
        </w:rPr>
        <w:t xml:space="preserve">Enhancing VMS </w:t>
      </w:r>
      <w:r w:rsidR="00634278">
        <w:rPr>
          <w:rFonts w:cs="Times New Roman"/>
          <w:b/>
          <w:bCs/>
          <w:szCs w:val="24"/>
        </w:rPr>
        <w:t>r</w:t>
      </w:r>
      <w:r w:rsidRPr="00015BF6">
        <w:rPr>
          <w:rFonts w:cs="Times New Roman"/>
          <w:b/>
          <w:bCs/>
          <w:szCs w:val="24"/>
        </w:rPr>
        <w:t xml:space="preserve">eporting for </w:t>
      </w:r>
      <w:r w:rsidR="00634278">
        <w:rPr>
          <w:rFonts w:cs="Times New Roman"/>
          <w:b/>
          <w:bCs/>
          <w:szCs w:val="24"/>
        </w:rPr>
        <w:t>c</w:t>
      </w:r>
      <w:r w:rsidRPr="00015BF6">
        <w:rPr>
          <w:rFonts w:cs="Times New Roman"/>
          <w:b/>
          <w:bCs/>
          <w:szCs w:val="24"/>
        </w:rPr>
        <w:t xml:space="preserve">omprehensive </w:t>
      </w:r>
      <w:r w:rsidR="00B75F29">
        <w:rPr>
          <w:rFonts w:cs="Times New Roman"/>
          <w:b/>
          <w:bCs/>
          <w:szCs w:val="24"/>
        </w:rPr>
        <w:t>a</w:t>
      </w:r>
      <w:r w:rsidRPr="00015BF6">
        <w:rPr>
          <w:rFonts w:cs="Times New Roman"/>
          <w:b/>
          <w:bCs/>
          <w:szCs w:val="24"/>
        </w:rPr>
        <w:t>nalysis</w:t>
      </w:r>
    </w:p>
    <w:p w14:paraId="757C1629" w14:textId="6082BC1E" w:rsidR="009837C2" w:rsidRDefault="009837C2" w:rsidP="009837C2">
      <w:pPr>
        <w:ind w:left="2" w:right="509"/>
        <w:rPr>
          <w:rFonts w:cs="Times New Roman"/>
          <w:szCs w:val="24"/>
        </w:rPr>
      </w:pPr>
      <w:r w:rsidRPr="00015BF6">
        <w:rPr>
          <w:rFonts w:cs="Times New Roman"/>
          <w:szCs w:val="24"/>
        </w:rPr>
        <w:t xml:space="preserve">Currently, VMS data collection focuses on the positional information of vessels, omitting the nature of their activities. </w:t>
      </w:r>
      <w:r w:rsidR="00F45586" w:rsidRPr="00F45586">
        <w:rPr>
          <w:rFonts w:cs="Times New Roman"/>
          <w:szCs w:val="24"/>
        </w:rPr>
        <w:t xml:space="preserve">The most common approach to </w:t>
      </w:r>
      <w:r w:rsidR="00494579">
        <w:rPr>
          <w:rFonts w:cs="Times New Roman"/>
          <w:szCs w:val="24"/>
        </w:rPr>
        <w:t xml:space="preserve">deal with </w:t>
      </w:r>
      <w:r w:rsidR="00F45586" w:rsidRPr="00F45586">
        <w:rPr>
          <w:rFonts w:cs="Times New Roman"/>
          <w:szCs w:val="24"/>
        </w:rPr>
        <w:t xml:space="preserve">this </w:t>
      </w:r>
      <w:r w:rsidR="003256C8">
        <w:rPr>
          <w:rFonts w:cs="Times New Roman"/>
          <w:szCs w:val="24"/>
        </w:rPr>
        <w:t>issue</w:t>
      </w:r>
      <w:r w:rsidR="00F45586" w:rsidRPr="00F45586">
        <w:rPr>
          <w:rFonts w:cs="Times New Roman"/>
          <w:szCs w:val="24"/>
        </w:rPr>
        <w:t xml:space="preserve"> is to use vessel-speed criteria to infer whether a VMS record corresponds to fishing activity</w:t>
      </w:r>
      <w:r w:rsidR="00135FA2">
        <w:rPr>
          <w:rFonts w:cs="Times New Roman"/>
          <w:szCs w:val="24"/>
        </w:rPr>
        <w:t xml:space="preserve">. However, </w:t>
      </w:r>
      <w:r w:rsidR="00135FA2" w:rsidRPr="00135FA2">
        <w:rPr>
          <w:rFonts w:cs="Times New Roman"/>
          <w:szCs w:val="24"/>
        </w:rPr>
        <w:t>a significant number of false-positive results</w:t>
      </w:r>
      <w:r w:rsidR="00135FA2">
        <w:rPr>
          <w:rFonts w:cs="Times New Roman"/>
          <w:szCs w:val="24"/>
        </w:rPr>
        <w:t xml:space="preserve"> </w:t>
      </w:r>
      <w:r w:rsidR="00253F75">
        <w:rPr>
          <w:rFonts w:cs="Times New Roman"/>
          <w:szCs w:val="24"/>
        </w:rPr>
        <w:t>may occur when applying this approach</w:t>
      </w:r>
      <w:r w:rsidR="00586146">
        <w:rPr>
          <w:rFonts w:cs="Times New Roman"/>
          <w:szCs w:val="24"/>
        </w:rPr>
        <w:t>.</w:t>
      </w:r>
      <w:r w:rsidR="00F45586" w:rsidRPr="00F45586">
        <w:rPr>
          <w:rFonts w:cs="Times New Roman"/>
          <w:szCs w:val="24"/>
        </w:rPr>
        <w:t xml:space="preserve"> </w:t>
      </w:r>
      <w:r w:rsidRPr="00015BF6">
        <w:rPr>
          <w:rFonts w:cs="Times New Roman"/>
          <w:szCs w:val="24"/>
        </w:rPr>
        <w:t>Incorporating a classification system that categorizes vessel activities into distinct types</w:t>
      </w:r>
      <w:r w:rsidR="001512B4">
        <w:rPr>
          <w:rFonts w:cs="Times New Roman"/>
          <w:szCs w:val="24"/>
        </w:rPr>
        <w:t xml:space="preserve"> – </w:t>
      </w:r>
      <w:r w:rsidRPr="00015BF6">
        <w:rPr>
          <w:rFonts w:cs="Times New Roman"/>
          <w:szCs w:val="24"/>
        </w:rPr>
        <w:t xml:space="preserve">such as fishing, </w:t>
      </w:r>
      <w:r w:rsidR="00AE530F" w:rsidRPr="00AE530F">
        <w:rPr>
          <w:rFonts w:cs="Times New Roman"/>
          <w:szCs w:val="24"/>
        </w:rPr>
        <w:t>steaming or inactive</w:t>
      </w:r>
      <w:r w:rsidR="00AE530F" w:rsidRPr="00AE530F" w:rsidDel="00AE530F">
        <w:rPr>
          <w:rFonts w:cs="Times New Roman"/>
          <w:szCs w:val="24"/>
        </w:rPr>
        <w:t xml:space="preserve"> </w:t>
      </w:r>
      <w:r w:rsidR="001512B4">
        <w:rPr>
          <w:rFonts w:cs="Times New Roman"/>
          <w:szCs w:val="24"/>
        </w:rPr>
        <w:t xml:space="preserve">– </w:t>
      </w:r>
      <w:r w:rsidRPr="00015BF6">
        <w:rPr>
          <w:rFonts w:cs="Times New Roman"/>
          <w:szCs w:val="24"/>
        </w:rPr>
        <w:t>would greatly enhance the understanding of maritime operations. This increased granularity of data would facilitate in-depth analysis of vessel behavior patterns, providing insights into the movements of pelagic species and their habitats.</w:t>
      </w:r>
      <w:r w:rsidR="0070362B">
        <w:rPr>
          <w:rFonts w:cs="Times New Roman"/>
          <w:szCs w:val="24"/>
        </w:rPr>
        <w:t xml:space="preserve"> </w:t>
      </w:r>
    </w:p>
    <w:p w14:paraId="4E8433C3" w14:textId="77777777" w:rsidR="00527CA5" w:rsidRPr="00015BF6" w:rsidRDefault="00527CA5" w:rsidP="009837C2">
      <w:pPr>
        <w:ind w:left="2" w:right="509"/>
        <w:rPr>
          <w:rFonts w:cs="Times New Roman"/>
          <w:szCs w:val="24"/>
        </w:rPr>
      </w:pPr>
    </w:p>
    <w:p w14:paraId="548E93F0" w14:textId="12A7DE39" w:rsidR="003968B9" w:rsidRDefault="003968B9" w:rsidP="009837C2">
      <w:pPr>
        <w:ind w:left="2" w:right="509"/>
        <w:rPr>
          <w:rFonts w:cs="Times New Roman"/>
          <w:szCs w:val="24"/>
        </w:rPr>
      </w:pPr>
      <w:r w:rsidRPr="003968B9">
        <w:rPr>
          <w:rFonts w:cs="Times New Roman"/>
          <w:szCs w:val="24"/>
        </w:rPr>
        <w:t>The explanatory power of VMS data can be increased by integrating the catch data from logbooks</w:t>
      </w:r>
      <w:r w:rsidR="00244B5B">
        <w:rPr>
          <w:rFonts w:cs="Times New Roman"/>
          <w:szCs w:val="24"/>
        </w:rPr>
        <w:t>, including identification of target species</w:t>
      </w:r>
      <w:r w:rsidRPr="003968B9">
        <w:rPr>
          <w:rFonts w:cs="Times New Roman"/>
          <w:szCs w:val="24"/>
        </w:rPr>
        <w:t>.</w:t>
      </w:r>
      <w:r w:rsidR="008C4F2D">
        <w:rPr>
          <w:rFonts w:cs="Times New Roman"/>
          <w:szCs w:val="24"/>
        </w:rPr>
        <w:t xml:space="preserve"> </w:t>
      </w:r>
      <w:r w:rsidR="00D60F2C" w:rsidRPr="00D60F2C">
        <w:rPr>
          <w:rFonts w:cs="Times New Roman"/>
          <w:szCs w:val="24"/>
        </w:rPr>
        <w:t xml:space="preserve">Some of the applications of integrated VMS and catch data include the use of maps of </w:t>
      </w:r>
      <w:r w:rsidR="00F032CD">
        <w:rPr>
          <w:rFonts w:cs="Times New Roman"/>
          <w:szCs w:val="24"/>
        </w:rPr>
        <w:t>CPUE</w:t>
      </w:r>
      <w:r w:rsidR="00D60F2C" w:rsidRPr="00D60F2C">
        <w:rPr>
          <w:rFonts w:cs="Times New Roman"/>
          <w:szCs w:val="24"/>
        </w:rPr>
        <w:t xml:space="preserve"> to estimate fish density, quantifying misreporting, and population depletion estimates</w:t>
      </w:r>
      <w:r w:rsidR="00F032CD">
        <w:rPr>
          <w:rFonts w:cs="Times New Roman"/>
          <w:szCs w:val="24"/>
        </w:rPr>
        <w:t>.</w:t>
      </w:r>
    </w:p>
    <w:p w14:paraId="047B1CD5" w14:textId="77777777" w:rsidR="001C51B6" w:rsidRDefault="001C51B6" w:rsidP="009837C2">
      <w:pPr>
        <w:ind w:left="2" w:right="509"/>
        <w:rPr>
          <w:rFonts w:cs="Times New Roman"/>
          <w:szCs w:val="24"/>
        </w:rPr>
      </w:pPr>
    </w:p>
    <w:p w14:paraId="346B23FF" w14:textId="64269C82" w:rsidR="009837C2" w:rsidRDefault="009837C2" w:rsidP="003968B9">
      <w:pPr>
        <w:ind w:left="2" w:right="509"/>
        <w:rPr>
          <w:rFonts w:cs="Times New Roman"/>
          <w:szCs w:val="24"/>
        </w:rPr>
      </w:pPr>
      <w:r w:rsidRPr="00015BF6">
        <w:rPr>
          <w:rFonts w:cs="Times New Roman"/>
          <w:szCs w:val="24"/>
        </w:rPr>
        <w:t>In addition, the practice of using sea surface water for engine cooling inadvertently generates valuable data on sea surface temperature (SST) and salinity (SSS), metrics that are essential for assessing ocean conditions without requiring additional operational effort from vessels. Given the profound influence of ocean environmental variability, particularly surface conditions, on pelagic fisheries, the integration of SST and SSS measurements into VMS reports would provide a multifaceted view of the marine environment. This integration would be instrumental in understanding the variability of pelagic fisheries, aiding in stock assessments, and predicting future stock abundances in relation to ocean environmental changes.</w:t>
      </w:r>
    </w:p>
    <w:p w14:paraId="4BC5FC62" w14:textId="77777777" w:rsidR="001C51B6" w:rsidRPr="00015BF6" w:rsidRDefault="001C51B6" w:rsidP="003968B9">
      <w:pPr>
        <w:ind w:left="2" w:right="509"/>
        <w:rPr>
          <w:rFonts w:cs="Times New Roman"/>
          <w:szCs w:val="24"/>
        </w:rPr>
      </w:pPr>
    </w:p>
    <w:p w14:paraId="0D50C648" w14:textId="377D8707" w:rsidR="009837C2" w:rsidRPr="00015BF6" w:rsidRDefault="009837C2" w:rsidP="009837C2">
      <w:pPr>
        <w:ind w:left="2" w:right="509"/>
        <w:rPr>
          <w:rFonts w:cs="Times New Roman"/>
          <w:szCs w:val="24"/>
        </w:rPr>
      </w:pPr>
      <w:r w:rsidRPr="00015BF6">
        <w:rPr>
          <w:rFonts w:cs="Times New Roman"/>
          <w:szCs w:val="24"/>
        </w:rPr>
        <w:t xml:space="preserve">Furthermore, the observed SST and SSS data could be made available to the Global Ocean </w:t>
      </w:r>
      <w:r w:rsidRPr="00015BF6">
        <w:rPr>
          <w:rFonts w:cs="Times New Roman"/>
          <w:szCs w:val="24"/>
        </w:rPr>
        <w:lastRenderedPageBreak/>
        <w:t>Observing System, thereby contributing to the broader scientific community's efforts to provide more accurate analyses of the marine environment in the future. This strategic extension of VMS reporting promises not only to significantly enhance scientific research and sustainable fisheries management by linking marine biology with environmental conditions but also to enrich global data sets critical to understanding marine ecosystems as a whole.</w:t>
      </w:r>
    </w:p>
    <w:p w14:paraId="630C60BE" w14:textId="77777777" w:rsidR="00417C81" w:rsidRPr="00015BF6" w:rsidRDefault="00417C81" w:rsidP="00417C81">
      <w:pPr>
        <w:widowControl/>
        <w:jc w:val="left"/>
        <w:rPr>
          <w:rFonts w:cs="Times New Roman"/>
          <w:szCs w:val="24"/>
        </w:rPr>
      </w:pPr>
    </w:p>
    <w:sectPr w:rsidR="00417C81" w:rsidRPr="00015BF6" w:rsidSect="000E6C67">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44058" w14:textId="77777777" w:rsidR="00244B46" w:rsidRDefault="00244B46" w:rsidP="001E4075">
      <w:r>
        <w:separator/>
      </w:r>
    </w:p>
  </w:endnote>
  <w:endnote w:type="continuationSeparator" w:id="0">
    <w:p w14:paraId="26B51DAF" w14:textId="77777777" w:rsidR="00244B46" w:rsidRDefault="00244B46"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D9E9A" w14:textId="77777777" w:rsidR="00244B46" w:rsidRDefault="00244B46" w:rsidP="001E4075">
      <w:r>
        <w:separator/>
      </w:r>
    </w:p>
  </w:footnote>
  <w:footnote w:type="continuationSeparator" w:id="0">
    <w:p w14:paraId="60EFD060" w14:textId="77777777" w:rsidR="00244B46" w:rsidRDefault="00244B46"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80553653">
    <w:abstractNumId w:val="15"/>
  </w:num>
  <w:num w:numId="2" w16cid:durableId="1481966387">
    <w:abstractNumId w:val="6"/>
  </w:num>
  <w:num w:numId="3" w16cid:durableId="698236895">
    <w:abstractNumId w:val="12"/>
  </w:num>
  <w:num w:numId="4" w16cid:durableId="1360350667">
    <w:abstractNumId w:val="2"/>
  </w:num>
  <w:num w:numId="5" w16cid:durableId="952130089">
    <w:abstractNumId w:val="4"/>
  </w:num>
  <w:num w:numId="6" w16cid:durableId="14163553">
    <w:abstractNumId w:val="3"/>
  </w:num>
  <w:num w:numId="7" w16cid:durableId="27218461">
    <w:abstractNumId w:val="10"/>
  </w:num>
  <w:num w:numId="8" w16cid:durableId="1645234137">
    <w:abstractNumId w:val="9"/>
  </w:num>
  <w:num w:numId="9" w16cid:durableId="266011479">
    <w:abstractNumId w:val="1"/>
  </w:num>
  <w:num w:numId="10" w16cid:durableId="1980576830">
    <w:abstractNumId w:val="0"/>
  </w:num>
  <w:num w:numId="11" w16cid:durableId="1465927208">
    <w:abstractNumId w:val="7"/>
  </w:num>
  <w:num w:numId="12" w16cid:durableId="833060305">
    <w:abstractNumId w:val="8"/>
  </w:num>
  <w:num w:numId="13" w16cid:durableId="742604144">
    <w:abstractNumId w:val="11"/>
  </w:num>
  <w:num w:numId="14" w16cid:durableId="217861414">
    <w:abstractNumId w:val="14"/>
  </w:num>
  <w:num w:numId="15" w16cid:durableId="2080863816">
    <w:abstractNumId w:val="16"/>
  </w:num>
  <w:num w:numId="16" w16cid:durableId="334262904">
    <w:abstractNumId w:val="13"/>
  </w:num>
  <w:num w:numId="17" w16cid:durableId="1120758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15BF6"/>
    <w:rsid w:val="00022A8C"/>
    <w:rsid w:val="00027A27"/>
    <w:rsid w:val="00041374"/>
    <w:rsid w:val="000448C3"/>
    <w:rsid w:val="00051EE5"/>
    <w:rsid w:val="0005251C"/>
    <w:rsid w:val="000529C5"/>
    <w:rsid w:val="0005577E"/>
    <w:rsid w:val="0005666A"/>
    <w:rsid w:val="000574CA"/>
    <w:rsid w:val="000704A8"/>
    <w:rsid w:val="000834EC"/>
    <w:rsid w:val="00087A02"/>
    <w:rsid w:val="00091A0B"/>
    <w:rsid w:val="00091A6A"/>
    <w:rsid w:val="000B2BF8"/>
    <w:rsid w:val="000B579D"/>
    <w:rsid w:val="000C6A00"/>
    <w:rsid w:val="000D1AEF"/>
    <w:rsid w:val="000E3B2D"/>
    <w:rsid w:val="000E4405"/>
    <w:rsid w:val="000E50FD"/>
    <w:rsid w:val="000E6C67"/>
    <w:rsid w:val="000F6362"/>
    <w:rsid w:val="00101045"/>
    <w:rsid w:val="0011006C"/>
    <w:rsid w:val="0012011D"/>
    <w:rsid w:val="00120ACD"/>
    <w:rsid w:val="00124FA1"/>
    <w:rsid w:val="00125A13"/>
    <w:rsid w:val="0012771E"/>
    <w:rsid w:val="001304E5"/>
    <w:rsid w:val="00131DE1"/>
    <w:rsid w:val="00135FA2"/>
    <w:rsid w:val="0014484C"/>
    <w:rsid w:val="001512B4"/>
    <w:rsid w:val="00154892"/>
    <w:rsid w:val="001570D0"/>
    <w:rsid w:val="001625F3"/>
    <w:rsid w:val="0016564E"/>
    <w:rsid w:val="00166A4A"/>
    <w:rsid w:val="0017116A"/>
    <w:rsid w:val="00174B55"/>
    <w:rsid w:val="001776D8"/>
    <w:rsid w:val="0018391A"/>
    <w:rsid w:val="001858A3"/>
    <w:rsid w:val="001901CC"/>
    <w:rsid w:val="00191234"/>
    <w:rsid w:val="00192FF6"/>
    <w:rsid w:val="00195D8E"/>
    <w:rsid w:val="001B010E"/>
    <w:rsid w:val="001B0287"/>
    <w:rsid w:val="001C1FBC"/>
    <w:rsid w:val="001C51B6"/>
    <w:rsid w:val="001E4075"/>
    <w:rsid w:val="001E4ED0"/>
    <w:rsid w:val="001E5FD1"/>
    <w:rsid w:val="001E7AC1"/>
    <w:rsid w:val="001F2C3C"/>
    <w:rsid w:val="00207DD8"/>
    <w:rsid w:val="00211732"/>
    <w:rsid w:val="002170D9"/>
    <w:rsid w:val="002262CB"/>
    <w:rsid w:val="00232DB6"/>
    <w:rsid w:val="00244B46"/>
    <w:rsid w:val="00244B5B"/>
    <w:rsid w:val="00246CB5"/>
    <w:rsid w:val="002517F6"/>
    <w:rsid w:val="00252193"/>
    <w:rsid w:val="00253F75"/>
    <w:rsid w:val="00254CE4"/>
    <w:rsid w:val="00255251"/>
    <w:rsid w:val="00255B73"/>
    <w:rsid w:val="00256BED"/>
    <w:rsid w:val="00287337"/>
    <w:rsid w:val="0029554A"/>
    <w:rsid w:val="0029678E"/>
    <w:rsid w:val="002A12A6"/>
    <w:rsid w:val="002A6013"/>
    <w:rsid w:val="002B6C97"/>
    <w:rsid w:val="002C2D54"/>
    <w:rsid w:val="002E0240"/>
    <w:rsid w:val="002E6611"/>
    <w:rsid w:val="002E6FDE"/>
    <w:rsid w:val="002F0598"/>
    <w:rsid w:val="003115A6"/>
    <w:rsid w:val="00312A83"/>
    <w:rsid w:val="00312BCE"/>
    <w:rsid w:val="003173DD"/>
    <w:rsid w:val="0031761D"/>
    <w:rsid w:val="00321065"/>
    <w:rsid w:val="003256C8"/>
    <w:rsid w:val="003263BC"/>
    <w:rsid w:val="00335600"/>
    <w:rsid w:val="00335B8B"/>
    <w:rsid w:val="00360AF4"/>
    <w:rsid w:val="003620B1"/>
    <w:rsid w:val="0036785A"/>
    <w:rsid w:val="003701DB"/>
    <w:rsid w:val="00394802"/>
    <w:rsid w:val="003968B9"/>
    <w:rsid w:val="003A2FCD"/>
    <w:rsid w:val="003A6E6C"/>
    <w:rsid w:val="003B2C17"/>
    <w:rsid w:val="003B4F82"/>
    <w:rsid w:val="003C2F8A"/>
    <w:rsid w:val="003C3DEF"/>
    <w:rsid w:val="003D097B"/>
    <w:rsid w:val="003E018F"/>
    <w:rsid w:val="003E2759"/>
    <w:rsid w:val="00414EF3"/>
    <w:rsid w:val="00417C81"/>
    <w:rsid w:val="00420F92"/>
    <w:rsid w:val="004222C8"/>
    <w:rsid w:val="0042324B"/>
    <w:rsid w:val="004237E8"/>
    <w:rsid w:val="004239FC"/>
    <w:rsid w:val="0043650A"/>
    <w:rsid w:val="00437D5D"/>
    <w:rsid w:val="00443D62"/>
    <w:rsid w:val="00446F32"/>
    <w:rsid w:val="0046235F"/>
    <w:rsid w:val="004669BA"/>
    <w:rsid w:val="00473456"/>
    <w:rsid w:val="0047355B"/>
    <w:rsid w:val="00477B10"/>
    <w:rsid w:val="004805A6"/>
    <w:rsid w:val="00483C8A"/>
    <w:rsid w:val="00494579"/>
    <w:rsid w:val="004A7D47"/>
    <w:rsid w:val="004B3FEA"/>
    <w:rsid w:val="004C3BCE"/>
    <w:rsid w:val="004D1899"/>
    <w:rsid w:val="004F59AF"/>
    <w:rsid w:val="00507B32"/>
    <w:rsid w:val="00527CA5"/>
    <w:rsid w:val="0053306D"/>
    <w:rsid w:val="005363DF"/>
    <w:rsid w:val="00544511"/>
    <w:rsid w:val="00546F75"/>
    <w:rsid w:val="00551342"/>
    <w:rsid w:val="00552ACE"/>
    <w:rsid w:val="00552EEA"/>
    <w:rsid w:val="00554989"/>
    <w:rsid w:val="00557856"/>
    <w:rsid w:val="00577519"/>
    <w:rsid w:val="00586146"/>
    <w:rsid w:val="00591EC0"/>
    <w:rsid w:val="00595E0D"/>
    <w:rsid w:val="005C3C1B"/>
    <w:rsid w:val="005F1464"/>
    <w:rsid w:val="005F4B0A"/>
    <w:rsid w:val="00622CA3"/>
    <w:rsid w:val="00632D78"/>
    <w:rsid w:val="006335E8"/>
    <w:rsid w:val="00634278"/>
    <w:rsid w:val="00643492"/>
    <w:rsid w:val="006454D3"/>
    <w:rsid w:val="006563AE"/>
    <w:rsid w:val="00667CFA"/>
    <w:rsid w:val="0067059D"/>
    <w:rsid w:val="00674006"/>
    <w:rsid w:val="006805D6"/>
    <w:rsid w:val="006A0DAB"/>
    <w:rsid w:val="006A0E18"/>
    <w:rsid w:val="006A2D14"/>
    <w:rsid w:val="006A306D"/>
    <w:rsid w:val="006B4F3E"/>
    <w:rsid w:val="006D50CB"/>
    <w:rsid w:val="006D5D85"/>
    <w:rsid w:val="006E6863"/>
    <w:rsid w:val="00702A3B"/>
    <w:rsid w:val="0070362B"/>
    <w:rsid w:val="00706704"/>
    <w:rsid w:val="00710CC4"/>
    <w:rsid w:val="00712C20"/>
    <w:rsid w:val="007176E2"/>
    <w:rsid w:val="0074396C"/>
    <w:rsid w:val="0074555D"/>
    <w:rsid w:val="007462A3"/>
    <w:rsid w:val="007520B6"/>
    <w:rsid w:val="00753664"/>
    <w:rsid w:val="007543D8"/>
    <w:rsid w:val="00754EF0"/>
    <w:rsid w:val="007602BA"/>
    <w:rsid w:val="00762BF6"/>
    <w:rsid w:val="00770C12"/>
    <w:rsid w:val="00772DD1"/>
    <w:rsid w:val="0078460B"/>
    <w:rsid w:val="00792CFB"/>
    <w:rsid w:val="00795C56"/>
    <w:rsid w:val="00797B8B"/>
    <w:rsid w:val="007A0BF5"/>
    <w:rsid w:val="007A3C95"/>
    <w:rsid w:val="007A7AEB"/>
    <w:rsid w:val="007B09F9"/>
    <w:rsid w:val="007B0EC6"/>
    <w:rsid w:val="007B3C2C"/>
    <w:rsid w:val="007E341A"/>
    <w:rsid w:val="007E50DD"/>
    <w:rsid w:val="007F4819"/>
    <w:rsid w:val="008013B2"/>
    <w:rsid w:val="00815417"/>
    <w:rsid w:val="00824B2F"/>
    <w:rsid w:val="00843889"/>
    <w:rsid w:val="0084755C"/>
    <w:rsid w:val="0085242C"/>
    <w:rsid w:val="008620B6"/>
    <w:rsid w:val="00863D43"/>
    <w:rsid w:val="00864BC6"/>
    <w:rsid w:val="00877C86"/>
    <w:rsid w:val="00880204"/>
    <w:rsid w:val="00880A8A"/>
    <w:rsid w:val="008832D9"/>
    <w:rsid w:val="008B3F95"/>
    <w:rsid w:val="008B41EC"/>
    <w:rsid w:val="008B501E"/>
    <w:rsid w:val="008C08D0"/>
    <w:rsid w:val="008C25BB"/>
    <w:rsid w:val="008C4F2D"/>
    <w:rsid w:val="008E2A30"/>
    <w:rsid w:val="009023BF"/>
    <w:rsid w:val="00921C3E"/>
    <w:rsid w:val="00923FC6"/>
    <w:rsid w:val="00927AF2"/>
    <w:rsid w:val="00927CBA"/>
    <w:rsid w:val="00936F5A"/>
    <w:rsid w:val="00952D36"/>
    <w:rsid w:val="00955C29"/>
    <w:rsid w:val="00957940"/>
    <w:rsid w:val="009579B3"/>
    <w:rsid w:val="00961EA0"/>
    <w:rsid w:val="00967A37"/>
    <w:rsid w:val="0098034E"/>
    <w:rsid w:val="009837C2"/>
    <w:rsid w:val="00985457"/>
    <w:rsid w:val="00985C68"/>
    <w:rsid w:val="009940EF"/>
    <w:rsid w:val="009C5E77"/>
    <w:rsid w:val="009D1AF4"/>
    <w:rsid w:val="009D2089"/>
    <w:rsid w:val="009D346D"/>
    <w:rsid w:val="009D7A45"/>
    <w:rsid w:val="009E00BA"/>
    <w:rsid w:val="009E2687"/>
    <w:rsid w:val="009E44B4"/>
    <w:rsid w:val="009F460E"/>
    <w:rsid w:val="009F4D55"/>
    <w:rsid w:val="00A12701"/>
    <w:rsid w:val="00A17943"/>
    <w:rsid w:val="00A37CDC"/>
    <w:rsid w:val="00A423E7"/>
    <w:rsid w:val="00A42C1F"/>
    <w:rsid w:val="00A47E14"/>
    <w:rsid w:val="00A55FC4"/>
    <w:rsid w:val="00A7704B"/>
    <w:rsid w:val="00A773A4"/>
    <w:rsid w:val="00A97D82"/>
    <w:rsid w:val="00AA0A6A"/>
    <w:rsid w:val="00AA17A3"/>
    <w:rsid w:val="00AA678F"/>
    <w:rsid w:val="00AA7152"/>
    <w:rsid w:val="00AB480E"/>
    <w:rsid w:val="00AB5C85"/>
    <w:rsid w:val="00AC6A21"/>
    <w:rsid w:val="00AE0C89"/>
    <w:rsid w:val="00AE530F"/>
    <w:rsid w:val="00AE5486"/>
    <w:rsid w:val="00B05314"/>
    <w:rsid w:val="00B07CC2"/>
    <w:rsid w:val="00B13E26"/>
    <w:rsid w:val="00B14F50"/>
    <w:rsid w:val="00B4008D"/>
    <w:rsid w:val="00B46C6B"/>
    <w:rsid w:val="00B5379C"/>
    <w:rsid w:val="00B56E8F"/>
    <w:rsid w:val="00B574E3"/>
    <w:rsid w:val="00B60F65"/>
    <w:rsid w:val="00B640C8"/>
    <w:rsid w:val="00B712BB"/>
    <w:rsid w:val="00B75F29"/>
    <w:rsid w:val="00B807EF"/>
    <w:rsid w:val="00B8528B"/>
    <w:rsid w:val="00B9358C"/>
    <w:rsid w:val="00BA0D66"/>
    <w:rsid w:val="00BB00EF"/>
    <w:rsid w:val="00BB18A0"/>
    <w:rsid w:val="00BB1FD8"/>
    <w:rsid w:val="00BB3651"/>
    <w:rsid w:val="00BB5E3D"/>
    <w:rsid w:val="00BD0997"/>
    <w:rsid w:val="00BD6271"/>
    <w:rsid w:val="00BF0927"/>
    <w:rsid w:val="00BF4559"/>
    <w:rsid w:val="00BF6A19"/>
    <w:rsid w:val="00BF71DF"/>
    <w:rsid w:val="00C0355F"/>
    <w:rsid w:val="00C073E7"/>
    <w:rsid w:val="00C10A77"/>
    <w:rsid w:val="00C11C2D"/>
    <w:rsid w:val="00C23A5A"/>
    <w:rsid w:val="00C50943"/>
    <w:rsid w:val="00C50E07"/>
    <w:rsid w:val="00C6311C"/>
    <w:rsid w:val="00C7086D"/>
    <w:rsid w:val="00C83C38"/>
    <w:rsid w:val="00C87B00"/>
    <w:rsid w:val="00C922BD"/>
    <w:rsid w:val="00C93EC0"/>
    <w:rsid w:val="00C95F27"/>
    <w:rsid w:val="00CA08CC"/>
    <w:rsid w:val="00CC1E6B"/>
    <w:rsid w:val="00CC48E0"/>
    <w:rsid w:val="00CE36AD"/>
    <w:rsid w:val="00CF07A2"/>
    <w:rsid w:val="00CF0C21"/>
    <w:rsid w:val="00D20DBF"/>
    <w:rsid w:val="00D34FC1"/>
    <w:rsid w:val="00D42168"/>
    <w:rsid w:val="00D46558"/>
    <w:rsid w:val="00D46887"/>
    <w:rsid w:val="00D503E4"/>
    <w:rsid w:val="00D60F2C"/>
    <w:rsid w:val="00D62613"/>
    <w:rsid w:val="00D62BB9"/>
    <w:rsid w:val="00D856B5"/>
    <w:rsid w:val="00DA2D56"/>
    <w:rsid w:val="00DA7754"/>
    <w:rsid w:val="00DC1025"/>
    <w:rsid w:val="00DF1F3C"/>
    <w:rsid w:val="00DF5748"/>
    <w:rsid w:val="00E04415"/>
    <w:rsid w:val="00E1388A"/>
    <w:rsid w:val="00E16A5A"/>
    <w:rsid w:val="00E17A80"/>
    <w:rsid w:val="00E207AE"/>
    <w:rsid w:val="00E5555A"/>
    <w:rsid w:val="00E575D4"/>
    <w:rsid w:val="00E624D4"/>
    <w:rsid w:val="00E67A59"/>
    <w:rsid w:val="00E8004D"/>
    <w:rsid w:val="00E8413E"/>
    <w:rsid w:val="00E91E89"/>
    <w:rsid w:val="00EA5532"/>
    <w:rsid w:val="00EB0208"/>
    <w:rsid w:val="00EC2AD0"/>
    <w:rsid w:val="00ED4CA0"/>
    <w:rsid w:val="00EE4B89"/>
    <w:rsid w:val="00EE5D77"/>
    <w:rsid w:val="00EF1D5C"/>
    <w:rsid w:val="00EF1D82"/>
    <w:rsid w:val="00EF2FAE"/>
    <w:rsid w:val="00EF6ECA"/>
    <w:rsid w:val="00F01870"/>
    <w:rsid w:val="00F032CD"/>
    <w:rsid w:val="00F23739"/>
    <w:rsid w:val="00F31CA4"/>
    <w:rsid w:val="00F32B7D"/>
    <w:rsid w:val="00F45586"/>
    <w:rsid w:val="00F52CE0"/>
    <w:rsid w:val="00F56E9B"/>
    <w:rsid w:val="00F61659"/>
    <w:rsid w:val="00F6237F"/>
    <w:rsid w:val="00F62F10"/>
    <w:rsid w:val="00F63684"/>
    <w:rsid w:val="00F658B7"/>
    <w:rsid w:val="00F71DE4"/>
    <w:rsid w:val="00F741B4"/>
    <w:rsid w:val="00F8610D"/>
    <w:rsid w:val="00F9558E"/>
    <w:rsid w:val="00FA73C8"/>
    <w:rsid w:val="00FA7F43"/>
    <w:rsid w:val="00FB7FC2"/>
    <w:rsid w:val="00FC04AA"/>
    <w:rsid w:val="00FD0F7A"/>
    <w:rsid w:val="00FD2C0B"/>
    <w:rsid w:val="00FD7BC4"/>
    <w:rsid w:val="00FE21BB"/>
    <w:rsid w:val="00FE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006C"/>
    <w:rPr>
      <w:rFonts w:ascii="Times New Roman" w:hAnsi="Times New Roman"/>
      <w:sz w:val="24"/>
    </w:rPr>
  </w:style>
  <w:style w:type="character" w:styleId="CommentReference">
    <w:name w:val="annotation reference"/>
    <w:basedOn w:val="DefaultParagraphFont"/>
    <w:uiPriority w:val="99"/>
    <w:semiHidden/>
    <w:unhideWhenUsed/>
    <w:rsid w:val="00E04415"/>
    <w:rPr>
      <w:sz w:val="16"/>
      <w:szCs w:val="16"/>
    </w:rPr>
  </w:style>
  <w:style w:type="paragraph" w:styleId="CommentText">
    <w:name w:val="annotation text"/>
    <w:basedOn w:val="Normal"/>
    <w:link w:val="CommentTextChar"/>
    <w:uiPriority w:val="99"/>
    <w:unhideWhenUsed/>
    <w:rsid w:val="00E04415"/>
    <w:rPr>
      <w:sz w:val="20"/>
      <w:szCs w:val="20"/>
    </w:rPr>
  </w:style>
  <w:style w:type="character" w:customStyle="1" w:styleId="CommentTextChar">
    <w:name w:val="Comment Text Char"/>
    <w:basedOn w:val="DefaultParagraphFont"/>
    <w:link w:val="CommentText"/>
    <w:uiPriority w:val="99"/>
    <w:rsid w:val="00E044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4415"/>
    <w:rPr>
      <w:b/>
      <w:bCs/>
    </w:rPr>
  </w:style>
  <w:style w:type="character" w:customStyle="1" w:styleId="CommentSubjectChar">
    <w:name w:val="Comment Subject Char"/>
    <w:basedOn w:val="CommentTextChar"/>
    <w:link w:val="CommentSubject"/>
    <w:uiPriority w:val="99"/>
    <w:semiHidden/>
    <w:rsid w:val="00E0441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1030</Words>
  <Characters>5875</Characters>
  <Application>Microsoft Office Word</Application>
  <DocSecurity>0</DocSecurity>
  <Lines>48</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25</cp:revision>
  <cp:lastPrinted>2024-05-10T01:47:00Z</cp:lastPrinted>
  <dcterms:created xsi:type="dcterms:W3CDTF">2024-05-10T03:42:00Z</dcterms:created>
  <dcterms:modified xsi:type="dcterms:W3CDTF">2024-11-20T03:38:00Z</dcterms:modified>
</cp:coreProperties>
</file>