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1AF9D" w14:textId="4B89139B" w:rsidR="00CD55F2" w:rsidRPr="00B21B04" w:rsidRDefault="00B21B04" w:rsidP="00B21B04">
      <w:pPr>
        <w:widowControl w:val="0"/>
        <w:spacing w:after="0" w:line="240" w:lineRule="auto"/>
        <w:jc w:val="right"/>
        <w:rPr>
          <w:rFonts w:ascii="Times New Roman" w:hAnsi="Times New Roman" w:cs="Times New Roman"/>
          <w:sz w:val="24"/>
          <w:szCs w:val="24"/>
          <w:lang w:val="en-CA"/>
        </w:rPr>
      </w:pPr>
      <w:bookmarkStart w:id="0" w:name="bookmark26"/>
      <w:bookmarkStart w:id="1" w:name="bookmark28"/>
      <w:r w:rsidRPr="00B21B04">
        <w:rPr>
          <w:rFonts w:ascii="Times New Roman" w:hAnsi="Times New Roman" w:cs="Times New Roman"/>
          <w:sz w:val="24"/>
          <w:szCs w:val="24"/>
          <w:lang w:val="en-CA"/>
        </w:rPr>
        <w:t>NPFC-2024-SC09-WP1</w:t>
      </w:r>
      <w:r w:rsidRPr="00B21B04">
        <w:rPr>
          <w:rFonts w:ascii="Times New Roman" w:hAnsi="Times New Roman" w:cs="Times New Roman"/>
          <w:sz w:val="24"/>
          <w:szCs w:val="24"/>
          <w:lang w:val="en-CA"/>
        </w:rPr>
        <w:t>5</w:t>
      </w:r>
    </w:p>
    <w:p w14:paraId="6BC3CC30" w14:textId="77777777" w:rsidR="00CD55F2" w:rsidRDefault="00CD55F2" w:rsidP="00E106D4">
      <w:pPr>
        <w:widowControl w:val="0"/>
        <w:spacing w:after="0" w:line="240" w:lineRule="auto"/>
        <w:jc w:val="center"/>
        <w:rPr>
          <w:rFonts w:ascii="Times New Roman" w:hAnsi="Times New Roman" w:cs="Times New Roman"/>
          <w:b/>
          <w:bCs/>
          <w:sz w:val="24"/>
          <w:szCs w:val="24"/>
          <w:lang w:val="en-CA"/>
        </w:rPr>
      </w:pPr>
    </w:p>
    <w:p w14:paraId="4291E1B6" w14:textId="758AE017" w:rsidR="001B57D6" w:rsidRPr="001B57D6" w:rsidRDefault="001B57D6" w:rsidP="00E106D4">
      <w:pPr>
        <w:widowControl w:val="0"/>
        <w:spacing w:after="0" w:line="240" w:lineRule="auto"/>
        <w:jc w:val="center"/>
        <w:rPr>
          <w:rFonts w:ascii="Times New Roman" w:hAnsi="Times New Roman" w:cs="Times New Roman"/>
          <w:b/>
          <w:bCs/>
          <w:sz w:val="24"/>
          <w:szCs w:val="24"/>
          <w:lang w:val="en-CA"/>
        </w:rPr>
      </w:pPr>
      <w:r w:rsidRPr="001B57D6">
        <w:rPr>
          <w:rFonts w:ascii="Times New Roman" w:hAnsi="Times New Roman" w:cs="Times New Roman"/>
          <w:b/>
          <w:bCs/>
          <w:sz w:val="24"/>
          <w:szCs w:val="24"/>
          <w:lang w:val="en-CA"/>
        </w:rPr>
        <w:t>Delegation Paper from the European Union</w:t>
      </w:r>
    </w:p>
    <w:p w14:paraId="0E3F087D" w14:textId="77777777" w:rsidR="001B57D6" w:rsidRPr="001B57D6" w:rsidRDefault="001B57D6" w:rsidP="00E106D4">
      <w:pPr>
        <w:widowControl w:val="0"/>
        <w:spacing w:after="0" w:line="240" w:lineRule="auto"/>
        <w:jc w:val="center"/>
        <w:rPr>
          <w:rFonts w:ascii="Times New Roman" w:hAnsi="Times New Roman" w:cs="Times New Roman"/>
          <w:b/>
          <w:bCs/>
          <w:sz w:val="24"/>
          <w:szCs w:val="24"/>
          <w:lang w:val="en-CA"/>
        </w:rPr>
      </w:pPr>
    </w:p>
    <w:p w14:paraId="41F48C79" w14:textId="3C41FD8C" w:rsidR="001B57D6" w:rsidRPr="001B57D6" w:rsidRDefault="001B57D6" w:rsidP="00E106D4">
      <w:pPr>
        <w:widowControl w:val="0"/>
        <w:spacing w:after="0" w:line="240" w:lineRule="auto"/>
        <w:jc w:val="center"/>
        <w:rPr>
          <w:rFonts w:ascii="Times New Roman" w:hAnsi="Times New Roman" w:cs="Times New Roman"/>
          <w:b/>
          <w:bCs/>
          <w:sz w:val="24"/>
          <w:szCs w:val="24"/>
          <w:lang w:val="en-CA"/>
        </w:rPr>
      </w:pPr>
      <w:r>
        <w:rPr>
          <w:rFonts w:ascii="Times New Roman" w:hAnsi="Times New Roman" w:cs="Times New Roman"/>
          <w:b/>
          <w:bCs/>
          <w:sz w:val="24"/>
          <w:szCs w:val="24"/>
          <w:lang w:val="en-CA"/>
        </w:rPr>
        <w:t>Exploring the opportunity for d</w:t>
      </w:r>
      <w:r w:rsidRPr="001B57D6">
        <w:rPr>
          <w:rFonts w:ascii="Times New Roman" w:hAnsi="Times New Roman" w:cs="Times New Roman"/>
          <w:b/>
          <w:bCs/>
          <w:sz w:val="24"/>
          <w:szCs w:val="24"/>
          <w:lang w:val="en-CA"/>
        </w:rPr>
        <w:t>evelop</w:t>
      </w:r>
      <w:r>
        <w:rPr>
          <w:rFonts w:ascii="Times New Roman" w:hAnsi="Times New Roman" w:cs="Times New Roman"/>
          <w:b/>
          <w:bCs/>
          <w:sz w:val="24"/>
          <w:szCs w:val="24"/>
          <w:lang w:val="en-CA"/>
        </w:rPr>
        <w:t>ing</w:t>
      </w:r>
      <w:r w:rsidRPr="001B57D6">
        <w:rPr>
          <w:rFonts w:ascii="Times New Roman" w:hAnsi="Times New Roman" w:cs="Times New Roman"/>
          <w:b/>
          <w:bCs/>
          <w:sz w:val="24"/>
          <w:szCs w:val="24"/>
          <w:lang w:val="en-CA"/>
        </w:rPr>
        <w:t xml:space="preserve"> common standards for the collection, reporting, verification</w:t>
      </w:r>
      <w:r>
        <w:rPr>
          <w:rFonts w:ascii="Times New Roman" w:hAnsi="Times New Roman" w:cs="Times New Roman"/>
          <w:b/>
          <w:bCs/>
          <w:sz w:val="24"/>
          <w:szCs w:val="24"/>
          <w:lang w:val="en-CA"/>
        </w:rPr>
        <w:t xml:space="preserve"> </w:t>
      </w:r>
      <w:r w:rsidRPr="001B57D6">
        <w:rPr>
          <w:rFonts w:ascii="Times New Roman" w:hAnsi="Times New Roman" w:cs="Times New Roman"/>
          <w:b/>
          <w:bCs/>
          <w:sz w:val="24"/>
          <w:szCs w:val="24"/>
          <w:lang w:val="en-CA"/>
        </w:rPr>
        <w:t>and exchange of data in NPFC</w:t>
      </w:r>
    </w:p>
    <w:p w14:paraId="537E91B9" w14:textId="77777777" w:rsidR="001B57D6" w:rsidRPr="001B57D6" w:rsidRDefault="001B57D6" w:rsidP="001B57D6">
      <w:pPr>
        <w:widowControl w:val="0"/>
        <w:spacing w:after="0" w:line="240" w:lineRule="auto"/>
        <w:jc w:val="both"/>
        <w:rPr>
          <w:rFonts w:ascii="Times New Roman" w:hAnsi="Times New Roman" w:cs="Times New Roman"/>
          <w:sz w:val="24"/>
          <w:szCs w:val="24"/>
          <w:lang w:val="en-CA"/>
        </w:rPr>
      </w:pPr>
    </w:p>
    <w:p w14:paraId="720A29E6" w14:textId="77777777" w:rsidR="001B57D6" w:rsidRDefault="001B57D6" w:rsidP="001B57D6">
      <w:pPr>
        <w:widowControl w:val="0"/>
        <w:spacing w:after="0" w:line="240" w:lineRule="auto"/>
        <w:jc w:val="both"/>
        <w:rPr>
          <w:rFonts w:ascii="Times New Roman" w:hAnsi="Times New Roman" w:cs="Times New Roman"/>
          <w:sz w:val="24"/>
          <w:szCs w:val="24"/>
        </w:rPr>
      </w:pPr>
      <w:r w:rsidRPr="001B57D6">
        <w:rPr>
          <w:rFonts w:ascii="Times New Roman" w:hAnsi="Times New Roman" w:cs="Times New Roman"/>
          <w:sz w:val="24"/>
          <w:szCs w:val="24"/>
        </w:rPr>
        <w:t xml:space="preserve">Data collection standards in fisheries are essential for ensuring consistency and fostering collaboration. Standardized methods enable data comparability across spatial and temporal scales, facilitating long-term monitoring of fish stocks and ecosystems. This consistency is vital for effective fisheries management, as it supports accurate stock assessments and informed decision-making while enabling Members to work together on shared fisheries resources. Additionally, standardized data collection allows for better ecosystem-based management by addressing bycatch, habitat impacts, and biodiversity conservation, ensuring a holistic approach to sustainability. </w:t>
      </w:r>
    </w:p>
    <w:p w14:paraId="31B536CC" w14:textId="77777777" w:rsidR="00921725" w:rsidRPr="001B57D6" w:rsidRDefault="00921725" w:rsidP="001B57D6">
      <w:pPr>
        <w:widowControl w:val="0"/>
        <w:spacing w:after="0" w:line="240" w:lineRule="auto"/>
        <w:jc w:val="both"/>
        <w:rPr>
          <w:rFonts w:ascii="Times New Roman" w:hAnsi="Times New Roman" w:cs="Times New Roman"/>
          <w:sz w:val="24"/>
          <w:szCs w:val="24"/>
        </w:rPr>
      </w:pPr>
    </w:p>
    <w:p w14:paraId="0AF65438" w14:textId="77777777" w:rsidR="001B57D6" w:rsidRPr="001B57D6" w:rsidRDefault="001B57D6" w:rsidP="001B57D6">
      <w:pPr>
        <w:widowControl w:val="0"/>
        <w:spacing w:after="0" w:line="240" w:lineRule="auto"/>
        <w:jc w:val="both"/>
        <w:rPr>
          <w:rFonts w:ascii="Times New Roman" w:hAnsi="Times New Roman" w:cs="Times New Roman"/>
          <w:sz w:val="24"/>
          <w:szCs w:val="24"/>
        </w:rPr>
      </w:pPr>
      <w:r w:rsidRPr="001B57D6">
        <w:rPr>
          <w:rFonts w:ascii="Times New Roman" w:hAnsi="Times New Roman" w:cs="Times New Roman"/>
          <w:sz w:val="24"/>
          <w:szCs w:val="24"/>
        </w:rPr>
        <w:t>Furthermore, quality control and validation are central benefits of standardized data, as they minimize bias, improve reliability, and enable transparency. Transparent and standardized protocols build trust among stakeholders, ensuring accountability in fisheries management while enhancing public confidence in sustainability efforts. By fostering transparency and promoting reliable data, these standards underpin the responsible management of fisheries and marine ecosystems, balancing ecological preservation with the needs of global communities.</w:t>
      </w:r>
    </w:p>
    <w:p w14:paraId="27099EF8" w14:textId="77777777" w:rsidR="001B57D6" w:rsidRDefault="001B57D6" w:rsidP="001B57D6">
      <w:pPr>
        <w:widowControl w:val="0"/>
        <w:spacing w:after="0" w:line="240" w:lineRule="auto"/>
        <w:jc w:val="both"/>
        <w:rPr>
          <w:rFonts w:ascii="Times New Roman" w:hAnsi="Times New Roman" w:cs="Times New Roman"/>
          <w:sz w:val="24"/>
          <w:szCs w:val="24"/>
        </w:rPr>
      </w:pPr>
      <w:r w:rsidRPr="001B57D6">
        <w:rPr>
          <w:rFonts w:ascii="Times New Roman" w:hAnsi="Times New Roman" w:cs="Times New Roman"/>
          <w:sz w:val="24"/>
          <w:szCs w:val="24"/>
        </w:rPr>
        <w:t xml:space="preserve">In the context of the NPFC, Members have made great progress toward working together in a more harmonized way, showing commitment to shared goals. However, moving forward, there’s a need for greater alignment through more organized and formalized structures and processes. By setting up clearer structures and processes, Members can ensure better alignment and stronger cooperation. </w:t>
      </w:r>
    </w:p>
    <w:p w14:paraId="023E6C26" w14:textId="77777777" w:rsidR="00921725" w:rsidRDefault="00921725" w:rsidP="001B57D6">
      <w:pPr>
        <w:widowControl w:val="0"/>
        <w:spacing w:after="0" w:line="240" w:lineRule="auto"/>
        <w:jc w:val="both"/>
        <w:rPr>
          <w:rFonts w:ascii="Times New Roman" w:hAnsi="Times New Roman" w:cs="Times New Roman"/>
          <w:sz w:val="24"/>
          <w:szCs w:val="24"/>
        </w:rPr>
      </w:pPr>
    </w:p>
    <w:p w14:paraId="327627FF" w14:textId="77777777" w:rsidR="00A02688" w:rsidRDefault="00A02688" w:rsidP="00A0268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aim of this delegation paper is to seek views and suggestions from the Scientific Committee (SC) on a possible common and streamlined approach for the collection, reporting, verification and exchange of data in NPFC, that would contribute to strengthening the capacity of the SC to undertake conclusive and robust assessments (and other relevant scientific tasks), while facilitating the work of Members and of the Secretariat.</w:t>
      </w:r>
    </w:p>
    <w:p w14:paraId="3858A22C" w14:textId="77777777" w:rsidR="00921725" w:rsidRDefault="00921725" w:rsidP="00A02688">
      <w:pPr>
        <w:widowControl w:val="0"/>
        <w:spacing w:after="0" w:line="240" w:lineRule="auto"/>
        <w:jc w:val="both"/>
        <w:rPr>
          <w:rFonts w:ascii="Times New Roman" w:hAnsi="Times New Roman" w:cs="Times New Roman"/>
          <w:sz w:val="24"/>
          <w:szCs w:val="24"/>
        </w:rPr>
      </w:pPr>
    </w:p>
    <w:p w14:paraId="5C0ED389" w14:textId="77777777" w:rsidR="00921725" w:rsidRDefault="00921725" w:rsidP="00A02688">
      <w:pPr>
        <w:widowControl w:val="0"/>
        <w:spacing w:after="0" w:line="240" w:lineRule="auto"/>
        <w:jc w:val="both"/>
        <w:rPr>
          <w:rFonts w:ascii="Times New Roman" w:hAnsi="Times New Roman" w:cs="Times New Roman"/>
          <w:sz w:val="24"/>
          <w:szCs w:val="24"/>
        </w:rPr>
      </w:pPr>
    </w:p>
    <w:p w14:paraId="1176D5F3" w14:textId="77777777" w:rsidR="00921725" w:rsidRDefault="00921725" w:rsidP="00A02688">
      <w:pPr>
        <w:widowControl w:val="0"/>
        <w:spacing w:after="0" w:line="240" w:lineRule="auto"/>
        <w:jc w:val="both"/>
        <w:rPr>
          <w:rFonts w:ascii="Times New Roman" w:hAnsi="Times New Roman" w:cs="Times New Roman"/>
          <w:sz w:val="24"/>
          <w:szCs w:val="24"/>
        </w:rPr>
      </w:pPr>
    </w:p>
    <w:p w14:paraId="24CBED8B" w14:textId="77777777" w:rsidR="00921725" w:rsidRDefault="00921725" w:rsidP="00A02688">
      <w:pPr>
        <w:widowControl w:val="0"/>
        <w:spacing w:after="0" w:line="240" w:lineRule="auto"/>
        <w:jc w:val="both"/>
        <w:rPr>
          <w:rFonts w:ascii="Times New Roman" w:hAnsi="Times New Roman" w:cs="Times New Roman"/>
          <w:sz w:val="24"/>
          <w:szCs w:val="24"/>
        </w:rPr>
      </w:pPr>
    </w:p>
    <w:p w14:paraId="3871603F" w14:textId="77777777" w:rsidR="00921725" w:rsidRDefault="00921725" w:rsidP="00A02688">
      <w:pPr>
        <w:widowControl w:val="0"/>
        <w:spacing w:after="0" w:line="240" w:lineRule="auto"/>
        <w:jc w:val="both"/>
        <w:rPr>
          <w:rFonts w:ascii="Times New Roman" w:hAnsi="Times New Roman" w:cs="Times New Roman"/>
          <w:sz w:val="24"/>
          <w:szCs w:val="24"/>
        </w:rPr>
      </w:pPr>
    </w:p>
    <w:p w14:paraId="653BFD96" w14:textId="77777777" w:rsidR="00921725" w:rsidRDefault="00921725" w:rsidP="00A02688">
      <w:pPr>
        <w:widowControl w:val="0"/>
        <w:spacing w:after="0" w:line="240" w:lineRule="auto"/>
        <w:jc w:val="both"/>
        <w:rPr>
          <w:rFonts w:ascii="Times New Roman" w:hAnsi="Times New Roman" w:cs="Times New Roman"/>
          <w:sz w:val="24"/>
          <w:szCs w:val="24"/>
        </w:rPr>
      </w:pPr>
    </w:p>
    <w:p w14:paraId="41A810C1" w14:textId="77777777" w:rsidR="00921725" w:rsidRDefault="00921725" w:rsidP="00A02688">
      <w:pPr>
        <w:widowControl w:val="0"/>
        <w:spacing w:after="0" w:line="240" w:lineRule="auto"/>
        <w:jc w:val="both"/>
        <w:rPr>
          <w:rFonts w:ascii="Times New Roman" w:hAnsi="Times New Roman" w:cs="Times New Roman"/>
          <w:sz w:val="24"/>
          <w:szCs w:val="24"/>
        </w:rPr>
      </w:pPr>
    </w:p>
    <w:p w14:paraId="3C01D317" w14:textId="77777777" w:rsidR="00921725" w:rsidRDefault="00921725" w:rsidP="00A02688">
      <w:pPr>
        <w:widowControl w:val="0"/>
        <w:spacing w:after="0" w:line="240" w:lineRule="auto"/>
        <w:jc w:val="both"/>
        <w:rPr>
          <w:rFonts w:ascii="Times New Roman" w:hAnsi="Times New Roman" w:cs="Times New Roman"/>
          <w:sz w:val="24"/>
          <w:szCs w:val="24"/>
        </w:rPr>
      </w:pPr>
    </w:p>
    <w:p w14:paraId="3F0790A1" w14:textId="77777777" w:rsidR="00921725" w:rsidRDefault="00921725" w:rsidP="00A02688">
      <w:pPr>
        <w:widowControl w:val="0"/>
        <w:spacing w:after="0" w:line="240" w:lineRule="auto"/>
        <w:jc w:val="both"/>
        <w:rPr>
          <w:rFonts w:ascii="Times New Roman" w:hAnsi="Times New Roman" w:cs="Times New Roman"/>
          <w:sz w:val="24"/>
          <w:szCs w:val="24"/>
        </w:rPr>
      </w:pPr>
    </w:p>
    <w:p w14:paraId="75ED154E" w14:textId="77777777" w:rsidR="00921725" w:rsidRDefault="00921725" w:rsidP="00A02688">
      <w:pPr>
        <w:widowControl w:val="0"/>
        <w:spacing w:after="0" w:line="240" w:lineRule="auto"/>
        <w:jc w:val="both"/>
        <w:rPr>
          <w:rFonts w:ascii="Times New Roman" w:hAnsi="Times New Roman" w:cs="Times New Roman"/>
          <w:sz w:val="24"/>
          <w:szCs w:val="24"/>
        </w:rPr>
      </w:pPr>
    </w:p>
    <w:p w14:paraId="692D5DE0" w14:textId="77777777" w:rsidR="00921725" w:rsidRDefault="00921725" w:rsidP="00A02688">
      <w:pPr>
        <w:widowControl w:val="0"/>
        <w:spacing w:after="0" w:line="240" w:lineRule="auto"/>
        <w:jc w:val="both"/>
        <w:rPr>
          <w:rFonts w:ascii="Times New Roman" w:hAnsi="Times New Roman" w:cs="Times New Roman"/>
          <w:sz w:val="24"/>
          <w:szCs w:val="24"/>
        </w:rPr>
      </w:pPr>
    </w:p>
    <w:p w14:paraId="582E64B5" w14:textId="77777777" w:rsidR="00921725" w:rsidRDefault="00921725" w:rsidP="00A02688">
      <w:pPr>
        <w:widowControl w:val="0"/>
        <w:spacing w:after="0" w:line="240" w:lineRule="auto"/>
        <w:jc w:val="both"/>
        <w:rPr>
          <w:rFonts w:ascii="Times New Roman" w:hAnsi="Times New Roman" w:cs="Times New Roman"/>
          <w:sz w:val="24"/>
          <w:szCs w:val="24"/>
        </w:rPr>
      </w:pPr>
    </w:p>
    <w:p w14:paraId="7FD6F246" w14:textId="77777777" w:rsidR="00921725" w:rsidRDefault="00921725" w:rsidP="00A02688">
      <w:pPr>
        <w:widowControl w:val="0"/>
        <w:spacing w:after="0" w:line="240" w:lineRule="auto"/>
        <w:jc w:val="both"/>
        <w:rPr>
          <w:rFonts w:ascii="Times New Roman" w:hAnsi="Times New Roman" w:cs="Times New Roman"/>
          <w:sz w:val="24"/>
          <w:szCs w:val="24"/>
        </w:rPr>
      </w:pPr>
    </w:p>
    <w:p w14:paraId="0F728F1D" w14:textId="77777777" w:rsidR="00921725" w:rsidRDefault="00921725" w:rsidP="00A02688">
      <w:pPr>
        <w:widowControl w:val="0"/>
        <w:spacing w:after="0" w:line="240" w:lineRule="auto"/>
        <w:jc w:val="both"/>
        <w:rPr>
          <w:rFonts w:ascii="Times New Roman" w:hAnsi="Times New Roman" w:cs="Times New Roman"/>
          <w:sz w:val="24"/>
          <w:szCs w:val="24"/>
        </w:rPr>
      </w:pPr>
    </w:p>
    <w:p w14:paraId="5F1E55A8" w14:textId="77777777" w:rsidR="00921725" w:rsidRDefault="00921725" w:rsidP="00A02688">
      <w:pPr>
        <w:widowControl w:val="0"/>
        <w:spacing w:after="0" w:line="240" w:lineRule="auto"/>
        <w:jc w:val="both"/>
        <w:rPr>
          <w:rFonts w:ascii="Times New Roman" w:hAnsi="Times New Roman" w:cs="Times New Roman"/>
          <w:sz w:val="24"/>
          <w:szCs w:val="24"/>
        </w:rPr>
      </w:pPr>
    </w:p>
    <w:p w14:paraId="1B296B0C" w14:textId="77777777" w:rsidR="00921725" w:rsidRDefault="00921725" w:rsidP="00A02688">
      <w:pPr>
        <w:widowControl w:val="0"/>
        <w:spacing w:after="0" w:line="240" w:lineRule="auto"/>
        <w:jc w:val="both"/>
        <w:rPr>
          <w:rFonts w:ascii="Times New Roman" w:hAnsi="Times New Roman" w:cs="Times New Roman"/>
          <w:sz w:val="24"/>
          <w:szCs w:val="24"/>
        </w:rPr>
      </w:pPr>
    </w:p>
    <w:p w14:paraId="4B5E0943" w14:textId="77777777" w:rsidR="00CD55F2" w:rsidRDefault="00CD55F2" w:rsidP="00E106D4">
      <w:pPr>
        <w:widowControl w:val="0"/>
        <w:spacing w:after="0" w:line="240" w:lineRule="auto"/>
        <w:jc w:val="center"/>
        <w:rPr>
          <w:rFonts w:ascii="Times New Roman" w:hAnsi="Times New Roman" w:cs="Times New Roman"/>
          <w:b/>
          <w:bCs/>
          <w:color w:val="2F5496" w:themeColor="accent5" w:themeShade="BF"/>
          <w:sz w:val="24"/>
          <w:szCs w:val="24"/>
          <w:lang w:val="en-CA"/>
        </w:rPr>
      </w:pPr>
    </w:p>
    <w:p w14:paraId="795847C1" w14:textId="410C3DB9" w:rsidR="001B57D6" w:rsidRDefault="001B57D6" w:rsidP="00E106D4">
      <w:pPr>
        <w:widowControl w:val="0"/>
        <w:spacing w:after="0" w:line="240" w:lineRule="auto"/>
        <w:jc w:val="center"/>
        <w:rPr>
          <w:rFonts w:ascii="Times New Roman" w:hAnsi="Times New Roman" w:cs="Times New Roman"/>
          <w:b/>
          <w:bCs/>
          <w:color w:val="2F5496" w:themeColor="accent5" w:themeShade="BF"/>
          <w:sz w:val="24"/>
          <w:szCs w:val="24"/>
          <w:lang w:val="en-CA"/>
        </w:rPr>
      </w:pPr>
      <w:r>
        <w:rPr>
          <w:rFonts w:ascii="Times New Roman" w:hAnsi="Times New Roman" w:cs="Times New Roman"/>
          <w:b/>
          <w:bCs/>
          <w:color w:val="2F5496" w:themeColor="accent5" w:themeShade="BF"/>
          <w:sz w:val="24"/>
          <w:szCs w:val="24"/>
          <w:lang w:val="en-CA"/>
        </w:rPr>
        <w:lastRenderedPageBreak/>
        <w:t>D</w:t>
      </w:r>
      <w:r w:rsidR="0028452E">
        <w:rPr>
          <w:rFonts w:ascii="Times New Roman" w:hAnsi="Times New Roman" w:cs="Times New Roman"/>
          <w:b/>
          <w:bCs/>
          <w:color w:val="2F5496" w:themeColor="accent5" w:themeShade="BF"/>
          <w:sz w:val="24"/>
          <w:szCs w:val="24"/>
          <w:lang w:val="en-CA"/>
        </w:rPr>
        <w:t>RAFT</w:t>
      </w:r>
    </w:p>
    <w:p w14:paraId="46AD1A97" w14:textId="5DBDCE81" w:rsidR="005C6215" w:rsidRPr="00E106D4" w:rsidRDefault="00E106D4" w:rsidP="00E106D4">
      <w:pPr>
        <w:widowControl w:val="0"/>
        <w:spacing w:after="0" w:line="240" w:lineRule="auto"/>
        <w:jc w:val="center"/>
        <w:rPr>
          <w:rFonts w:ascii="Times New Roman" w:eastAsiaTheme="minorEastAsia" w:hAnsi="Times New Roman"/>
          <w:b/>
          <w:bCs/>
          <w:color w:val="2F5496" w:themeColor="accent5" w:themeShade="BF"/>
          <w:kern w:val="2"/>
          <w:sz w:val="24"/>
          <w:szCs w:val="24"/>
          <w:lang w:val="en-US" w:eastAsia="ja-JP"/>
        </w:rPr>
      </w:pPr>
      <w:r w:rsidRPr="00E106D4">
        <w:rPr>
          <w:rFonts w:ascii="Times New Roman" w:eastAsiaTheme="minorEastAsia" w:hAnsi="Times New Roman"/>
          <w:b/>
          <w:bCs/>
          <w:color w:val="2F5496" w:themeColor="accent5" w:themeShade="BF"/>
          <w:kern w:val="2"/>
          <w:sz w:val="24"/>
          <w:szCs w:val="24"/>
          <w:lang w:val="en-US" w:eastAsia="ja-JP"/>
        </w:rPr>
        <w:t>CONSERVATION AND MANAGEMENT MEASURE ON STANDARDS FOR THE</w:t>
      </w:r>
      <w:r w:rsidRPr="00E106D4">
        <w:rPr>
          <w:rFonts w:ascii="Times New Roman" w:eastAsiaTheme="minorEastAsia" w:hAnsi="Times New Roman"/>
          <w:b/>
          <w:bCs/>
          <w:color w:val="2F5496" w:themeColor="accent5" w:themeShade="BF"/>
          <w:kern w:val="2"/>
          <w:sz w:val="24"/>
          <w:szCs w:val="24"/>
          <w:lang w:val="en-US" w:eastAsia="ja-JP"/>
        </w:rPr>
        <w:br/>
        <w:t>COLLECTION, REPORTING, VERIFICATION AND EXCHANGE OF DATA</w:t>
      </w:r>
      <w:bookmarkEnd w:id="0"/>
    </w:p>
    <w:p w14:paraId="79E1F41C" w14:textId="77777777" w:rsidR="005C6215" w:rsidRDefault="005C6215" w:rsidP="005C6215">
      <w:pPr>
        <w:autoSpaceDE w:val="0"/>
        <w:autoSpaceDN w:val="0"/>
        <w:adjustRightInd w:val="0"/>
        <w:spacing w:after="120" w:line="240" w:lineRule="auto"/>
        <w:jc w:val="both"/>
        <w:rPr>
          <w:rFonts w:ascii="Times New Roman" w:hAnsi="Times New Roman" w:cs="Times New Roman"/>
          <w:color w:val="0070C0"/>
          <w:sz w:val="20"/>
          <w:szCs w:val="20"/>
        </w:rPr>
      </w:pPr>
      <w:r w:rsidRPr="009C0D45">
        <w:rPr>
          <w:rFonts w:ascii="Times New Roman" w:hAnsi="Times New Roman" w:cs="Times New Roman"/>
          <w:color w:val="0070C0"/>
          <w:sz w:val="20"/>
          <w:szCs w:val="20"/>
        </w:rPr>
        <w:t xml:space="preserve"> </w:t>
      </w:r>
    </w:p>
    <w:p w14:paraId="6C5ECD88" w14:textId="77777777" w:rsidR="00603578" w:rsidRPr="00196C73" w:rsidRDefault="00603578" w:rsidP="00603578">
      <w:pPr>
        <w:spacing w:line="276" w:lineRule="auto"/>
        <w:rPr>
          <w:rFonts w:ascii="Times New Roman" w:hAnsi="Times New Roman" w:cs="Times New Roman"/>
          <w:i/>
          <w:iCs/>
          <w:color w:val="0070C0"/>
          <w:sz w:val="24"/>
          <w:szCs w:val="24"/>
        </w:rPr>
      </w:pPr>
      <w:r w:rsidRPr="00196C73">
        <w:rPr>
          <w:rFonts w:ascii="Times New Roman" w:hAnsi="Times New Roman" w:cs="Times New Roman"/>
          <w:i/>
          <w:iCs/>
          <w:color w:val="0070C0"/>
          <w:sz w:val="24"/>
          <w:szCs w:val="24"/>
        </w:rPr>
        <w:t>The North Pacific Fisheries Commission (NPFC),</w:t>
      </w:r>
    </w:p>
    <w:p w14:paraId="0BFFC1E3" w14:textId="3ECC682B" w:rsidR="00BB7F22" w:rsidRDefault="00276638" w:rsidP="00D974FB">
      <w:pPr>
        <w:pStyle w:val="Default"/>
        <w:jc w:val="both"/>
        <w:rPr>
          <w:rFonts w:eastAsia="Malgun Gothic"/>
          <w:iCs/>
          <w:color w:val="0070C0"/>
          <w:lang w:eastAsia="ko-KR"/>
        </w:rPr>
      </w:pPr>
      <w:r w:rsidRPr="00196C73">
        <w:rPr>
          <w:rFonts w:eastAsia="Malgun Gothic"/>
          <w:i/>
          <w:iCs/>
          <w:color w:val="0070C0"/>
          <w:lang w:eastAsia="ko-KR"/>
        </w:rPr>
        <w:t xml:space="preserve">Recalling </w:t>
      </w:r>
      <w:r w:rsidRPr="00196C73">
        <w:rPr>
          <w:rFonts w:eastAsia="Malgun Gothic"/>
          <w:iCs/>
          <w:color w:val="0070C0"/>
          <w:lang w:eastAsia="ko-KR"/>
        </w:rPr>
        <w:t xml:space="preserve">Article 3 (g) of the </w:t>
      </w:r>
      <w:r w:rsidR="00A03C37" w:rsidRPr="00196C73">
        <w:rPr>
          <w:rFonts w:eastAsia="Malgun Gothic"/>
          <w:color w:val="0070C0"/>
          <w:lang w:eastAsia="ko-KR"/>
        </w:rPr>
        <w:t>Convention on the Conservation and Management of High Seas Fisheries resources in the North Pacific Ocean (Convention)</w:t>
      </w:r>
      <w:r w:rsidR="009B54DB" w:rsidRPr="00196C73">
        <w:rPr>
          <w:rFonts w:eastAsia="Malgun Gothic"/>
          <w:iCs/>
          <w:color w:val="0070C0"/>
          <w:lang w:eastAsia="ko-KR"/>
        </w:rPr>
        <w:t xml:space="preserve"> </w:t>
      </w:r>
      <w:r w:rsidR="00A32AB8">
        <w:rPr>
          <w:rFonts w:eastAsia="Malgun Gothic"/>
          <w:iCs/>
          <w:color w:val="0070C0"/>
          <w:lang w:eastAsia="ko-KR"/>
        </w:rPr>
        <w:t>requiring</w:t>
      </w:r>
      <w:r w:rsidRPr="00196C73">
        <w:rPr>
          <w:rFonts w:eastAsia="Malgun Gothic"/>
          <w:iCs/>
          <w:color w:val="0070C0"/>
          <w:lang w:eastAsia="ko-KR"/>
        </w:rPr>
        <w:t xml:space="preserve"> </w:t>
      </w:r>
      <w:proofErr w:type="gramStart"/>
      <w:r w:rsidRPr="00196C73">
        <w:rPr>
          <w:rFonts w:eastAsia="Malgun Gothic"/>
          <w:iCs/>
          <w:color w:val="0070C0"/>
          <w:lang w:eastAsia="ko-KR"/>
        </w:rPr>
        <w:t>to e</w:t>
      </w:r>
      <w:r w:rsidR="00BB7F22" w:rsidRPr="00196C73">
        <w:rPr>
          <w:rFonts w:eastAsia="Malgun Gothic"/>
          <w:iCs/>
          <w:color w:val="0070C0"/>
          <w:lang w:eastAsia="ko-KR"/>
        </w:rPr>
        <w:t>nsur</w:t>
      </w:r>
      <w:r w:rsidRPr="00196C73">
        <w:rPr>
          <w:rFonts w:eastAsia="Malgun Gothic"/>
          <w:iCs/>
          <w:color w:val="0070C0"/>
          <w:lang w:eastAsia="ko-KR"/>
        </w:rPr>
        <w:t>e</w:t>
      </w:r>
      <w:proofErr w:type="gramEnd"/>
      <w:r w:rsidRPr="00196C73">
        <w:rPr>
          <w:rFonts w:eastAsia="Malgun Gothic"/>
          <w:iCs/>
          <w:color w:val="0070C0"/>
          <w:lang w:eastAsia="ko-KR"/>
        </w:rPr>
        <w:t xml:space="preserve"> </w:t>
      </w:r>
      <w:r w:rsidR="00BB7F22" w:rsidRPr="00196C73">
        <w:rPr>
          <w:rFonts w:eastAsia="Malgun Gothic"/>
          <w:iCs/>
          <w:color w:val="0070C0"/>
          <w:lang w:eastAsia="ko-KR"/>
        </w:rPr>
        <w:t>that complete and accurate data concerning fishing activities, including with respect to all target and non-target species within the Convention Area,</w:t>
      </w:r>
      <w:r w:rsidRPr="00196C73">
        <w:rPr>
          <w:rFonts w:eastAsia="Malgun Gothic"/>
          <w:iCs/>
          <w:color w:val="0070C0"/>
          <w:lang w:eastAsia="ko-KR"/>
        </w:rPr>
        <w:t xml:space="preserve"> </w:t>
      </w:r>
      <w:r w:rsidR="00BB7F22" w:rsidRPr="00196C73">
        <w:rPr>
          <w:rFonts w:eastAsia="Malgun Gothic"/>
          <w:iCs/>
          <w:color w:val="0070C0"/>
          <w:lang w:eastAsia="ko-KR"/>
        </w:rPr>
        <w:t>are collected and shared in a timely and appropriate manner;</w:t>
      </w:r>
    </w:p>
    <w:p w14:paraId="6DBDCF18" w14:textId="77777777" w:rsidR="00345D81" w:rsidRPr="00196C73" w:rsidRDefault="00345D81" w:rsidP="00D974FB">
      <w:pPr>
        <w:pStyle w:val="Default"/>
        <w:jc w:val="both"/>
        <w:rPr>
          <w:rFonts w:eastAsia="Malgun Gothic"/>
          <w:i/>
          <w:iCs/>
          <w:color w:val="0070C0"/>
          <w:lang w:eastAsia="ko-KR"/>
        </w:rPr>
      </w:pPr>
    </w:p>
    <w:p w14:paraId="25BEBD50" w14:textId="77777777" w:rsidR="009B54DB" w:rsidRPr="00196C73" w:rsidRDefault="009B54DB" w:rsidP="009B54DB">
      <w:pPr>
        <w:pStyle w:val="Default"/>
        <w:rPr>
          <w:rFonts w:eastAsia="Malgun Gothic"/>
          <w:iCs/>
          <w:color w:val="0070C0"/>
          <w:lang w:eastAsia="ko-KR"/>
        </w:rPr>
      </w:pPr>
      <w:r w:rsidRPr="00196C73">
        <w:rPr>
          <w:rFonts w:eastAsia="Malgun Gothic"/>
          <w:i/>
          <w:iCs/>
          <w:color w:val="0070C0"/>
          <w:lang w:eastAsia="ko-KR"/>
        </w:rPr>
        <w:t xml:space="preserve">Recalling </w:t>
      </w:r>
      <w:r w:rsidRPr="00196C73">
        <w:rPr>
          <w:iCs/>
          <w:color w:val="0070C0"/>
          <w:sz w:val="23"/>
          <w:szCs w:val="23"/>
        </w:rPr>
        <w:t xml:space="preserve">Article 16 </w:t>
      </w:r>
      <w:r w:rsidRPr="00196C73">
        <w:rPr>
          <w:rFonts w:eastAsia="Malgun Gothic"/>
          <w:iCs/>
          <w:color w:val="0070C0"/>
          <w:lang w:eastAsia="ko-KR"/>
        </w:rPr>
        <w:t>of the Convention</w:t>
      </w:r>
      <w:r w:rsidRPr="00196C73">
        <w:rPr>
          <w:iCs/>
          <w:color w:val="0070C0"/>
          <w:sz w:val="23"/>
          <w:szCs w:val="23"/>
        </w:rPr>
        <w:t xml:space="preserve"> on Data Collection, Compilation and </w:t>
      </w:r>
      <w:proofErr w:type="gramStart"/>
      <w:r w:rsidRPr="00196C73">
        <w:rPr>
          <w:iCs/>
          <w:color w:val="0070C0"/>
          <w:sz w:val="23"/>
          <w:szCs w:val="23"/>
        </w:rPr>
        <w:t>Exchange;</w:t>
      </w:r>
      <w:proofErr w:type="gramEnd"/>
    </w:p>
    <w:p w14:paraId="217167A0" w14:textId="77777777" w:rsidR="00802210" w:rsidRDefault="00802210" w:rsidP="00802210">
      <w:pPr>
        <w:pStyle w:val="Default"/>
        <w:jc w:val="both"/>
        <w:rPr>
          <w:rFonts w:eastAsia="Malgun Gothic"/>
          <w:iCs/>
          <w:color w:val="0070C0"/>
          <w:lang w:eastAsia="ko-KR"/>
        </w:rPr>
      </w:pPr>
    </w:p>
    <w:p w14:paraId="16A13C7F" w14:textId="77777777" w:rsidR="00802210" w:rsidRPr="00802210" w:rsidRDefault="00802210" w:rsidP="00C70F81">
      <w:pPr>
        <w:autoSpaceDE w:val="0"/>
        <w:autoSpaceDN w:val="0"/>
        <w:adjustRightInd w:val="0"/>
        <w:spacing w:after="0" w:line="240" w:lineRule="auto"/>
        <w:jc w:val="both"/>
        <w:rPr>
          <w:rFonts w:ascii="Times New Roman" w:hAnsi="Times New Roman" w:cs="Times New Roman"/>
          <w:color w:val="000000"/>
          <w:sz w:val="23"/>
          <w:szCs w:val="23"/>
        </w:rPr>
      </w:pPr>
      <w:r w:rsidRPr="00C70F81">
        <w:rPr>
          <w:rFonts w:ascii="Times New Roman" w:eastAsia="Malgun Gothic" w:hAnsi="Times New Roman" w:cs="Times New Roman"/>
          <w:i/>
          <w:iCs/>
          <w:color w:val="0070C0"/>
          <w:sz w:val="24"/>
          <w:szCs w:val="24"/>
          <w:lang w:eastAsia="ko-KR"/>
        </w:rPr>
        <w:t>Mindful</w:t>
      </w:r>
      <w:r>
        <w:rPr>
          <w:rFonts w:eastAsia="Malgun Gothic"/>
          <w:iCs/>
          <w:color w:val="0070C0"/>
          <w:lang w:eastAsia="ko-KR"/>
        </w:rPr>
        <w:t xml:space="preserve"> </w:t>
      </w:r>
      <w:r w:rsidR="00C70F81" w:rsidRPr="00C70F81">
        <w:rPr>
          <w:rFonts w:ascii="Times New Roman" w:eastAsia="Malgun Gothic" w:hAnsi="Times New Roman" w:cs="Times New Roman"/>
          <w:iCs/>
          <w:color w:val="0070C0"/>
          <w:sz w:val="24"/>
          <w:szCs w:val="24"/>
          <w:lang w:eastAsia="ko-KR"/>
        </w:rPr>
        <w:t>that</w:t>
      </w:r>
      <w:r w:rsidRPr="00C70F81">
        <w:rPr>
          <w:rFonts w:ascii="Times New Roman" w:eastAsia="Malgun Gothic" w:hAnsi="Times New Roman" w:cs="Times New Roman"/>
          <w:iCs/>
          <w:color w:val="0070C0"/>
          <w:sz w:val="24"/>
          <w:szCs w:val="24"/>
          <w:lang w:eastAsia="ko-KR"/>
        </w:rPr>
        <w:t xml:space="preserve"> Article 6 (j) of the </w:t>
      </w:r>
      <w:r w:rsidRPr="00C70F81">
        <w:rPr>
          <w:rFonts w:ascii="Times New Roman" w:hAnsi="Times New Roman" w:cs="Times New Roman"/>
          <w:color w:val="0070C0"/>
          <w:sz w:val="24"/>
          <w:szCs w:val="24"/>
        </w:rPr>
        <w:t>Agreement for the Implementation of the Provisions of the United Nations Convention on the Law of the Sea of 10 December 1982 relating to the Conservation and Management of Straddling Fish Stocks and Highly Migratory Fish Stocks of 4 December 1995</w:t>
      </w:r>
      <w:r w:rsidRPr="00C70F81">
        <w:rPr>
          <w:rFonts w:ascii="Times New Roman" w:eastAsia="Malgun Gothic" w:hAnsi="Times New Roman" w:cs="Times New Roman"/>
          <w:iCs/>
          <w:color w:val="0070C0"/>
          <w:sz w:val="24"/>
          <w:szCs w:val="24"/>
          <w:lang w:eastAsia="ko-KR"/>
        </w:rPr>
        <w:t xml:space="preserve"> (1995 Agreement)</w:t>
      </w:r>
      <w:r w:rsidR="00C70F81" w:rsidRPr="00C70F81">
        <w:rPr>
          <w:rFonts w:ascii="Times New Roman" w:eastAsia="Malgun Gothic" w:hAnsi="Times New Roman" w:cs="Times New Roman"/>
          <w:iCs/>
          <w:color w:val="0070C0"/>
          <w:sz w:val="24"/>
          <w:szCs w:val="24"/>
          <w:lang w:eastAsia="ko-KR"/>
        </w:rPr>
        <w:t xml:space="preserve"> calls for the </w:t>
      </w:r>
      <w:r w:rsidR="00C70F81" w:rsidRPr="00C70F81">
        <w:rPr>
          <w:rFonts w:ascii="Times New Roman" w:hAnsi="Times New Roman" w:cs="Times New Roman"/>
          <w:iCs/>
          <w:color w:val="0070C0"/>
          <w:sz w:val="24"/>
          <w:szCs w:val="24"/>
        </w:rPr>
        <w:t xml:space="preserve">collection and sharing, in a timely manner, complete and accurate data concerning fishing </w:t>
      </w:r>
      <w:proofErr w:type="gramStart"/>
      <w:r w:rsidR="00C70F81" w:rsidRPr="00C70F81">
        <w:rPr>
          <w:rFonts w:ascii="Times New Roman" w:hAnsi="Times New Roman" w:cs="Times New Roman"/>
          <w:iCs/>
          <w:color w:val="0070C0"/>
          <w:sz w:val="24"/>
          <w:szCs w:val="24"/>
        </w:rPr>
        <w:t>activities</w:t>
      </w:r>
      <w:r w:rsidRPr="00C70F81">
        <w:rPr>
          <w:rFonts w:ascii="Times New Roman" w:hAnsi="Times New Roman" w:cs="Times New Roman"/>
          <w:iCs/>
          <w:color w:val="0070C0"/>
          <w:sz w:val="23"/>
          <w:szCs w:val="23"/>
        </w:rPr>
        <w:t>;</w:t>
      </w:r>
      <w:proofErr w:type="gramEnd"/>
      <w:r w:rsidRPr="00802210">
        <w:rPr>
          <w:rFonts w:ascii="Times New Roman" w:hAnsi="Times New Roman" w:cs="Times New Roman"/>
          <w:iCs/>
          <w:color w:val="0070C0"/>
          <w:sz w:val="23"/>
          <w:szCs w:val="23"/>
        </w:rPr>
        <w:t xml:space="preserve"> </w:t>
      </w:r>
    </w:p>
    <w:p w14:paraId="429A7FAC" w14:textId="77777777" w:rsidR="00802210" w:rsidRPr="00196C73" w:rsidRDefault="00802210" w:rsidP="00802210">
      <w:pPr>
        <w:pStyle w:val="Default"/>
        <w:jc w:val="both"/>
        <w:rPr>
          <w:rFonts w:eastAsia="Malgun Gothic"/>
          <w:i/>
          <w:iCs/>
          <w:color w:val="0070C0"/>
          <w:lang w:eastAsia="ko-KR"/>
        </w:rPr>
      </w:pPr>
    </w:p>
    <w:p w14:paraId="3C20B16B" w14:textId="77777777" w:rsidR="000F407F" w:rsidRPr="00196C73" w:rsidRDefault="000F407F" w:rsidP="000F407F">
      <w:pPr>
        <w:pStyle w:val="Default"/>
        <w:jc w:val="both"/>
        <w:rPr>
          <w:color w:val="0070C0"/>
          <w:sz w:val="23"/>
          <w:szCs w:val="23"/>
        </w:rPr>
      </w:pPr>
      <w:r w:rsidRPr="00196C73">
        <w:rPr>
          <w:rFonts w:eastAsia="Malgun Gothic"/>
          <w:i/>
          <w:iCs/>
          <w:color w:val="0070C0"/>
          <w:lang w:eastAsia="ko-KR"/>
        </w:rPr>
        <w:t xml:space="preserve">Noting </w:t>
      </w:r>
      <w:r w:rsidRPr="00196C73">
        <w:rPr>
          <w:rFonts w:eastAsia="Malgun Gothic"/>
          <w:iCs/>
          <w:color w:val="0070C0"/>
          <w:lang w:eastAsia="ko-KR"/>
        </w:rPr>
        <w:t xml:space="preserve">the requirements in </w:t>
      </w:r>
      <w:r w:rsidRPr="00196C73">
        <w:rPr>
          <w:color w:val="0070C0"/>
          <w:sz w:val="23"/>
          <w:szCs w:val="23"/>
        </w:rPr>
        <w:t xml:space="preserve">Article 7 of the </w:t>
      </w:r>
      <w:r w:rsidR="00802210">
        <w:rPr>
          <w:color w:val="0070C0"/>
          <w:sz w:val="23"/>
          <w:szCs w:val="23"/>
        </w:rPr>
        <w:t>1995 Agreement</w:t>
      </w:r>
      <w:r w:rsidRPr="00196C73">
        <w:rPr>
          <w:color w:val="0070C0"/>
          <w:sz w:val="23"/>
          <w:szCs w:val="23"/>
        </w:rPr>
        <w:t xml:space="preserve">, which requires that conservation and management measures established for straddling fish stocks on the high seas and those adopted for areas under national jurisdiction are compatible in order to ensure conservation and management of these fisheries resources in their </w:t>
      </w:r>
      <w:proofErr w:type="gramStart"/>
      <w:r w:rsidRPr="00196C73">
        <w:rPr>
          <w:color w:val="0070C0"/>
          <w:sz w:val="23"/>
          <w:szCs w:val="23"/>
        </w:rPr>
        <w:t>entirety;</w:t>
      </w:r>
      <w:proofErr w:type="gramEnd"/>
    </w:p>
    <w:p w14:paraId="4D4317BC" w14:textId="77777777" w:rsidR="000F407F" w:rsidRPr="00196C73" w:rsidRDefault="000F407F" w:rsidP="000F407F">
      <w:pPr>
        <w:pStyle w:val="Default"/>
        <w:jc w:val="both"/>
        <w:rPr>
          <w:rFonts w:eastAsia="Malgun Gothic"/>
          <w:iCs/>
          <w:color w:val="0070C0"/>
          <w:lang w:eastAsia="ko-KR"/>
        </w:rPr>
      </w:pPr>
    </w:p>
    <w:p w14:paraId="21F2542D" w14:textId="42C517A8" w:rsidR="00276638" w:rsidRPr="00196C73" w:rsidRDefault="00A32AB8" w:rsidP="00D974FB">
      <w:pPr>
        <w:pStyle w:val="Default"/>
        <w:jc w:val="both"/>
        <w:rPr>
          <w:rFonts w:eastAsia="Malgun Gothic"/>
          <w:i/>
          <w:iCs/>
          <w:color w:val="0070C0"/>
          <w:lang w:eastAsia="ko-KR"/>
        </w:rPr>
      </w:pPr>
      <w:r>
        <w:rPr>
          <w:rFonts w:eastAsia="Malgun Gothic"/>
          <w:i/>
          <w:iCs/>
          <w:color w:val="0070C0"/>
          <w:lang w:eastAsia="ko-KR"/>
        </w:rPr>
        <w:t>Emphasising</w:t>
      </w:r>
      <w:r w:rsidRPr="00196C73">
        <w:rPr>
          <w:rFonts w:eastAsia="Malgun Gothic"/>
          <w:i/>
          <w:iCs/>
          <w:color w:val="0070C0"/>
          <w:lang w:eastAsia="ko-KR"/>
        </w:rPr>
        <w:t xml:space="preserve"> </w:t>
      </w:r>
      <w:r w:rsidR="00276638" w:rsidRPr="00196C73">
        <w:rPr>
          <w:rFonts w:eastAsia="Malgun Gothic"/>
          <w:iCs/>
          <w:color w:val="0070C0"/>
          <w:lang w:eastAsia="ko-KR"/>
        </w:rPr>
        <w:t>that full and accurate data from fishing vessels is required to inform stock assessment and other</w:t>
      </w:r>
      <w:r w:rsidR="00D974FB" w:rsidRPr="00196C73">
        <w:rPr>
          <w:rFonts w:eastAsia="Malgun Gothic"/>
          <w:iCs/>
          <w:color w:val="0070C0"/>
          <w:lang w:eastAsia="ko-KR"/>
        </w:rPr>
        <w:t xml:space="preserve"> </w:t>
      </w:r>
      <w:r w:rsidR="00276638" w:rsidRPr="00196C73">
        <w:rPr>
          <w:rFonts w:eastAsia="Malgun Gothic"/>
          <w:iCs/>
          <w:color w:val="0070C0"/>
          <w:lang w:eastAsia="ko-KR"/>
        </w:rPr>
        <w:t xml:space="preserve">scientific </w:t>
      </w:r>
      <w:proofErr w:type="gramStart"/>
      <w:r w:rsidR="00276638" w:rsidRPr="00196C73">
        <w:rPr>
          <w:rFonts w:eastAsia="Malgun Gothic"/>
          <w:iCs/>
          <w:color w:val="0070C0"/>
          <w:lang w:eastAsia="ko-KR"/>
        </w:rPr>
        <w:t>evaluation</w:t>
      </w:r>
      <w:r w:rsidR="00C70F81" w:rsidRPr="00196C73">
        <w:rPr>
          <w:color w:val="0070C0"/>
          <w:sz w:val="23"/>
          <w:szCs w:val="23"/>
        </w:rPr>
        <w:t>;</w:t>
      </w:r>
      <w:proofErr w:type="gramEnd"/>
    </w:p>
    <w:p w14:paraId="689403C2" w14:textId="77777777" w:rsidR="00276638" w:rsidRPr="00196C73" w:rsidRDefault="00276638" w:rsidP="009B54DB">
      <w:pPr>
        <w:pStyle w:val="Default"/>
        <w:jc w:val="both"/>
        <w:rPr>
          <w:rFonts w:eastAsia="Malgun Gothic"/>
          <w:i/>
          <w:iCs/>
          <w:color w:val="0070C0"/>
          <w:lang w:eastAsia="ko-KR"/>
        </w:rPr>
      </w:pPr>
    </w:p>
    <w:p w14:paraId="11611946" w14:textId="77777777" w:rsidR="00276638" w:rsidRPr="00196C73" w:rsidRDefault="000F407F" w:rsidP="00D974FB">
      <w:pPr>
        <w:pStyle w:val="Default"/>
        <w:jc w:val="both"/>
        <w:rPr>
          <w:rFonts w:eastAsia="Malgun Gothic"/>
          <w:i/>
          <w:iCs/>
          <w:color w:val="0070C0"/>
          <w:lang w:eastAsia="ko-KR"/>
        </w:rPr>
      </w:pPr>
      <w:r w:rsidRPr="00196C73">
        <w:rPr>
          <w:rFonts w:eastAsia="Malgun Gothic"/>
          <w:i/>
          <w:iCs/>
          <w:color w:val="0070C0"/>
          <w:lang w:eastAsia="ko-KR"/>
        </w:rPr>
        <w:t>Further n</w:t>
      </w:r>
      <w:r w:rsidR="00276638" w:rsidRPr="00196C73">
        <w:rPr>
          <w:rFonts w:eastAsia="Malgun Gothic"/>
          <w:i/>
          <w:iCs/>
          <w:color w:val="0070C0"/>
          <w:lang w:eastAsia="ko-KR"/>
        </w:rPr>
        <w:t xml:space="preserve">oting </w:t>
      </w:r>
      <w:r w:rsidR="00276638" w:rsidRPr="00196C73">
        <w:rPr>
          <w:rFonts w:eastAsia="Malgun Gothic"/>
          <w:iCs/>
          <w:color w:val="0070C0"/>
          <w:lang w:eastAsia="ko-KR"/>
        </w:rPr>
        <w:t xml:space="preserve">that operational level catch and effort data provides significant value to scientific </w:t>
      </w:r>
      <w:proofErr w:type="gramStart"/>
      <w:r w:rsidR="00276638" w:rsidRPr="00196C73">
        <w:rPr>
          <w:rFonts w:eastAsia="Malgun Gothic"/>
          <w:iCs/>
          <w:color w:val="0070C0"/>
          <w:lang w:eastAsia="ko-KR"/>
        </w:rPr>
        <w:t>assessment</w:t>
      </w:r>
      <w:r w:rsidR="00C70F81" w:rsidRPr="00196C73">
        <w:rPr>
          <w:color w:val="0070C0"/>
          <w:sz w:val="23"/>
          <w:szCs w:val="23"/>
        </w:rPr>
        <w:t>;</w:t>
      </w:r>
      <w:proofErr w:type="gramEnd"/>
    </w:p>
    <w:p w14:paraId="55134634" w14:textId="77777777" w:rsidR="00D974FB" w:rsidRPr="00196C73" w:rsidRDefault="00D974FB" w:rsidP="009B54DB">
      <w:pPr>
        <w:pStyle w:val="Default"/>
        <w:jc w:val="both"/>
        <w:rPr>
          <w:rFonts w:eastAsia="Malgun Gothic"/>
          <w:i/>
          <w:iCs/>
          <w:color w:val="0070C0"/>
          <w:lang w:eastAsia="ko-KR"/>
        </w:rPr>
      </w:pPr>
    </w:p>
    <w:p w14:paraId="5F79266F" w14:textId="77777777" w:rsidR="00D974FB" w:rsidRPr="00196C73" w:rsidRDefault="00D974FB" w:rsidP="009B54DB">
      <w:pPr>
        <w:pStyle w:val="Default"/>
        <w:jc w:val="both"/>
        <w:rPr>
          <w:rFonts w:eastAsia="Malgun Gothic"/>
          <w:i/>
          <w:iCs/>
          <w:color w:val="0070C0"/>
          <w:lang w:eastAsia="ko-KR"/>
        </w:rPr>
      </w:pPr>
      <w:r w:rsidRPr="00196C73">
        <w:rPr>
          <w:rFonts w:eastAsia="Malgun Gothic"/>
          <w:i/>
          <w:iCs/>
          <w:color w:val="0070C0"/>
          <w:lang w:eastAsia="ko-KR"/>
        </w:rPr>
        <w:t xml:space="preserve">Concerned </w:t>
      </w:r>
      <w:r w:rsidRPr="00196C73">
        <w:rPr>
          <w:rFonts w:eastAsia="Malgun Gothic"/>
          <w:iCs/>
          <w:color w:val="0070C0"/>
          <w:lang w:eastAsia="ko-KR"/>
        </w:rPr>
        <w:t xml:space="preserve">that </w:t>
      </w:r>
      <w:r w:rsidR="00A03C37" w:rsidRPr="00196C73">
        <w:rPr>
          <w:rFonts w:eastAsia="Malgun Gothic"/>
          <w:iCs/>
          <w:color w:val="0070C0"/>
          <w:lang w:eastAsia="ko-KR"/>
        </w:rPr>
        <w:t xml:space="preserve">to date </w:t>
      </w:r>
      <w:r w:rsidRPr="00196C73">
        <w:rPr>
          <w:rFonts w:eastAsia="Malgun Gothic"/>
          <w:iCs/>
          <w:color w:val="0070C0"/>
          <w:lang w:eastAsia="ko-KR"/>
        </w:rPr>
        <w:t xml:space="preserve">no stock assessment for several of the priority species covered by the </w:t>
      </w:r>
      <w:r w:rsidR="00A03C37" w:rsidRPr="00196C73">
        <w:rPr>
          <w:rFonts w:eastAsia="Malgun Gothic"/>
          <w:iCs/>
          <w:color w:val="0070C0"/>
          <w:lang w:eastAsia="ko-KR"/>
        </w:rPr>
        <w:t>Convention</w:t>
      </w:r>
      <w:r w:rsidRPr="00196C73">
        <w:rPr>
          <w:rFonts w:eastAsia="Malgun Gothic"/>
          <w:iCs/>
          <w:color w:val="0070C0"/>
          <w:lang w:eastAsia="ko-KR"/>
        </w:rPr>
        <w:t xml:space="preserve"> </w:t>
      </w:r>
      <w:r w:rsidR="00A03C37" w:rsidRPr="00196C73">
        <w:rPr>
          <w:rFonts w:eastAsia="Malgun Gothic"/>
          <w:iCs/>
          <w:color w:val="0070C0"/>
          <w:lang w:eastAsia="ko-KR"/>
        </w:rPr>
        <w:t xml:space="preserve">has been undertaken </w:t>
      </w:r>
      <w:r w:rsidRPr="00196C73">
        <w:rPr>
          <w:rFonts w:eastAsia="Malgun Gothic"/>
          <w:iCs/>
          <w:color w:val="0070C0"/>
          <w:lang w:eastAsia="ko-KR"/>
        </w:rPr>
        <w:t xml:space="preserve">due to the lack of accurate and standardized </w:t>
      </w:r>
      <w:r w:rsidR="00726988" w:rsidRPr="00196C73">
        <w:rPr>
          <w:rFonts w:eastAsia="Malgun Gothic"/>
          <w:iCs/>
          <w:color w:val="0070C0"/>
          <w:lang w:eastAsia="ko-KR"/>
        </w:rPr>
        <w:t xml:space="preserve">operational level </w:t>
      </w:r>
      <w:r w:rsidRPr="00196C73">
        <w:rPr>
          <w:rFonts w:eastAsia="Malgun Gothic"/>
          <w:iCs/>
          <w:color w:val="0070C0"/>
          <w:lang w:eastAsia="ko-KR"/>
        </w:rPr>
        <w:t>catch</w:t>
      </w:r>
      <w:r w:rsidR="009B54DB" w:rsidRPr="00196C73">
        <w:rPr>
          <w:rFonts w:eastAsia="Malgun Gothic"/>
          <w:iCs/>
          <w:color w:val="0070C0"/>
          <w:lang w:eastAsia="ko-KR"/>
        </w:rPr>
        <w:t xml:space="preserve"> and effort</w:t>
      </w:r>
      <w:r w:rsidRPr="00196C73">
        <w:rPr>
          <w:rFonts w:eastAsia="Malgun Gothic"/>
          <w:iCs/>
          <w:color w:val="0070C0"/>
          <w:lang w:eastAsia="ko-KR"/>
        </w:rPr>
        <w:t xml:space="preserve"> </w:t>
      </w:r>
      <w:proofErr w:type="gramStart"/>
      <w:r w:rsidRPr="00196C73">
        <w:rPr>
          <w:rFonts w:eastAsia="Malgun Gothic"/>
          <w:iCs/>
          <w:color w:val="0070C0"/>
          <w:lang w:eastAsia="ko-KR"/>
        </w:rPr>
        <w:t>data</w:t>
      </w:r>
      <w:r w:rsidR="009B54DB" w:rsidRPr="00C70F81">
        <w:rPr>
          <w:rFonts w:eastAsia="Malgun Gothic"/>
          <w:iCs/>
          <w:color w:val="0070C0"/>
          <w:lang w:eastAsia="ko-KR"/>
        </w:rPr>
        <w:t>;</w:t>
      </w:r>
      <w:proofErr w:type="gramEnd"/>
      <w:r w:rsidR="009B54DB" w:rsidRPr="00C70F81">
        <w:rPr>
          <w:rFonts w:eastAsia="Malgun Gothic"/>
          <w:iCs/>
          <w:color w:val="0070C0"/>
          <w:lang w:eastAsia="ko-KR"/>
        </w:rPr>
        <w:t xml:space="preserve"> </w:t>
      </w:r>
    </w:p>
    <w:p w14:paraId="45C45F98" w14:textId="77777777" w:rsidR="009B54DB" w:rsidRPr="00196C73" w:rsidRDefault="009B54DB" w:rsidP="009B54DB">
      <w:pPr>
        <w:pStyle w:val="Default"/>
        <w:jc w:val="both"/>
        <w:rPr>
          <w:rFonts w:eastAsia="Malgun Gothic"/>
          <w:i/>
          <w:iCs/>
          <w:color w:val="0070C0"/>
          <w:lang w:eastAsia="ko-KR"/>
        </w:rPr>
      </w:pPr>
    </w:p>
    <w:p w14:paraId="199419F2" w14:textId="34601C67" w:rsidR="00276638" w:rsidRPr="00196C73" w:rsidRDefault="00276638" w:rsidP="00D974FB">
      <w:pPr>
        <w:pStyle w:val="Default"/>
        <w:jc w:val="both"/>
        <w:rPr>
          <w:rFonts w:eastAsia="Malgun Gothic"/>
          <w:i/>
          <w:iCs/>
          <w:color w:val="0070C0"/>
          <w:lang w:eastAsia="ko-KR"/>
        </w:rPr>
      </w:pPr>
      <w:r w:rsidRPr="00196C73">
        <w:rPr>
          <w:rFonts w:eastAsia="Malgun Gothic"/>
          <w:i/>
          <w:iCs/>
          <w:color w:val="0070C0"/>
          <w:lang w:eastAsia="ko-KR"/>
        </w:rPr>
        <w:t xml:space="preserve">Desiring </w:t>
      </w:r>
      <w:r w:rsidRPr="00196C73">
        <w:rPr>
          <w:rFonts w:eastAsia="Malgun Gothic"/>
          <w:iCs/>
          <w:color w:val="0070C0"/>
          <w:lang w:eastAsia="ko-KR"/>
        </w:rPr>
        <w:t>to ensure consistent levels of reporting and usefulness of data for all vessels fishing in the</w:t>
      </w:r>
      <w:r w:rsidR="00D974FB" w:rsidRPr="00196C73">
        <w:rPr>
          <w:rFonts w:eastAsia="Malgun Gothic"/>
          <w:iCs/>
          <w:color w:val="0070C0"/>
          <w:lang w:eastAsia="ko-KR"/>
        </w:rPr>
        <w:t xml:space="preserve"> </w:t>
      </w:r>
      <w:r w:rsidRPr="00196C73">
        <w:rPr>
          <w:rFonts w:eastAsia="Malgun Gothic"/>
          <w:iCs/>
          <w:color w:val="0070C0"/>
          <w:lang w:eastAsia="ko-KR"/>
        </w:rPr>
        <w:t>Convention Area</w:t>
      </w:r>
      <w:r w:rsidR="009B54DB" w:rsidRPr="00196C73">
        <w:rPr>
          <w:rFonts w:eastAsia="Malgun Gothic"/>
          <w:iCs/>
          <w:color w:val="0070C0"/>
          <w:lang w:eastAsia="ko-KR"/>
        </w:rPr>
        <w:t xml:space="preserve"> and</w:t>
      </w:r>
      <w:r w:rsidR="00726988" w:rsidRPr="00196C73">
        <w:rPr>
          <w:rFonts w:eastAsia="Malgun Gothic"/>
          <w:iCs/>
          <w:color w:val="0070C0"/>
          <w:lang w:eastAsia="ko-KR"/>
        </w:rPr>
        <w:t xml:space="preserve"> in the EEZs of Coastal </w:t>
      </w:r>
      <w:proofErr w:type="gramStart"/>
      <w:r w:rsidR="00A32AB8">
        <w:rPr>
          <w:rFonts w:eastAsia="Malgun Gothic"/>
          <w:iCs/>
          <w:color w:val="0070C0"/>
          <w:lang w:eastAsia="ko-KR"/>
        </w:rPr>
        <w:t>States</w:t>
      </w:r>
      <w:r w:rsidR="000F407F" w:rsidRPr="00C70F81">
        <w:rPr>
          <w:rFonts w:eastAsia="Malgun Gothic"/>
          <w:iCs/>
          <w:color w:val="0070C0"/>
          <w:lang w:eastAsia="ko-KR"/>
        </w:rPr>
        <w:t>;</w:t>
      </w:r>
      <w:proofErr w:type="gramEnd"/>
    </w:p>
    <w:p w14:paraId="61B41694" w14:textId="77777777" w:rsidR="00D974FB" w:rsidRPr="00196C73" w:rsidRDefault="00D974FB" w:rsidP="00D974FB">
      <w:pPr>
        <w:pStyle w:val="Default"/>
        <w:jc w:val="both"/>
        <w:rPr>
          <w:rFonts w:eastAsia="Malgun Gothic"/>
          <w:i/>
          <w:iCs/>
          <w:color w:val="0070C0"/>
          <w:lang w:eastAsia="ko-KR"/>
        </w:rPr>
      </w:pPr>
    </w:p>
    <w:p w14:paraId="54D31869" w14:textId="77777777" w:rsidR="00D974FB" w:rsidRPr="00196C73" w:rsidRDefault="00D974FB" w:rsidP="00196C73">
      <w:pPr>
        <w:pStyle w:val="Default"/>
        <w:spacing w:after="240"/>
        <w:jc w:val="both"/>
        <w:rPr>
          <w:rFonts w:eastAsia="Malgun Gothic"/>
          <w:i/>
          <w:iCs/>
          <w:color w:val="0070C0"/>
          <w:lang w:eastAsia="ko-KR"/>
        </w:rPr>
      </w:pPr>
      <w:r w:rsidRPr="00196C73">
        <w:rPr>
          <w:rFonts w:eastAsia="Malgun Gothic"/>
          <w:i/>
          <w:iCs/>
          <w:color w:val="0070C0"/>
          <w:lang w:eastAsia="ko-KR"/>
        </w:rPr>
        <w:t xml:space="preserve">Adopts </w:t>
      </w:r>
      <w:r w:rsidRPr="00196C73">
        <w:rPr>
          <w:rFonts w:eastAsia="Malgun Gothic"/>
          <w:iCs/>
          <w:color w:val="0070C0"/>
          <w:lang w:eastAsia="ko-KR"/>
        </w:rPr>
        <w:t>t</w:t>
      </w:r>
      <w:r w:rsidR="000F407F" w:rsidRPr="00196C73">
        <w:rPr>
          <w:rFonts w:eastAsia="Malgun Gothic"/>
          <w:iCs/>
          <w:color w:val="0070C0"/>
          <w:lang w:eastAsia="ko-KR"/>
        </w:rPr>
        <w:t>he following C</w:t>
      </w:r>
      <w:r w:rsidRPr="00196C73">
        <w:rPr>
          <w:rFonts w:eastAsia="Malgun Gothic"/>
          <w:iCs/>
          <w:color w:val="0070C0"/>
          <w:lang w:eastAsia="ko-KR"/>
        </w:rPr>
        <w:t xml:space="preserve">onservation and </w:t>
      </w:r>
      <w:r w:rsidR="000F407F" w:rsidRPr="00196C73">
        <w:rPr>
          <w:rFonts w:eastAsia="Malgun Gothic"/>
          <w:iCs/>
          <w:color w:val="0070C0"/>
          <w:lang w:eastAsia="ko-KR"/>
        </w:rPr>
        <w:t>Management M</w:t>
      </w:r>
      <w:r w:rsidRPr="00196C73">
        <w:rPr>
          <w:rFonts w:eastAsia="Malgun Gothic"/>
          <w:iCs/>
          <w:color w:val="0070C0"/>
          <w:lang w:eastAsia="ko-KR"/>
        </w:rPr>
        <w:t>easure</w:t>
      </w:r>
      <w:r w:rsidR="000F407F" w:rsidRPr="00196C73">
        <w:rPr>
          <w:rFonts w:eastAsia="Malgun Gothic"/>
          <w:iCs/>
          <w:color w:val="0070C0"/>
          <w:lang w:eastAsia="ko-KR"/>
        </w:rPr>
        <w:t xml:space="preserve"> (CMM)</w:t>
      </w:r>
      <w:r w:rsidRPr="00196C73">
        <w:rPr>
          <w:rFonts w:eastAsia="Malgun Gothic"/>
          <w:iCs/>
          <w:color w:val="0070C0"/>
          <w:lang w:eastAsia="ko-KR"/>
        </w:rPr>
        <w:t xml:space="preserve"> in accordance with Article 7 of the Convention:</w:t>
      </w:r>
    </w:p>
    <w:p w14:paraId="415C5C85" w14:textId="77777777" w:rsidR="00BF6209" w:rsidRPr="00196C73" w:rsidRDefault="00955A4B" w:rsidP="00C51E5E">
      <w:pPr>
        <w:pStyle w:val="ListParagraph"/>
        <w:numPr>
          <w:ilvl w:val="0"/>
          <w:numId w:val="24"/>
        </w:numPr>
        <w:autoSpaceDE w:val="0"/>
        <w:autoSpaceDN w:val="0"/>
        <w:adjustRightInd w:val="0"/>
        <w:spacing w:after="120" w:line="240" w:lineRule="auto"/>
        <w:ind w:left="357" w:hanging="357"/>
        <w:contextualSpacing w:val="0"/>
        <w:jc w:val="both"/>
        <w:rPr>
          <w:rFonts w:ascii="Times New Roman" w:hAnsi="Times New Roman" w:cs="Times New Roman"/>
          <w:color w:val="0070C0"/>
          <w:sz w:val="24"/>
          <w:szCs w:val="24"/>
        </w:rPr>
      </w:pPr>
      <w:r w:rsidRPr="00196C73">
        <w:rPr>
          <w:rFonts w:ascii="Times New Roman" w:hAnsi="Times New Roman" w:cs="Times New Roman"/>
          <w:color w:val="0070C0"/>
          <w:sz w:val="24"/>
          <w:szCs w:val="24"/>
        </w:rPr>
        <w:t>Commission Members and Cooperating non-Contracting Parties</w:t>
      </w:r>
      <w:r w:rsidR="00FF73DE" w:rsidRPr="00196C73">
        <w:rPr>
          <w:rFonts w:ascii="Times New Roman" w:hAnsi="Times New Roman" w:cs="Times New Roman"/>
          <w:color w:val="0070C0"/>
          <w:sz w:val="24"/>
          <w:szCs w:val="24"/>
        </w:rPr>
        <w:t xml:space="preserve"> (CNCPs)</w:t>
      </w:r>
      <w:r w:rsidRPr="00196C73">
        <w:rPr>
          <w:rFonts w:ascii="Times New Roman" w:hAnsi="Times New Roman" w:cs="Times New Roman"/>
          <w:color w:val="0070C0"/>
          <w:sz w:val="24"/>
          <w:szCs w:val="24"/>
        </w:rPr>
        <w:t xml:space="preserve"> </w:t>
      </w:r>
      <w:r w:rsidR="005B3AD1" w:rsidRPr="00196C73">
        <w:rPr>
          <w:rFonts w:ascii="Times New Roman" w:hAnsi="Times New Roman" w:cs="Times New Roman"/>
          <w:color w:val="0070C0"/>
          <w:sz w:val="24"/>
          <w:szCs w:val="24"/>
        </w:rPr>
        <w:t>shall ensure that the master of each vessel flying its flag shall</w:t>
      </w:r>
      <w:r w:rsidRPr="00196C73">
        <w:rPr>
          <w:rFonts w:ascii="Times New Roman" w:hAnsi="Times New Roman" w:cs="Times New Roman"/>
          <w:color w:val="0070C0"/>
          <w:sz w:val="24"/>
          <w:szCs w:val="24"/>
        </w:rPr>
        <w:t xml:space="preserve"> </w:t>
      </w:r>
      <w:r w:rsidR="005B3AD1" w:rsidRPr="00196C73">
        <w:rPr>
          <w:rFonts w:ascii="Times New Roman" w:hAnsi="Times New Roman" w:cs="Times New Roman"/>
          <w:color w:val="0070C0"/>
          <w:sz w:val="24"/>
          <w:szCs w:val="24"/>
        </w:rPr>
        <w:t xml:space="preserve">complete an accurate electronic log of every </w:t>
      </w:r>
      <w:r w:rsidR="004A3FEA" w:rsidRPr="00196C73">
        <w:rPr>
          <w:rFonts w:ascii="Times New Roman" w:hAnsi="Times New Roman" w:cs="Times New Roman"/>
          <w:color w:val="0070C0"/>
          <w:sz w:val="24"/>
          <w:szCs w:val="24"/>
        </w:rPr>
        <w:t xml:space="preserve">fishing </w:t>
      </w:r>
      <w:r w:rsidR="005B3AD1" w:rsidRPr="00196C73">
        <w:rPr>
          <w:rFonts w:ascii="Times New Roman" w:hAnsi="Times New Roman" w:cs="Times New Roman"/>
          <w:color w:val="0070C0"/>
          <w:sz w:val="24"/>
          <w:szCs w:val="24"/>
        </w:rPr>
        <w:t xml:space="preserve">day that it spends </w:t>
      </w:r>
      <w:r w:rsidR="00F548CC" w:rsidRPr="00196C73">
        <w:rPr>
          <w:rFonts w:ascii="Times New Roman" w:hAnsi="Times New Roman" w:cs="Times New Roman"/>
          <w:color w:val="0070C0"/>
          <w:sz w:val="24"/>
          <w:szCs w:val="24"/>
        </w:rPr>
        <w:t>fishing for fisheries resources managed by the NPFC</w:t>
      </w:r>
      <w:r w:rsidR="00DE48E0" w:rsidRPr="00196C73">
        <w:rPr>
          <w:rStyle w:val="FootnoteReference"/>
          <w:rFonts w:cs="Times New Roman"/>
          <w:color w:val="0070C0"/>
          <w:szCs w:val="24"/>
        </w:rPr>
        <w:footnoteReference w:id="1"/>
      </w:r>
      <w:r w:rsidR="007B3126" w:rsidRPr="00196C73">
        <w:rPr>
          <w:rFonts w:ascii="Times New Roman" w:hAnsi="Times New Roman" w:cs="Times New Roman"/>
          <w:color w:val="0070C0"/>
          <w:sz w:val="24"/>
          <w:szCs w:val="24"/>
        </w:rPr>
        <w:t>.</w:t>
      </w:r>
      <w:r w:rsidR="00BF6209" w:rsidRPr="00196C73">
        <w:rPr>
          <w:rFonts w:ascii="Times New Roman" w:hAnsi="Times New Roman" w:cs="Times New Roman"/>
          <w:color w:val="0070C0"/>
          <w:sz w:val="24"/>
          <w:szCs w:val="24"/>
        </w:rPr>
        <w:t xml:space="preserve"> For days with no catches, the main activity of the day</w:t>
      </w:r>
      <w:r w:rsidR="00C7157F" w:rsidRPr="00196C73">
        <w:rPr>
          <w:rFonts w:ascii="Times New Roman" w:hAnsi="Times New Roman" w:cs="Times New Roman"/>
          <w:color w:val="0070C0"/>
          <w:sz w:val="24"/>
          <w:szCs w:val="24"/>
        </w:rPr>
        <w:t xml:space="preserve"> </w:t>
      </w:r>
      <w:r w:rsidR="00BF6209" w:rsidRPr="00196C73">
        <w:rPr>
          <w:rFonts w:ascii="Times New Roman" w:hAnsi="Times New Roman" w:cs="Times New Roman"/>
          <w:color w:val="0070C0"/>
          <w:sz w:val="24"/>
          <w:szCs w:val="24"/>
        </w:rPr>
        <w:t>shall be entered in the log at the end of the day.</w:t>
      </w:r>
    </w:p>
    <w:p w14:paraId="507068DC" w14:textId="18BBD2F6" w:rsidR="00F548CC" w:rsidRPr="00196C73" w:rsidRDefault="00911AF0" w:rsidP="00C51E5E">
      <w:pPr>
        <w:pStyle w:val="ListParagraph"/>
        <w:numPr>
          <w:ilvl w:val="0"/>
          <w:numId w:val="24"/>
        </w:numPr>
        <w:autoSpaceDE w:val="0"/>
        <w:autoSpaceDN w:val="0"/>
        <w:adjustRightInd w:val="0"/>
        <w:spacing w:after="120" w:line="240" w:lineRule="auto"/>
        <w:ind w:left="357" w:hanging="357"/>
        <w:contextualSpacing w:val="0"/>
        <w:jc w:val="both"/>
        <w:rPr>
          <w:rFonts w:ascii="Times New Roman" w:hAnsi="Times New Roman" w:cs="Times New Roman"/>
          <w:color w:val="0070C0"/>
          <w:sz w:val="24"/>
          <w:szCs w:val="24"/>
        </w:rPr>
      </w:pPr>
      <w:r w:rsidRPr="00196C73">
        <w:rPr>
          <w:rFonts w:ascii="Times New Roman" w:hAnsi="Times New Roman" w:cs="Times New Roman"/>
          <w:color w:val="0070C0"/>
          <w:sz w:val="24"/>
          <w:szCs w:val="24"/>
        </w:rPr>
        <w:t xml:space="preserve">Commission </w:t>
      </w:r>
      <w:r>
        <w:rPr>
          <w:rFonts w:ascii="Times New Roman" w:hAnsi="Times New Roman" w:cs="Times New Roman"/>
          <w:color w:val="0070C0"/>
          <w:sz w:val="24"/>
          <w:szCs w:val="24"/>
        </w:rPr>
        <w:t xml:space="preserve">Members and </w:t>
      </w:r>
      <w:r w:rsidR="00FF73DE" w:rsidRPr="00196C73">
        <w:rPr>
          <w:rFonts w:ascii="Times New Roman" w:hAnsi="Times New Roman" w:cs="Times New Roman"/>
          <w:color w:val="0070C0"/>
          <w:sz w:val="24"/>
          <w:szCs w:val="24"/>
        </w:rPr>
        <w:t xml:space="preserve">CNCPs </w:t>
      </w:r>
      <w:r w:rsidR="007B3126" w:rsidRPr="00196C73">
        <w:rPr>
          <w:rFonts w:ascii="Times New Roman" w:hAnsi="Times New Roman" w:cs="Times New Roman"/>
          <w:color w:val="0070C0"/>
          <w:sz w:val="24"/>
          <w:szCs w:val="24"/>
        </w:rPr>
        <w:t>shall ensure that data on fishing activities</w:t>
      </w:r>
      <w:r w:rsidR="00DE48E0" w:rsidRPr="00196C73">
        <w:rPr>
          <w:rFonts w:ascii="Times New Roman" w:hAnsi="Times New Roman" w:cs="Times New Roman"/>
          <w:color w:val="0070C0"/>
          <w:sz w:val="24"/>
          <w:szCs w:val="24"/>
        </w:rPr>
        <w:t xml:space="preserve"> as defined in Article 1(</w:t>
      </w:r>
      <w:proofErr w:type="spellStart"/>
      <w:r w:rsidR="00DE48E0" w:rsidRPr="00196C73">
        <w:rPr>
          <w:rFonts w:ascii="Times New Roman" w:hAnsi="Times New Roman" w:cs="Times New Roman"/>
          <w:color w:val="0070C0"/>
          <w:sz w:val="24"/>
          <w:szCs w:val="24"/>
        </w:rPr>
        <w:t>i</w:t>
      </w:r>
      <w:proofErr w:type="spellEnd"/>
      <w:r w:rsidR="00DE48E0" w:rsidRPr="00196C73">
        <w:rPr>
          <w:rFonts w:ascii="Times New Roman" w:hAnsi="Times New Roman" w:cs="Times New Roman"/>
          <w:color w:val="0070C0"/>
          <w:sz w:val="24"/>
          <w:szCs w:val="24"/>
        </w:rPr>
        <w:t>) of the Convention</w:t>
      </w:r>
      <w:r w:rsidR="007B3126" w:rsidRPr="00196C73">
        <w:rPr>
          <w:rFonts w:ascii="Times New Roman" w:hAnsi="Times New Roman" w:cs="Times New Roman"/>
          <w:color w:val="0070C0"/>
          <w:sz w:val="24"/>
          <w:szCs w:val="24"/>
        </w:rPr>
        <w:t xml:space="preserve">, including data to assess the impacts of fishing on non-target and associated or dependent species (including marine mammals, seabirds, reptiles or other </w:t>
      </w:r>
      <w:r w:rsidR="007B3126" w:rsidRPr="00196C73">
        <w:rPr>
          <w:rFonts w:ascii="Times New Roman" w:hAnsi="Times New Roman" w:cs="Times New Roman"/>
          <w:color w:val="0070C0"/>
          <w:sz w:val="24"/>
          <w:szCs w:val="24"/>
        </w:rPr>
        <w:lastRenderedPageBreak/>
        <w:t>species of concern</w:t>
      </w:r>
      <w:r w:rsidR="009E111F">
        <w:rPr>
          <w:rStyle w:val="FootnoteReference"/>
          <w:rFonts w:cs="Times New Roman"/>
          <w:color w:val="0070C0"/>
          <w:szCs w:val="24"/>
        </w:rPr>
        <w:footnoteReference w:id="2"/>
      </w:r>
      <w:r w:rsidR="007B3126" w:rsidRPr="00196C73">
        <w:rPr>
          <w:rFonts w:ascii="Times New Roman" w:hAnsi="Times New Roman" w:cs="Times New Roman"/>
          <w:color w:val="0070C0"/>
          <w:sz w:val="24"/>
          <w:szCs w:val="24"/>
        </w:rPr>
        <w:t xml:space="preserve">), are collected </w:t>
      </w:r>
      <w:r w:rsidR="00BC1CBB" w:rsidRPr="00196C73">
        <w:rPr>
          <w:rFonts w:ascii="Times New Roman" w:hAnsi="Times New Roman" w:cs="Times New Roman"/>
          <w:color w:val="0070C0"/>
          <w:sz w:val="24"/>
          <w:szCs w:val="24"/>
        </w:rPr>
        <w:t>by its</w:t>
      </w:r>
      <w:r w:rsidR="007B3126" w:rsidRPr="00196C73">
        <w:rPr>
          <w:rFonts w:ascii="Times New Roman" w:hAnsi="Times New Roman" w:cs="Times New Roman"/>
          <w:color w:val="0070C0"/>
          <w:sz w:val="24"/>
          <w:szCs w:val="24"/>
        </w:rPr>
        <w:t xml:space="preserve"> vessels</w:t>
      </w:r>
      <w:r w:rsidR="000247EE" w:rsidRPr="00196C73">
        <w:rPr>
          <w:rStyle w:val="FootnoteReference"/>
          <w:rFonts w:cs="Times New Roman"/>
          <w:color w:val="0070C0"/>
          <w:szCs w:val="24"/>
        </w:rPr>
        <w:footnoteReference w:id="3"/>
      </w:r>
      <w:r w:rsidR="007B3126" w:rsidRPr="00196C73">
        <w:rPr>
          <w:rFonts w:ascii="Times New Roman" w:hAnsi="Times New Roman" w:cs="Times New Roman"/>
          <w:color w:val="0070C0"/>
          <w:sz w:val="24"/>
          <w:szCs w:val="24"/>
        </w:rPr>
        <w:t xml:space="preserve"> according to the operational characteristics of each fishing method</w:t>
      </w:r>
      <w:r w:rsidR="00BC1CBB" w:rsidRPr="00196C73">
        <w:rPr>
          <w:rFonts w:ascii="Times New Roman" w:hAnsi="Times New Roman" w:cs="Times New Roman"/>
          <w:color w:val="0070C0"/>
          <w:sz w:val="24"/>
          <w:szCs w:val="24"/>
        </w:rPr>
        <w:t xml:space="preserve"> as described in Annex</w:t>
      </w:r>
      <w:r w:rsidR="000247EE" w:rsidRPr="00196C73">
        <w:rPr>
          <w:rFonts w:ascii="Times New Roman" w:hAnsi="Times New Roman" w:cs="Times New Roman"/>
          <w:color w:val="0070C0"/>
          <w:sz w:val="24"/>
          <w:szCs w:val="24"/>
        </w:rPr>
        <w:t>es</w:t>
      </w:r>
      <w:r w:rsidR="00BC1CBB" w:rsidRPr="00196C73">
        <w:rPr>
          <w:rFonts w:ascii="Times New Roman" w:hAnsi="Times New Roman" w:cs="Times New Roman"/>
          <w:color w:val="0070C0"/>
          <w:sz w:val="24"/>
          <w:szCs w:val="24"/>
        </w:rPr>
        <w:t xml:space="preserve"> 1</w:t>
      </w:r>
      <w:r w:rsidR="000247EE" w:rsidRPr="00196C73">
        <w:rPr>
          <w:rFonts w:ascii="Times New Roman" w:hAnsi="Times New Roman" w:cs="Times New Roman"/>
          <w:color w:val="0070C0"/>
          <w:sz w:val="24"/>
          <w:szCs w:val="24"/>
        </w:rPr>
        <w:t xml:space="preserve"> to 6.</w:t>
      </w:r>
    </w:p>
    <w:p w14:paraId="03E1AAE5" w14:textId="65230B87" w:rsidR="005C6215" w:rsidRPr="00196C73" w:rsidRDefault="00911AF0" w:rsidP="00F548CC">
      <w:pPr>
        <w:pStyle w:val="ListParagraph"/>
        <w:numPr>
          <w:ilvl w:val="0"/>
          <w:numId w:val="24"/>
        </w:numPr>
        <w:autoSpaceDE w:val="0"/>
        <w:autoSpaceDN w:val="0"/>
        <w:adjustRightInd w:val="0"/>
        <w:spacing w:after="120" w:line="240" w:lineRule="auto"/>
        <w:ind w:left="357" w:hanging="357"/>
        <w:contextualSpacing w:val="0"/>
        <w:jc w:val="both"/>
        <w:rPr>
          <w:rFonts w:ascii="Times New Roman" w:hAnsi="Times New Roman" w:cs="Times New Roman"/>
          <w:color w:val="0070C0"/>
          <w:sz w:val="24"/>
          <w:szCs w:val="24"/>
        </w:rPr>
      </w:pPr>
      <w:r w:rsidRPr="00196C73">
        <w:rPr>
          <w:rFonts w:ascii="Times New Roman" w:hAnsi="Times New Roman" w:cs="Times New Roman"/>
          <w:color w:val="0070C0"/>
          <w:sz w:val="24"/>
          <w:szCs w:val="24"/>
        </w:rPr>
        <w:t xml:space="preserve">Commission </w:t>
      </w:r>
      <w:r>
        <w:rPr>
          <w:rFonts w:ascii="Times New Roman" w:hAnsi="Times New Roman" w:cs="Times New Roman"/>
          <w:color w:val="0070C0"/>
          <w:sz w:val="24"/>
          <w:szCs w:val="24"/>
        </w:rPr>
        <w:t>Members and</w:t>
      </w:r>
      <w:r w:rsidRPr="00196C73">
        <w:rPr>
          <w:rFonts w:ascii="Times New Roman" w:hAnsi="Times New Roman" w:cs="Times New Roman"/>
          <w:color w:val="0070C0"/>
          <w:sz w:val="24"/>
          <w:szCs w:val="24"/>
        </w:rPr>
        <w:t xml:space="preserve"> </w:t>
      </w:r>
      <w:r w:rsidR="00F548CC" w:rsidRPr="00196C73">
        <w:rPr>
          <w:rFonts w:ascii="Times New Roman" w:hAnsi="Times New Roman" w:cs="Times New Roman"/>
          <w:color w:val="0070C0"/>
          <w:sz w:val="24"/>
          <w:szCs w:val="24"/>
        </w:rPr>
        <w:t xml:space="preserve">CNCPs </w:t>
      </w:r>
      <w:r w:rsidR="005C6215" w:rsidRPr="00196C73">
        <w:rPr>
          <w:rFonts w:ascii="Times New Roman" w:hAnsi="Times New Roman" w:cs="Times New Roman"/>
          <w:color w:val="0070C0"/>
          <w:sz w:val="24"/>
          <w:szCs w:val="24"/>
        </w:rPr>
        <w:t>shall require the master of each vessel referred to in paragraph 1 to provide the required information (as set out in paragraph 2) electronically to its national authority or its designated institution within 15 days:</w:t>
      </w:r>
    </w:p>
    <w:p w14:paraId="0365D79B" w14:textId="77777777" w:rsidR="005C6215" w:rsidRPr="00196C73" w:rsidRDefault="005C6215" w:rsidP="00726988">
      <w:pPr>
        <w:pStyle w:val="ListParagraph"/>
        <w:numPr>
          <w:ilvl w:val="1"/>
          <w:numId w:val="24"/>
        </w:numPr>
        <w:autoSpaceDE w:val="0"/>
        <w:autoSpaceDN w:val="0"/>
        <w:adjustRightInd w:val="0"/>
        <w:spacing w:after="0" w:line="240" w:lineRule="auto"/>
        <w:jc w:val="both"/>
        <w:rPr>
          <w:rFonts w:ascii="Times New Roman" w:hAnsi="Times New Roman" w:cs="Times New Roman"/>
          <w:color w:val="0070C0"/>
          <w:sz w:val="24"/>
          <w:szCs w:val="24"/>
        </w:rPr>
      </w:pPr>
      <w:r w:rsidRPr="00196C73">
        <w:rPr>
          <w:rFonts w:ascii="Times New Roman" w:hAnsi="Times New Roman" w:cs="Times New Roman"/>
          <w:color w:val="0070C0"/>
          <w:sz w:val="24"/>
          <w:szCs w:val="24"/>
        </w:rPr>
        <w:t>of the end of a trip; and</w:t>
      </w:r>
    </w:p>
    <w:p w14:paraId="750D0290" w14:textId="77777777" w:rsidR="005C6215" w:rsidRPr="00196C73" w:rsidRDefault="005C6215" w:rsidP="00C51E5E">
      <w:pPr>
        <w:pStyle w:val="ListParagraph"/>
        <w:numPr>
          <w:ilvl w:val="1"/>
          <w:numId w:val="24"/>
        </w:numPr>
        <w:autoSpaceDE w:val="0"/>
        <w:autoSpaceDN w:val="0"/>
        <w:adjustRightInd w:val="0"/>
        <w:spacing w:after="120" w:line="240" w:lineRule="auto"/>
        <w:ind w:left="1077" w:hanging="357"/>
        <w:contextualSpacing w:val="0"/>
        <w:jc w:val="both"/>
        <w:rPr>
          <w:rFonts w:ascii="Times New Roman" w:hAnsi="Times New Roman" w:cs="Times New Roman"/>
          <w:color w:val="0070C0"/>
          <w:sz w:val="24"/>
          <w:szCs w:val="24"/>
        </w:rPr>
      </w:pPr>
      <w:r w:rsidRPr="00196C73">
        <w:rPr>
          <w:rFonts w:ascii="Times New Roman" w:hAnsi="Times New Roman" w:cs="Times New Roman"/>
          <w:color w:val="0070C0"/>
          <w:sz w:val="24"/>
          <w:szCs w:val="24"/>
        </w:rPr>
        <w:t>where applicable, of the end of every transhipment event at sea</w:t>
      </w:r>
    </w:p>
    <w:p w14:paraId="0F28436E" w14:textId="01306B64" w:rsidR="005B3AD1" w:rsidRPr="00196C73" w:rsidRDefault="00911AF0" w:rsidP="00C51E5E">
      <w:pPr>
        <w:pStyle w:val="ListParagraph"/>
        <w:numPr>
          <w:ilvl w:val="0"/>
          <w:numId w:val="24"/>
        </w:numPr>
        <w:autoSpaceDE w:val="0"/>
        <w:autoSpaceDN w:val="0"/>
        <w:adjustRightInd w:val="0"/>
        <w:spacing w:after="120" w:line="240" w:lineRule="auto"/>
        <w:ind w:left="357" w:hanging="357"/>
        <w:contextualSpacing w:val="0"/>
        <w:jc w:val="both"/>
        <w:rPr>
          <w:rFonts w:ascii="Times New Roman" w:hAnsi="Times New Roman" w:cs="Times New Roman"/>
          <w:color w:val="0070C0"/>
          <w:sz w:val="24"/>
          <w:szCs w:val="24"/>
        </w:rPr>
      </w:pPr>
      <w:r w:rsidRPr="00196C73">
        <w:rPr>
          <w:rFonts w:ascii="Times New Roman" w:hAnsi="Times New Roman" w:cs="Times New Roman"/>
          <w:color w:val="0070C0"/>
          <w:sz w:val="24"/>
          <w:szCs w:val="24"/>
        </w:rPr>
        <w:t xml:space="preserve">Commission </w:t>
      </w:r>
      <w:r>
        <w:rPr>
          <w:rFonts w:ascii="Times New Roman" w:hAnsi="Times New Roman" w:cs="Times New Roman"/>
          <w:color w:val="0070C0"/>
          <w:sz w:val="24"/>
          <w:szCs w:val="24"/>
        </w:rPr>
        <w:t>Members and</w:t>
      </w:r>
      <w:r w:rsidRPr="00196C73">
        <w:rPr>
          <w:rFonts w:ascii="Times New Roman" w:hAnsi="Times New Roman" w:cs="Times New Roman"/>
          <w:color w:val="0070C0"/>
          <w:sz w:val="24"/>
          <w:szCs w:val="24"/>
        </w:rPr>
        <w:t xml:space="preserve"> </w:t>
      </w:r>
      <w:r w:rsidR="005A2FC3" w:rsidRPr="00196C73">
        <w:rPr>
          <w:rFonts w:ascii="Times New Roman" w:hAnsi="Times New Roman" w:cs="Times New Roman"/>
          <w:color w:val="0070C0"/>
          <w:sz w:val="24"/>
          <w:szCs w:val="24"/>
        </w:rPr>
        <w:t>CNCPs</w:t>
      </w:r>
      <w:r w:rsidR="00345D81" w:rsidRPr="00196C73">
        <w:rPr>
          <w:rFonts w:ascii="Times New Roman" w:hAnsi="Times New Roman" w:cs="Times New Roman"/>
          <w:color w:val="0070C0"/>
          <w:sz w:val="24"/>
          <w:szCs w:val="24"/>
        </w:rPr>
        <w:t xml:space="preserve"> </w:t>
      </w:r>
      <w:r w:rsidR="005B3AD1" w:rsidRPr="00196C73">
        <w:rPr>
          <w:rFonts w:ascii="Times New Roman" w:hAnsi="Times New Roman" w:cs="Times New Roman"/>
          <w:color w:val="0070C0"/>
          <w:sz w:val="24"/>
          <w:szCs w:val="24"/>
        </w:rPr>
        <w:t>shall require the master of each vessel flying its flag in the Convention Area to keep an</w:t>
      </w:r>
      <w:r w:rsidR="00345D81" w:rsidRPr="00196C73">
        <w:rPr>
          <w:rFonts w:ascii="Times New Roman" w:hAnsi="Times New Roman" w:cs="Times New Roman"/>
          <w:color w:val="0070C0"/>
          <w:sz w:val="24"/>
          <w:szCs w:val="24"/>
        </w:rPr>
        <w:t xml:space="preserve"> </w:t>
      </w:r>
      <w:r w:rsidR="005B3AD1" w:rsidRPr="00196C73">
        <w:rPr>
          <w:rFonts w:ascii="Times New Roman" w:hAnsi="Times New Roman" w:cs="Times New Roman"/>
          <w:color w:val="0070C0"/>
          <w:sz w:val="24"/>
          <w:szCs w:val="24"/>
        </w:rPr>
        <w:t>accurate and unaltered original or copy of the required information pertaining to the current trip on</w:t>
      </w:r>
      <w:r w:rsidR="00345D81" w:rsidRPr="00196C73">
        <w:rPr>
          <w:rFonts w:ascii="Times New Roman" w:hAnsi="Times New Roman" w:cs="Times New Roman"/>
          <w:color w:val="0070C0"/>
          <w:sz w:val="24"/>
          <w:szCs w:val="24"/>
        </w:rPr>
        <w:t xml:space="preserve"> </w:t>
      </w:r>
      <w:r w:rsidR="005B3AD1" w:rsidRPr="00196C73">
        <w:rPr>
          <w:rFonts w:ascii="Times New Roman" w:hAnsi="Times New Roman" w:cs="Times New Roman"/>
          <w:color w:val="0070C0"/>
          <w:sz w:val="24"/>
          <w:szCs w:val="24"/>
        </w:rPr>
        <w:t xml:space="preserve">board the vessel at all times </w:t>
      </w:r>
      <w:proofErr w:type="gramStart"/>
      <w:r w:rsidR="005B3AD1" w:rsidRPr="00196C73">
        <w:rPr>
          <w:rFonts w:ascii="Times New Roman" w:hAnsi="Times New Roman" w:cs="Times New Roman"/>
          <w:color w:val="0070C0"/>
          <w:sz w:val="24"/>
          <w:szCs w:val="24"/>
        </w:rPr>
        <w:t>during the course of</w:t>
      </w:r>
      <w:proofErr w:type="gramEnd"/>
      <w:r w:rsidR="005B3AD1" w:rsidRPr="00196C73">
        <w:rPr>
          <w:rFonts w:ascii="Times New Roman" w:hAnsi="Times New Roman" w:cs="Times New Roman"/>
          <w:color w:val="0070C0"/>
          <w:sz w:val="24"/>
          <w:szCs w:val="24"/>
        </w:rPr>
        <w:t xml:space="preserve"> a trip.</w:t>
      </w:r>
    </w:p>
    <w:p w14:paraId="16AF82D8" w14:textId="3EC72A92" w:rsidR="005A2FC3" w:rsidRPr="00196C73" w:rsidRDefault="00911AF0" w:rsidP="00C51E5E">
      <w:pPr>
        <w:pStyle w:val="ListParagraph"/>
        <w:numPr>
          <w:ilvl w:val="0"/>
          <w:numId w:val="24"/>
        </w:numPr>
        <w:autoSpaceDE w:val="0"/>
        <w:autoSpaceDN w:val="0"/>
        <w:adjustRightInd w:val="0"/>
        <w:spacing w:after="120" w:line="240" w:lineRule="auto"/>
        <w:ind w:left="357" w:hanging="357"/>
        <w:contextualSpacing w:val="0"/>
        <w:jc w:val="both"/>
        <w:rPr>
          <w:rFonts w:ascii="Times New Roman" w:hAnsi="Times New Roman" w:cs="Times New Roman"/>
          <w:color w:val="0070C0"/>
          <w:sz w:val="24"/>
          <w:szCs w:val="24"/>
        </w:rPr>
      </w:pPr>
      <w:r w:rsidRPr="00196C73">
        <w:rPr>
          <w:rFonts w:ascii="Times New Roman" w:hAnsi="Times New Roman" w:cs="Times New Roman"/>
          <w:color w:val="0070C0"/>
          <w:sz w:val="24"/>
          <w:szCs w:val="24"/>
        </w:rPr>
        <w:t xml:space="preserve">Commission </w:t>
      </w:r>
      <w:r>
        <w:rPr>
          <w:rFonts w:ascii="Times New Roman" w:hAnsi="Times New Roman" w:cs="Times New Roman"/>
          <w:color w:val="0070C0"/>
          <w:sz w:val="24"/>
          <w:szCs w:val="24"/>
        </w:rPr>
        <w:t>Members and</w:t>
      </w:r>
      <w:r w:rsidRPr="00196C73">
        <w:rPr>
          <w:rFonts w:ascii="Times New Roman" w:hAnsi="Times New Roman" w:cs="Times New Roman"/>
          <w:color w:val="0070C0"/>
          <w:sz w:val="24"/>
          <w:szCs w:val="24"/>
        </w:rPr>
        <w:t xml:space="preserve"> </w:t>
      </w:r>
      <w:r w:rsidR="005A2FC3" w:rsidRPr="00196C73">
        <w:rPr>
          <w:rFonts w:ascii="Times New Roman" w:hAnsi="Times New Roman" w:cs="Times New Roman"/>
          <w:color w:val="0070C0"/>
          <w:sz w:val="24"/>
          <w:szCs w:val="24"/>
        </w:rPr>
        <w:t>CNCPs shall ensure that data on landings from each vessel flying its flag in the Convention Area and fishing for fisheries resources managed by the NPFC are collected in accordance to Annex 7.</w:t>
      </w:r>
    </w:p>
    <w:p w14:paraId="0C41F010" w14:textId="2B1857CD" w:rsidR="00B00314" w:rsidRPr="00196C73" w:rsidRDefault="00B00314" w:rsidP="00C51E5E">
      <w:pPr>
        <w:pStyle w:val="ListParagraph"/>
        <w:numPr>
          <w:ilvl w:val="0"/>
          <w:numId w:val="24"/>
        </w:numPr>
        <w:autoSpaceDE w:val="0"/>
        <w:autoSpaceDN w:val="0"/>
        <w:adjustRightInd w:val="0"/>
        <w:spacing w:after="120" w:line="240" w:lineRule="auto"/>
        <w:ind w:left="357" w:hanging="357"/>
        <w:contextualSpacing w:val="0"/>
        <w:jc w:val="both"/>
        <w:rPr>
          <w:rFonts w:ascii="Times New Roman" w:hAnsi="Times New Roman" w:cs="Times New Roman"/>
          <w:color w:val="0070C0"/>
          <w:sz w:val="24"/>
          <w:szCs w:val="24"/>
        </w:rPr>
      </w:pPr>
      <w:r w:rsidRPr="00196C73">
        <w:rPr>
          <w:rFonts w:ascii="Times New Roman" w:hAnsi="Times New Roman" w:cs="Times New Roman"/>
          <w:color w:val="0070C0"/>
          <w:sz w:val="24"/>
          <w:szCs w:val="24"/>
        </w:rPr>
        <w:t xml:space="preserve">Commission Members and </w:t>
      </w:r>
      <w:r w:rsidR="00911AF0">
        <w:rPr>
          <w:rFonts w:ascii="Times New Roman" w:hAnsi="Times New Roman" w:cs="Times New Roman"/>
          <w:color w:val="0070C0"/>
          <w:sz w:val="24"/>
          <w:szCs w:val="24"/>
        </w:rPr>
        <w:t>CNCPs</w:t>
      </w:r>
      <w:r w:rsidRPr="00196C73">
        <w:rPr>
          <w:rFonts w:ascii="Times New Roman" w:hAnsi="Times New Roman" w:cs="Times New Roman"/>
          <w:color w:val="0070C0"/>
          <w:sz w:val="24"/>
          <w:szCs w:val="24"/>
        </w:rPr>
        <w:t xml:space="preserve"> fishing for fisheries resources managed by the NPFC shall ensure that for each calendar year, annual catch totals raised to “live” weight for all species/species groups caught during that year are collated, and that these are collated as described in Annex </w:t>
      </w:r>
      <w:r w:rsidR="009C0D45" w:rsidRPr="00196C73">
        <w:rPr>
          <w:rFonts w:ascii="Times New Roman" w:hAnsi="Times New Roman" w:cs="Times New Roman"/>
          <w:color w:val="0070C0"/>
          <w:sz w:val="24"/>
          <w:szCs w:val="24"/>
        </w:rPr>
        <w:t>8</w:t>
      </w:r>
      <w:r w:rsidRPr="00196C73">
        <w:rPr>
          <w:rFonts w:ascii="Times New Roman" w:hAnsi="Times New Roman" w:cs="Times New Roman"/>
          <w:color w:val="0070C0"/>
          <w:sz w:val="24"/>
          <w:szCs w:val="24"/>
        </w:rPr>
        <w:t xml:space="preserve">. Commission Members and </w:t>
      </w:r>
      <w:r w:rsidR="00911AF0">
        <w:rPr>
          <w:rFonts w:ascii="Times New Roman" w:hAnsi="Times New Roman" w:cs="Times New Roman"/>
          <w:color w:val="0070C0"/>
          <w:sz w:val="24"/>
          <w:szCs w:val="24"/>
        </w:rPr>
        <w:t>CNCPs</w:t>
      </w:r>
      <w:r w:rsidRPr="00196C73">
        <w:rPr>
          <w:rFonts w:ascii="Times New Roman" w:hAnsi="Times New Roman" w:cs="Times New Roman"/>
          <w:color w:val="0070C0"/>
          <w:sz w:val="24"/>
          <w:szCs w:val="24"/>
        </w:rPr>
        <w:t xml:space="preserve"> shall </w:t>
      </w:r>
      <w:r w:rsidR="009C0D45" w:rsidRPr="00196C73">
        <w:rPr>
          <w:rFonts w:ascii="Times New Roman" w:hAnsi="Times New Roman" w:cs="Times New Roman"/>
          <w:color w:val="0070C0"/>
          <w:sz w:val="24"/>
          <w:szCs w:val="24"/>
        </w:rPr>
        <w:t xml:space="preserve">provide by the </w:t>
      </w:r>
      <w:r w:rsidR="005C6215" w:rsidRPr="00196C73">
        <w:rPr>
          <w:rFonts w:ascii="Times New Roman" w:hAnsi="Times New Roman" w:cs="Times New Roman"/>
          <w:color w:val="0070C0"/>
          <w:sz w:val="24"/>
          <w:szCs w:val="24"/>
        </w:rPr>
        <w:t>end of February</w:t>
      </w:r>
      <w:r w:rsidRPr="00196C73">
        <w:rPr>
          <w:rFonts w:ascii="Times New Roman" w:hAnsi="Times New Roman" w:cs="Times New Roman"/>
          <w:color w:val="0070C0"/>
          <w:sz w:val="24"/>
          <w:szCs w:val="24"/>
        </w:rPr>
        <w:t>, their previous year’s (January to December) annual catch totals raised to “live” weight for all species/ species groups caught.</w:t>
      </w:r>
    </w:p>
    <w:p w14:paraId="58A3520E" w14:textId="77777777" w:rsidR="00892264" w:rsidRPr="00196C73" w:rsidRDefault="00892264" w:rsidP="00C51E5E">
      <w:pPr>
        <w:pStyle w:val="ListParagraph"/>
        <w:numPr>
          <w:ilvl w:val="0"/>
          <w:numId w:val="24"/>
        </w:numPr>
        <w:autoSpaceDE w:val="0"/>
        <w:autoSpaceDN w:val="0"/>
        <w:adjustRightInd w:val="0"/>
        <w:spacing w:after="120" w:line="240" w:lineRule="auto"/>
        <w:ind w:left="357" w:hanging="357"/>
        <w:contextualSpacing w:val="0"/>
        <w:rPr>
          <w:rFonts w:ascii="Times New Roman" w:hAnsi="Times New Roman" w:cs="Times New Roman"/>
          <w:color w:val="0070C0"/>
          <w:sz w:val="24"/>
          <w:szCs w:val="24"/>
        </w:rPr>
      </w:pPr>
      <w:r w:rsidRPr="00196C73">
        <w:rPr>
          <w:rFonts w:ascii="Times New Roman" w:hAnsi="Times New Roman" w:cs="Times New Roman"/>
          <w:color w:val="0070C0"/>
          <w:sz w:val="24"/>
          <w:szCs w:val="24"/>
        </w:rPr>
        <w:t>Non-compliance with this measure shall be considered in accordance with Conservation and Management Measure for the Compliance Monitoring Scheme (CMM 2024-13) or its successor.</w:t>
      </w:r>
    </w:p>
    <w:p w14:paraId="0149B4C3" w14:textId="58137B41" w:rsidR="00094753" w:rsidRDefault="00094753" w:rsidP="00C51E5E">
      <w:pPr>
        <w:pStyle w:val="ListParagraph"/>
        <w:numPr>
          <w:ilvl w:val="0"/>
          <w:numId w:val="24"/>
        </w:numPr>
        <w:autoSpaceDE w:val="0"/>
        <w:autoSpaceDN w:val="0"/>
        <w:adjustRightInd w:val="0"/>
        <w:spacing w:after="120" w:line="240" w:lineRule="auto"/>
        <w:ind w:left="357" w:hanging="357"/>
        <w:contextualSpacing w:val="0"/>
        <w:rPr>
          <w:rFonts w:ascii="Times New Roman" w:hAnsi="Times New Roman" w:cs="Times New Roman"/>
          <w:color w:val="0070C0"/>
          <w:sz w:val="24"/>
          <w:szCs w:val="24"/>
        </w:rPr>
      </w:pPr>
      <w:r>
        <w:rPr>
          <w:rFonts w:ascii="Times New Roman" w:hAnsi="Times New Roman" w:cs="Times New Roman"/>
          <w:color w:val="0070C0"/>
          <w:sz w:val="24"/>
          <w:szCs w:val="24"/>
        </w:rPr>
        <w:t xml:space="preserve">Data collected </w:t>
      </w:r>
      <w:r w:rsidR="00181850">
        <w:rPr>
          <w:rFonts w:ascii="Times New Roman" w:hAnsi="Times New Roman" w:cs="Times New Roman"/>
          <w:color w:val="0070C0"/>
          <w:sz w:val="24"/>
          <w:szCs w:val="24"/>
        </w:rPr>
        <w:t xml:space="preserve">and described under Annex 8 shall be stored, accessed, used and disseminated by the Secretariat of NPFC in accordance with the NPFC Data Sharing and Data Security Protocol. </w:t>
      </w:r>
    </w:p>
    <w:p w14:paraId="01891F30" w14:textId="77777777" w:rsidR="005B3AD1" w:rsidRPr="00C51E5E" w:rsidRDefault="00892264" w:rsidP="00C51E5E">
      <w:pPr>
        <w:pStyle w:val="ListParagraph"/>
        <w:numPr>
          <w:ilvl w:val="0"/>
          <w:numId w:val="24"/>
        </w:numPr>
        <w:autoSpaceDE w:val="0"/>
        <w:autoSpaceDN w:val="0"/>
        <w:adjustRightInd w:val="0"/>
        <w:spacing w:after="120" w:line="240" w:lineRule="auto"/>
        <w:ind w:left="357" w:hanging="357"/>
        <w:contextualSpacing w:val="0"/>
        <w:rPr>
          <w:rStyle w:val="Heading21"/>
          <w:rFonts w:ascii="Times New Roman" w:eastAsiaTheme="minorHAnsi" w:hAnsi="Times New Roman" w:cs="Times New Roman"/>
          <w:b w:val="0"/>
          <w:bCs w:val="0"/>
          <w:color w:val="0070C0"/>
          <w:sz w:val="24"/>
          <w:szCs w:val="24"/>
        </w:rPr>
      </w:pPr>
      <w:r w:rsidRPr="00C51E5E">
        <w:rPr>
          <w:rFonts w:ascii="Times New Roman" w:hAnsi="Times New Roman" w:cs="Times New Roman"/>
          <w:color w:val="0070C0"/>
          <w:sz w:val="24"/>
          <w:szCs w:val="24"/>
        </w:rPr>
        <w:t>This CMM is without prejudice to existing or additional reporting requirements.</w:t>
      </w:r>
      <w:r w:rsidR="005B3AD1" w:rsidRPr="00C51E5E">
        <w:rPr>
          <w:rStyle w:val="Heading21"/>
          <w:b w:val="0"/>
          <w:sz w:val="30"/>
          <w:szCs w:val="30"/>
        </w:rPr>
        <w:br w:type="page"/>
      </w:r>
    </w:p>
    <w:p w14:paraId="047E21C6" w14:textId="77777777" w:rsidR="00416CF8" w:rsidRPr="00D14A39" w:rsidRDefault="00416CF8" w:rsidP="00AC6A9D">
      <w:pPr>
        <w:pStyle w:val="Heading210"/>
        <w:keepNext/>
        <w:keepLines/>
        <w:spacing w:after="120"/>
        <w:rPr>
          <w:rFonts w:ascii="Times New Roman" w:hAnsi="Times New Roman" w:cs="Times New Roman"/>
          <w:b w:val="0"/>
          <w:sz w:val="24"/>
          <w:szCs w:val="24"/>
        </w:rPr>
      </w:pPr>
      <w:r w:rsidRPr="00D14A39">
        <w:rPr>
          <w:rStyle w:val="Heading21"/>
          <w:rFonts w:ascii="Times New Roman" w:hAnsi="Times New Roman" w:cs="Times New Roman"/>
          <w:b/>
          <w:sz w:val="24"/>
          <w:szCs w:val="24"/>
        </w:rPr>
        <w:lastRenderedPageBreak/>
        <w:t xml:space="preserve">ANNEX </w:t>
      </w:r>
      <w:r w:rsidRPr="00D14A39">
        <w:rPr>
          <w:rStyle w:val="Heading21"/>
          <w:rFonts w:ascii="Times New Roman" w:hAnsi="Times New Roman" w:cs="Times New Roman"/>
          <w:b/>
          <w:sz w:val="24"/>
          <w:szCs w:val="24"/>
          <w:lang w:val="bg-BG" w:eastAsia="bg-BG" w:bidi="bg-BG"/>
        </w:rPr>
        <w:t>1</w:t>
      </w:r>
      <w:bookmarkEnd w:id="1"/>
    </w:p>
    <w:p w14:paraId="75E25848" w14:textId="77777777" w:rsidR="00E8473F" w:rsidRPr="00D14A39" w:rsidRDefault="00E8473F" w:rsidP="00427718">
      <w:pPr>
        <w:pStyle w:val="Heading310"/>
        <w:keepNext/>
        <w:keepLines/>
        <w:spacing w:after="240"/>
        <w:rPr>
          <w:rStyle w:val="Heading31"/>
          <w:rFonts w:ascii="Times New Roman" w:hAnsi="Times New Roman" w:cs="Times New Roman"/>
          <w:b/>
          <w:sz w:val="24"/>
          <w:szCs w:val="24"/>
        </w:rPr>
      </w:pPr>
      <w:bookmarkStart w:id="2" w:name="bookmark30"/>
      <w:r w:rsidRPr="00D14A39">
        <w:rPr>
          <w:rStyle w:val="Heading31"/>
          <w:rFonts w:ascii="Times New Roman" w:hAnsi="Times New Roman" w:cs="Times New Roman"/>
          <w:b/>
          <w:sz w:val="24"/>
          <w:szCs w:val="24"/>
        </w:rPr>
        <w:t>Standardized data to be recorded for all fishing activities regardless the fishing gear</w:t>
      </w:r>
    </w:p>
    <w:p w14:paraId="0761C611" w14:textId="77777777" w:rsidR="00E8473F" w:rsidRPr="00614930" w:rsidRDefault="00E8473F" w:rsidP="00303DD2">
      <w:pPr>
        <w:spacing w:line="240" w:lineRule="auto"/>
        <w:rPr>
          <w:rFonts w:ascii="Times New Roman" w:hAnsi="Times New Roman" w:cs="Times New Roman"/>
          <w:b/>
          <w:sz w:val="20"/>
          <w:szCs w:val="20"/>
        </w:rPr>
      </w:pPr>
      <w:r w:rsidRPr="00614930">
        <w:rPr>
          <w:rFonts w:ascii="Times New Roman" w:hAnsi="Times New Roman" w:cs="Times New Roman"/>
          <w:b/>
          <w:sz w:val="20"/>
          <w:szCs w:val="20"/>
        </w:rPr>
        <w:t>Data to be collected on a fishing trip basis</w:t>
      </w:r>
      <w:r w:rsidR="00C51E5E">
        <w:rPr>
          <w:rFonts w:ascii="Times New Roman" w:hAnsi="Times New Roman" w:cs="Times New Roman"/>
          <w:b/>
          <w:sz w:val="20"/>
          <w:szCs w:val="20"/>
        </w:rPr>
        <w:t>.</w:t>
      </w:r>
    </w:p>
    <w:p w14:paraId="4CF830CC" w14:textId="77777777" w:rsidR="00E8473F" w:rsidRPr="00331F2C" w:rsidRDefault="00E8473F" w:rsidP="00567C9E">
      <w:pPr>
        <w:pStyle w:val="ListParagraph"/>
        <w:numPr>
          <w:ilvl w:val="0"/>
          <w:numId w:val="4"/>
        </w:numPr>
        <w:spacing w:after="0" w:line="240" w:lineRule="auto"/>
        <w:ind w:left="714" w:hanging="357"/>
        <w:contextualSpacing w:val="0"/>
        <w:rPr>
          <w:rFonts w:ascii="Times New Roman" w:hAnsi="Times New Roman" w:cs="Times New Roman"/>
          <w:sz w:val="20"/>
          <w:szCs w:val="20"/>
        </w:rPr>
      </w:pPr>
      <w:r w:rsidRPr="00331F2C">
        <w:rPr>
          <w:rFonts w:ascii="Times New Roman" w:hAnsi="Times New Roman" w:cs="Times New Roman"/>
          <w:sz w:val="20"/>
          <w:szCs w:val="20"/>
        </w:rPr>
        <w:t>Year</w:t>
      </w:r>
    </w:p>
    <w:p w14:paraId="6874EBE8" w14:textId="77777777" w:rsidR="00E8473F" w:rsidRPr="00331F2C" w:rsidRDefault="00E8473F" w:rsidP="00567C9E">
      <w:pPr>
        <w:pStyle w:val="ListParagraph"/>
        <w:numPr>
          <w:ilvl w:val="0"/>
          <w:numId w:val="4"/>
        </w:numPr>
        <w:spacing w:after="0" w:line="240" w:lineRule="auto"/>
        <w:ind w:left="714" w:hanging="357"/>
        <w:contextualSpacing w:val="0"/>
        <w:rPr>
          <w:rFonts w:ascii="Times New Roman" w:hAnsi="Times New Roman" w:cs="Times New Roman"/>
          <w:sz w:val="20"/>
          <w:szCs w:val="20"/>
        </w:rPr>
      </w:pPr>
      <w:r w:rsidRPr="00331F2C">
        <w:rPr>
          <w:rFonts w:ascii="Times New Roman" w:hAnsi="Times New Roman" w:cs="Times New Roman"/>
          <w:sz w:val="20"/>
          <w:szCs w:val="20"/>
        </w:rPr>
        <w:t>Trip number this year</w:t>
      </w:r>
    </w:p>
    <w:p w14:paraId="688B0F67" w14:textId="77777777" w:rsidR="00E8473F" w:rsidRPr="00331F2C" w:rsidRDefault="00E8473F" w:rsidP="00567C9E">
      <w:pPr>
        <w:pStyle w:val="ListParagraph"/>
        <w:numPr>
          <w:ilvl w:val="0"/>
          <w:numId w:val="4"/>
        </w:numPr>
        <w:spacing w:after="0" w:line="240" w:lineRule="auto"/>
        <w:ind w:left="714" w:hanging="357"/>
        <w:contextualSpacing w:val="0"/>
        <w:rPr>
          <w:rFonts w:ascii="Times New Roman" w:hAnsi="Times New Roman" w:cs="Times New Roman"/>
          <w:sz w:val="20"/>
          <w:szCs w:val="20"/>
        </w:rPr>
      </w:pPr>
      <w:r w:rsidRPr="00331F2C">
        <w:rPr>
          <w:rFonts w:ascii="Times New Roman" w:hAnsi="Times New Roman" w:cs="Times New Roman"/>
          <w:sz w:val="20"/>
          <w:szCs w:val="20"/>
        </w:rPr>
        <w:t>Name of vessel</w:t>
      </w:r>
    </w:p>
    <w:p w14:paraId="39DAC061" w14:textId="77777777" w:rsidR="00E8473F" w:rsidRPr="00331F2C" w:rsidRDefault="008F4ED5" w:rsidP="00567C9E">
      <w:pPr>
        <w:pStyle w:val="ListParagraph"/>
        <w:numPr>
          <w:ilvl w:val="0"/>
          <w:numId w:val="4"/>
        </w:numPr>
        <w:spacing w:after="0" w:line="240" w:lineRule="auto"/>
        <w:ind w:left="714" w:hanging="357"/>
        <w:contextualSpacing w:val="0"/>
        <w:rPr>
          <w:rFonts w:ascii="Times New Roman" w:hAnsi="Times New Roman" w:cs="Times New Roman"/>
          <w:sz w:val="20"/>
          <w:szCs w:val="20"/>
        </w:rPr>
      </w:pPr>
      <w:r>
        <w:rPr>
          <w:rFonts w:ascii="Times New Roman" w:hAnsi="Times New Roman" w:cs="Times New Roman"/>
          <w:sz w:val="20"/>
          <w:szCs w:val="20"/>
        </w:rPr>
        <w:t xml:space="preserve">Current </w:t>
      </w:r>
      <w:r w:rsidR="00E8473F" w:rsidRPr="00331F2C">
        <w:rPr>
          <w:rFonts w:ascii="Times New Roman" w:hAnsi="Times New Roman" w:cs="Times New Roman"/>
          <w:sz w:val="20"/>
          <w:szCs w:val="20"/>
        </w:rPr>
        <w:t>vessel</w:t>
      </w:r>
      <w:r>
        <w:rPr>
          <w:rFonts w:ascii="Times New Roman" w:hAnsi="Times New Roman" w:cs="Times New Roman"/>
          <w:sz w:val="20"/>
          <w:szCs w:val="20"/>
        </w:rPr>
        <w:t xml:space="preserve"> flag</w:t>
      </w:r>
    </w:p>
    <w:p w14:paraId="18131A8A" w14:textId="77777777" w:rsidR="00E8473F" w:rsidRPr="00331F2C" w:rsidRDefault="008F4ED5" w:rsidP="008F4ED5">
      <w:pPr>
        <w:pStyle w:val="ListParagraph"/>
        <w:numPr>
          <w:ilvl w:val="0"/>
          <w:numId w:val="4"/>
        </w:numPr>
        <w:spacing w:after="0" w:line="240" w:lineRule="auto"/>
        <w:contextualSpacing w:val="0"/>
        <w:rPr>
          <w:rFonts w:ascii="Times New Roman" w:hAnsi="Times New Roman" w:cs="Times New Roman"/>
          <w:sz w:val="20"/>
          <w:szCs w:val="20"/>
          <w:lang w:val="fr-BE"/>
        </w:rPr>
      </w:pPr>
      <w:r w:rsidRPr="008F4ED5">
        <w:rPr>
          <w:rFonts w:ascii="Times New Roman" w:hAnsi="Times New Roman" w:cs="Times New Roman"/>
          <w:sz w:val="20"/>
          <w:szCs w:val="20"/>
          <w:lang w:val="fr-BE"/>
        </w:rPr>
        <w:t xml:space="preserve">Unique Vessel Identifier / IMO </w:t>
      </w:r>
      <w:proofErr w:type="spellStart"/>
      <w:r w:rsidRPr="008F4ED5">
        <w:rPr>
          <w:rFonts w:ascii="Times New Roman" w:hAnsi="Times New Roman" w:cs="Times New Roman"/>
          <w:sz w:val="20"/>
          <w:szCs w:val="20"/>
          <w:lang w:val="fr-BE"/>
        </w:rPr>
        <w:t>number</w:t>
      </w:r>
      <w:proofErr w:type="spellEnd"/>
      <w:r w:rsidR="00E8473F" w:rsidRPr="00331F2C">
        <w:rPr>
          <w:rFonts w:ascii="Times New Roman" w:hAnsi="Times New Roman" w:cs="Times New Roman"/>
          <w:sz w:val="20"/>
          <w:szCs w:val="20"/>
          <w:lang w:val="fr-BE"/>
        </w:rPr>
        <w:t xml:space="preserve"> </w:t>
      </w:r>
    </w:p>
    <w:p w14:paraId="2FEDD6AF" w14:textId="77777777" w:rsidR="00E8473F" w:rsidRPr="00331F2C" w:rsidRDefault="00E8473F" w:rsidP="00567C9E">
      <w:pPr>
        <w:pStyle w:val="ListParagraph"/>
        <w:numPr>
          <w:ilvl w:val="0"/>
          <w:numId w:val="4"/>
        </w:numPr>
        <w:spacing w:after="0" w:line="240" w:lineRule="auto"/>
        <w:ind w:left="714" w:hanging="357"/>
        <w:contextualSpacing w:val="0"/>
        <w:rPr>
          <w:rFonts w:ascii="Times New Roman" w:hAnsi="Times New Roman" w:cs="Times New Roman"/>
          <w:sz w:val="20"/>
          <w:szCs w:val="20"/>
        </w:rPr>
      </w:pPr>
      <w:r w:rsidRPr="00331F2C">
        <w:rPr>
          <w:rFonts w:ascii="Times New Roman" w:hAnsi="Times New Roman" w:cs="Times New Roman"/>
          <w:sz w:val="20"/>
          <w:szCs w:val="20"/>
        </w:rPr>
        <w:t xml:space="preserve">Registration number </w:t>
      </w:r>
      <w:r w:rsidR="008F4ED5">
        <w:rPr>
          <w:rFonts w:ascii="Times New Roman" w:hAnsi="Times New Roman" w:cs="Times New Roman"/>
          <w:sz w:val="20"/>
          <w:szCs w:val="20"/>
        </w:rPr>
        <w:t>of vessel</w:t>
      </w:r>
    </w:p>
    <w:p w14:paraId="5251B40A" w14:textId="77777777" w:rsidR="00E8473F" w:rsidRPr="00331F2C" w:rsidRDefault="00E8473F" w:rsidP="00567C9E">
      <w:pPr>
        <w:pStyle w:val="ListParagraph"/>
        <w:numPr>
          <w:ilvl w:val="0"/>
          <w:numId w:val="4"/>
        </w:numPr>
        <w:spacing w:after="0" w:line="240" w:lineRule="auto"/>
        <w:ind w:left="714" w:hanging="357"/>
        <w:contextualSpacing w:val="0"/>
        <w:rPr>
          <w:rFonts w:ascii="Times New Roman" w:hAnsi="Times New Roman" w:cs="Times New Roman"/>
          <w:sz w:val="20"/>
          <w:szCs w:val="20"/>
        </w:rPr>
      </w:pPr>
      <w:r w:rsidRPr="00331F2C">
        <w:rPr>
          <w:rFonts w:ascii="Times New Roman" w:hAnsi="Times New Roman" w:cs="Times New Roman"/>
          <w:sz w:val="20"/>
          <w:szCs w:val="20"/>
        </w:rPr>
        <w:t>External identification</w:t>
      </w:r>
    </w:p>
    <w:p w14:paraId="2374D3E1" w14:textId="77777777" w:rsidR="00E8473F" w:rsidRPr="00331F2C" w:rsidRDefault="00E8473F" w:rsidP="00567C9E">
      <w:pPr>
        <w:pStyle w:val="ListParagraph"/>
        <w:numPr>
          <w:ilvl w:val="0"/>
          <w:numId w:val="4"/>
        </w:numPr>
        <w:spacing w:after="0" w:line="240" w:lineRule="auto"/>
        <w:ind w:left="714" w:hanging="357"/>
        <w:contextualSpacing w:val="0"/>
        <w:rPr>
          <w:rFonts w:ascii="Times New Roman" w:hAnsi="Times New Roman" w:cs="Times New Roman"/>
          <w:sz w:val="20"/>
          <w:szCs w:val="20"/>
        </w:rPr>
      </w:pPr>
      <w:r w:rsidRPr="00331F2C">
        <w:rPr>
          <w:rFonts w:ascii="Times New Roman" w:hAnsi="Times New Roman" w:cs="Times New Roman"/>
          <w:sz w:val="20"/>
          <w:szCs w:val="20"/>
        </w:rPr>
        <w:t>International radio call sign</w:t>
      </w:r>
    </w:p>
    <w:p w14:paraId="53F115F6" w14:textId="77777777" w:rsidR="00E8473F" w:rsidRPr="00331F2C" w:rsidRDefault="00E8473F" w:rsidP="00567C9E">
      <w:pPr>
        <w:pStyle w:val="ListParagraph"/>
        <w:numPr>
          <w:ilvl w:val="0"/>
          <w:numId w:val="4"/>
        </w:numPr>
        <w:spacing w:after="0" w:line="240" w:lineRule="auto"/>
        <w:ind w:left="714" w:hanging="357"/>
        <w:contextualSpacing w:val="0"/>
        <w:rPr>
          <w:rFonts w:ascii="Times New Roman" w:hAnsi="Times New Roman" w:cs="Times New Roman"/>
          <w:sz w:val="20"/>
          <w:szCs w:val="20"/>
        </w:rPr>
      </w:pPr>
      <w:r w:rsidRPr="00331F2C">
        <w:rPr>
          <w:rFonts w:ascii="Times New Roman" w:hAnsi="Times New Roman" w:cs="Times New Roman"/>
          <w:sz w:val="20"/>
          <w:szCs w:val="20"/>
        </w:rPr>
        <w:t>Fishing permit or licence number(s)</w:t>
      </w:r>
    </w:p>
    <w:p w14:paraId="62E4532F" w14:textId="77777777" w:rsidR="00E8473F" w:rsidRPr="00331F2C" w:rsidRDefault="00E8473F" w:rsidP="00567C9E">
      <w:pPr>
        <w:pStyle w:val="ListParagraph"/>
        <w:numPr>
          <w:ilvl w:val="0"/>
          <w:numId w:val="4"/>
        </w:numPr>
        <w:spacing w:after="0" w:line="240" w:lineRule="auto"/>
        <w:ind w:left="714" w:hanging="357"/>
        <w:contextualSpacing w:val="0"/>
        <w:rPr>
          <w:rFonts w:ascii="Times New Roman" w:hAnsi="Times New Roman" w:cs="Times New Roman"/>
          <w:sz w:val="20"/>
          <w:szCs w:val="20"/>
        </w:rPr>
      </w:pPr>
      <w:r w:rsidRPr="00331F2C">
        <w:rPr>
          <w:rFonts w:ascii="Times New Roman" w:hAnsi="Times New Roman" w:cs="Times New Roman"/>
          <w:sz w:val="20"/>
          <w:szCs w:val="20"/>
        </w:rPr>
        <w:t>Name of master</w:t>
      </w:r>
    </w:p>
    <w:p w14:paraId="6C582397" w14:textId="77777777" w:rsidR="00E8473F" w:rsidRPr="00331F2C" w:rsidRDefault="00E8473F" w:rsidP="00567C9E">
      <w:pPr>
        <w:pStyle w:val="ListParagraph"/>
        <w:numPr>
          <w:ilvl w:val="0"/>
          <w:numId w:val="4"/>
        </w:numPr>
        <w:spacing w:after="0" w:line="240" w:lineRule="auto"/>
        <w:ind w:left="714" w:hanging="357"/>
        <w:contextualSpacing w:val="0"/>
        <w:rPr>
          <w:rFonts w:ascii="Times New Roman" w:hAnsi="Times New Roman" w:cs="Times New Roman"/>
          <w:sz w:val="20"/>
          <w:szCs w:val="20"/>
        </w:rPr>
      </w:pPr>
      <w:r w:rsidRPr="00331F2C">
        <w:rPr>
          <w:rFonts w:ascii="Times New Roman" w:hAnsi="Times New Roman" w:cs="Times New Roman"/>
          <w:sz w:val="20"/>
          <w:szCs w:val="20"/>
        </w:rPr>
        <w:t>Address of master</w:t>
      </w:r>
    </w:p>
    <w:p w14:paraId="0C5A38D1" w14:textId="77777777" w:rsidR="00E8473F" w:rsidRPr="00331F2C" w:rsidRDefault="00E8473F" w:rsidP="00567C9E">
      <w:pPr>
        <w:pStyle w:val="ListParagraph"/>
        <w:numPr>
          <w:ilvl w:val="0"/>
          <w:numId w:val="4"/>
        </w:numPr>
        <w:spacing w:after="0" w:line="240" w:lineRule="auto"/>
        <w:ind w:left="714" w:hanging="357"/>
        <w:contextualSpacing w:val="0"/>
        <w:rPr>
          <w:rFonts w:ascii="Times New Roman" w:hAnsi="Times New Roman" w:cs="Times New Roman"/>
          <w:sz w:val="20"/>
          <w:szCs w:val="20"/>
        </w:rPr>
      </w:pPr>
      <w:r w:rsidRPr="00331F2C">
        <w:rPr>
          <w:rFonts w:ascii="Times New Roman" w:hAnsi="Times New Roman" w:cs="Times New Roman"/>
          <w:sz w:val="20"/>
          <w:szCs w:val="20"/>
        </w:rPr>
        <w:t>Port of departure</w:t>
      </w:r>
    </w:p>
    <w:p w14:paraId="7C425F32" w14:textId="77777777" w:rsidR="00E8473F" w:rsidRPr="00331F2C" w:rsidRDefault="00E8473F" w:rsidP="00567C9E">
      <w:pPr>
        <w:pStyle w:val="ListParagraph"/>
        <w:numPr>
          <w:ilvl w:val="0"/>
          <w:numId w:val="4"/>
        </w:numPr>
        <w:spacing w:after="0" w:line="240" w:lineRule="auto"/>
        <w:ind w:left="714" w:hanging="357"/>
        <w:contextualSpacing w:val="0"/>
        <w:rPr>
          <w:rFonts w:ascii="Times New Roman" w:hAnsi="Times New Roman" w:cs="Times New Roman"/>
          <w:sz w:val="20"/>
          <w:szCs w:val="20"/>
        </w:rPr>
      </w:pPr>
      <w:r w:rsidRPr="00331F2C">
        <w:rPr>
          <w:rFonts w:ascii="Times New Roman" w:hAnsi="Times New Roman" w:cs="Times New Roman"/>
          <w:sz w:val="20"/>
          <w:szCs w:val="20"/>
        </w:rPr>
        <w:t>Date and time of departure</w:t>
      </w:r>
    </w:p>
    <w:p w14:paraId="194B06FD" w14:textId="77777777" w:rsidR="00E8473F" w:rsidRPr="00331F2C" w:rsidRDefault="00E8473F" w:rsidP="00567C9E">
      <w:pPr>
        <w:pStyle w:val="ListParagraph"/>
        <w:numPr>
          <w:ilvl w:val="0"/>
          <w:numId w:val="4"/>
        </w:numPr>
        <w:spacing w:after="0" w:line="240" w:lineRule="auto"/>
        <w:ind w:left="714" w:hanging="357"/>
        <w:contextualSpacing w:val="0"/>
        <w:rPr>
          <w:rFonts w:ascii="Times New Roman" w:hAnsi="Times New Roman" w:cs="Times New Roman"/>
          <w:sz w:val="20"/>
          <w:szCs w:val="20"/>
        </w:rPr>
      </w:pPr>
      <w:r w:rsidRPr="00331F2C">
        <w:rPr>
          <w:rFonts w:ascii="Times New Roman" w:hAnsi="Times New Roman" w:cs="Times New Roman"/>
          <w:sz w:val="20"/>
          <w:szCs w:val="20"/>
        </w:rPr>
        <w:t>Port of arrival</w:t>
      </w:r>
    </w:p>
    <w:p w14:paraId="6E57DB45" w14:textId="77777777" w:rsidR="00E8473F" w:rsidRPr="00331F2C" w:rsidRDefault="00E8473F" w:rsidP="00567C9E">
      <w:pPr>
        <w:pStyle w:val="ListParagraph"/>
        <w:numPr>
          <w:ilvl w:val="0"/>
          <w:numId w:val="4"/>
        </w:numPr>
        <w:spacing w:after="0" w:line="240" w:lineRule="auto"/>
        <w:ind w:left="714" w:hanging="357"/>
        <w:contextualSpacing w:val="0"/>
        <w:rPr>
          <w:rFonts w:ascii="Times New Roman" w:hAnsi="Times New Roman" w:cs="Times New Roman"/>
          <w:sz w:val="20"/>
          <w:szCs w:val="20"/>
        </w:rPr>
      </w:pPr>
      <w:r w:rsidRPr="00331F2C">
        <w:rPr>
          <w:rFonts w:ascii="Times New Roman" w:hAnsi="Times New Roman" w:cs="Times New Roman"/>
          <w:sz w:val="20"/>
          <w:szCs w:val="20"/>
        </w:rPr>
        <w:t>Date and time of arrival</w:t>
      </w:r>
    </w:p>
    <w:p w14:paraId="3B83CB38" w14:textId="77777777" w:rsidR="00E8473F" w:rsidRPr="00331F2C" w:rsidRDefault="00E8473F" w:rsidP="00567C9E">
      <w:pPr>
        <w:pStyle w:val="ListParagraph"/>
        <w:numPr>
          <w:ilvl w:val="0"/>
          <w:numId w:val="4"/>
        </w:numPr>
        <w:spacing w:after="0" w:line="240" w:lineRule="auto"/>
        <w:ind w:left="714" w:hanging="357"/>
        <w:contextualSpacing w:val="0"/>
        <w:rPr>
          <w:rFonts w:ascii="Times New Roman" w:hAnsi="Times New Roman" w:cs="Times New Roman"/>
          <w:sz w:val="20"/>
          <w:szCs w:val="20"/>
        </w:rPr>
      </w:pPr>
      <w:r w:rsidRPr="00331F2C">
        <w:rPr>
          <w:rFonts w:ascii="Times New Roman" w:hAnsi="Times New Roman" w:cs="Times New Roman"/>
          <w:sz w:val="20"/>
          <w:szCs w:val="20"/>
        </w:rPr>
        <w:t>Port of landing</w:t>
      </w:r>
      <w:r w:rsidRPr="00331F2C">
        <w:rPr>
          <w:rFonts w:ascii="Times New Roman" w:hAnsi="Times New Roman" w:cs="Times New Roman"/>
          <w:color w:val="000000"/>
          <w:sz w:val="20"/>
          <w:szCs w:val="20"/>
        </w:rPr>
        <w:t xml:space="preserve"> (if different from port of arrival)</w:t>
      </w:r>
    </w:p>
    <w:p w14:paraId="4A180593" w14:textId="77777777" w:rsidR="00E8473F" w:rsidRDefault="00E8473F" w:rsidP="00567C9E">
      <w:pPr>
        <w:pStyle w:val="ListParagraph"/>
        <w:numPr>
          <w:ilvl w:val="0"/>
          <w:numId w:val="4"/>
        </w:numPr>
        <w:spacing w:after="0" w:line="240" w:lineRule="auto"/>
        <w:ind w:left="714" w:hanging="357"/>
        <w:contextualSpacing w:val="0"/>
        <w:rPr>
          <w:rFonts w:ascii="Times New Roman" w:hAnsi="Times New Roman" w:cs="Times New Roman"/>
          <w:sz w:val="20"/>
          <w:szCs w:val="20"/>
        </w:rPr>
      </w:pPr>
      <w:r w:rsidRPr="00331F2C">
        <w:rPr>
          <w:rFonts w:ascii="Times New Roman" w:hAnsi="Times New Roman" w:cs="Times New Roman"/>
          <w:sz w:val="20"/>
          <w:szCs w:val="20"/>
        </w:rPr>
        <w:t>Date and time of landing</w:t>
      </w:r>
    </w:p>
    <w:p w14:paraId="61CDF45A" w14:textId="02B38EFA" w:rsidR="009A1B43" w:rsidRPr="00331F2C" w:rsidRDefault="009A1B43" w:rsidP="00567C9E">
      <w:pPr>
        <w:pStyle w:val="ListParagraph"/>
        <w:numPr>
          <w:ilvl w:val="0"/>
          <w:numId w:val="4"/>
        </w:numPr>
        <w:spacing w:after="0" w:line="240" w:lineRule="auto"/>
        <w:ind w:left="714" w:hanging="357"/>
        <w:contextualSpacing w:val="0"/>
        <w:rPr>
          <w:rFonts w:ascii="Times New Roman" w:hAnsi="Times New Roman" w:cs="Times New Roman"/>
          <w:sz w:val="20"/>
          <w:szCs w:val="20"/>
        </w:rPr>
      </w:pPr>
      <w:r>
        <w:rPr>
          <w:rFonts w:ascii="Times New Roman" w:hAnsi="Times New Roman" w:cs="Times New Roman"/>
          <w:sz w:val="20"/>
          <w:szCs w:val="20"/>
        </w:rPr>
        <w:t>Species (FAO 3-alpha code)</w:t>
      </w:r>
    </w:p>
    <w:p w14:paraId="169AB744" w14:textId="50B71033" w:rsidR="00E8473F" w:rsidRPr="00331F2C" w:rsidRDefault="00E8473F" w:rsidP="00567C9E">
      <w:pPr>
        <w:pStyle w:val="ListParagraph"/>
        <w:numPr>
          <w:ilvl w:val="0"/>
          <w:numId w:val="4"/>
        </w:numPr>
        <w:spacing w:after="0" w:line="240" w:lineRule="auto"/>
        <w:ind w:left="714" w:hanging="357"/>
        <w:contextualSpacing w:val="0"/>
        <w:rPr>
          <w:rFonts w:ascii="Times New Roman" w:hAnsi="Times New Roman" w:cs="Times New Roman"/>
          <w:sz w:val="20"/>
          <w:szCs w:val="20"/>
        </w:rPr>
      </w:pPr>
      <w:proofErr w:type="gramStart"/>
      <w:r w:rsidRPr="00331F2C">
        <w:rPr>
          <w:rFonts w:ascii="Times New Roman" w:hAnsi="Times New Roman" w:cs="Times New Roman"/>
          <w:sz w:val="20"/>
          <w:szCs w:val="20"/>
        </w:rPr>
        <w:t>Amount</w:t>
      </w:r>
      <w:proofErr w:type="gramEnd"/>
      <w:r w:rsidRPr="00331F2C">
        <w:rPr>
          <w:rFonts w:ascii="Times New Roman" w:hAnsi="Times New Roman" w:cs="Times New Roman"/>
          <w:sz w:val="20"/>
          <w:szCs w:val="20"/>
        </w:rPr>
        <w:t xml:space="preserve"> of fish onboard at start of trip</w:t>
      </w:r>
      <w:r w:rsidR="009258C3">
        <w:rPr>
          <w:rFonts w:ascii="Times New Roman" w:hAnsi="Times New Roman" w:cs="Times New Roman"/>
          <w:sz w:val="20"/>
          <w:szCs w:val="20"/>
        </w:rPr>
        <w:t xml:space="preserve"> (</w:t>
      </w:r>
      <w:proofErr w:type="spellStart"/>
      <w:r w:rsidR="009258C3">
        <w:rPr>
          <w:rFonts w:ascii="Times New Roman" w:hAnsi="Times New Roman" w:cs="Times New Roman"/>
          <w:sz w:val="20"/>
          <w:szCs w:val="20"/>
        </w:rPr>
        <w:t>mt</w:t>
      </w:r>
      <w:proofErr w:type="spellEnd"/>
      <w:r w:rsidR="009258C3">
        <w:rPr>
          <w:rFonts w:ascii="Times New Roman" w:hAnsi="Times New Roman" w:cs="Times New Roman"/>
          <w:sz w:val="20"/>
          <w:szCs w:val="20"/>
        </w:rPr>
        <w:t>)</w:t>
      </w:r>
    </w:p>
    <w:p w14:paraId="48755D88" w14:textId="4C22DA11" w:rsidR="00E8473F" w:rsidRPr="00331F2C" w:rsidRDefault="00E8473F" w:rsidP="00567C9E">
      <w:pPr>
        <w:pStyle w:val="ListParagraph"/>
        <w:numPr>
          <w:ilvl w:val="0"/>
          <w:numId w:val="4"/>
        </w:numPr>
        <w:spacing w:after="0" w:line="240" w:lineRule="auto"/>
        <w:ind w:left="714" w:hanging="357"/>
        <w:contextualSpacing w:val="0"/>
        <w:rPr>
          <w:rFonts w:ascii="Times New Roman" w:hAnsi="Times New Roman" w:cs="Times New Roman"/>
          <w:sz w:val="20"/>
          <w:szCs w:val="20"/>
        </w:rPr>
      </w:pPr>
      <w:proofErr w:type="gramStart"/>
      <w:r w:rsidRPr="00331F2C">
        <w:rPr>
          <w:rFonts w:ascii="Times New Roman" w:hAnsi="Times New Roman" w:cs="Times New Roman"/>
          <w:sz w:val="20"/>
          <w:szCs w:val="20"/>
        </w:rPr>
        <w:t>Amount</w:t>
      </w:r>
      <w:proofErr w:type="gramEnd"/>
      <w:r w:rsidRPr="00331F2C">
        <w:rPr>
          <w:rFonts w:ascii="Times New Roman" w:hAnsi="Times New Roman" w:cs="Times New Roman"/>
          <w:sz w:val="20"/>
          <w:szCs w:val="20"/>
        </w:rPr>
        <w:t xml:space="preserve"> of fish onboard after unloading</w:t>
      </w:r>
      <w:r w:rsidR="009258C3">
        <w:rPr>
          <w:rFonts w:ascii="Times New Roman" w:hAnsi="Times New Roman" w:cs="Times New Roman"/>
          <w:sz w:val="20"/>
          <w:szCs w:val="20"/>
        </w:rPr>
        <w:t xml:space="preserve"> (</w:t>
      </w:r>
      <w:proofErr w:type="spellStart"/>
      <w:r w:rsidR="009258C3">
        <w:rPr>
          <w:rFonts w:ascii="Times New Roman" w:hAnsi="Times New Roman" w:cs="Times New Roman"/>
          <w:sz w:val="20"/>
          <w:szCs w:val="20"/>
        </w:rPr>
        <w:t>mt</w:t>
      </w:r>
      <w:proofErr w:type="spellEnd"/>
      <w:r w:rsidR="009258C3">
        <w:rPr>
          <w:rFonts w:ascii="Times New Roman" w:hAnsi="Times New Roman" w:cs="Times New Roman"/>
          <w:sz w:val="20"/>
          <w:szCs w:val="20"/>
        </w:rPr>
        <w:t>)</w:t>
      </w:r>
    </w:p>
    <w:p w14:paraId="5991FC3A" w14:textId="39A07CCF" w:rsidR="00E8473F" w:rsidRPr="00331F2C" w:rsidRDefault="00E8473F" w:rsidP="00567C9E">
      <w:pPr>
        <w:pStyle w:val="ListParagraph"/>
        <w:numPr>
          <w:ilvl w:val="0"/>
          <w:numId w:val="4"/>
        </w:numPr>
        <w:spacing w:after="0" w:line="240" w:lineRule="auto"/>
        <w:ind w:left="714" w:hanging="357"/>
        <w:contextualSpacing w:val="0"/>
        <w:rPr>
          <w:rFonts w:ascii="Times New Roman" w:hAnsi="Times New Roman" w:cs="Times New Roman"/>
          <w:sz w:val="20"/>
          <w:szCs w:val="20"/>
        </w:rPr>
      </w:pPr>
      <w:r w:rsidRPr="00331F2C">
        <w:rPr>
          <w:rFonts w:ascii="Times New Roman" w:hAnsi="Times New Roman" w:cs="Times New Roman"/>
          <w:sz w:val="20"/>
          <w:szCs w:val="20"/>
        </w:rPr>
        <w:t>Total amount of fish kept</w:t>
      </w:r>
      <w:r w:rsidR="009258C3">
        <w:rPr>
          <w:rFonts w:ascii="Times New Roman" w:hAnsi="Times New Roman" w:cs="Times New Roman"/>
          <w:sz w:val="20"/>
          <w:szCs w:val="20"/>
        </w:rPr>
        <w:t xml:space="preserve"> (</w:t>
      </w:r>
      <w:proofErr w:type="spellStart"/>
      <w:r w:rsidR="009258C3">
        <w:rPr>
          <w:rFonts w:ascii="Times New Roman" w:hAnsi="Times New Roman" w:cs="Times New Roman"/>
          <w:sz w:val="20"/>
          <w:szCs w:val="20"/>
        </w:rPr>
        <w:t>mt</w:t>
      </w:r>
      <w:proofErr w:type="spellEnd"/>
      <w:r w:rsidR="009258C3">
        <w:rPr>
          <w:rFonts w:ascii="Times New Roman" w:hAnsi="Times New Roman" w:cs="Times New Roman"/>
          <w:sz w:val="20"/>
          <w:szCs w:val="20"/>
        </w:rPr>
        <w:t>)</w:t>
      </w:r>
    </w:p>
    <w:p w14:paraId="50862465" w14:textId="180C77ED" w:rsidR="00E8473F" w:rsidRPr="00331F2C" w:rsidRDefault="00E8473F" w:rsidP="00562C46">
      <w:pPr>
        <w:pStyle w:val="ListParagraph"/>
        <w:numPr>
          <w:ilvl w:val="0"/>
          <w:numId w:val="4"/>
        </w:numPr>
        <w:spacing w:after="240" w:line="240" w:lineRule="auto"/>
        <w:ind w:left="714" w:hanging="357"/>
        <w:contextualSpacing w:val="0"/>
        <w:rPr>
          <w:rFonts w:ascii="Times New Roman" w:hAnsi="Times New Roman" w:cs="Times New Roman"/>
          <w:sz w:val="20"/>
          <w:szCs w:val="20"/>
        </w:rPr>
      </w:pPr>
      <w:r w:rsidRPr="00331F2C">
        <w:rPr>
          <w:rFonts w:ascii="Times New Roman" w:hAnsi="Times New Roman" w:cs="Times New Roman"/>
          <w:sz w:val="20"/>
          <w:szCs w:val="20"/>
        </w:rPr>
        <w:t>Total amount of fish discarded</w:t>
      </w:r>
      <w:r w:rsidR="009258C3">
        <w:rPr>
          <w:rFonts w:ascii="Times New Roman" w:hAnsi="Times New Roman" w:cs="Times New Roman"/>
          <w:sz w:val="20"/>
          <w:szCs w:val="20"/>
        </w:rPr>
        <w:t xml:space="preserve"> (</w:t>
      </w:r>
      <w:proofErr w:type="spellStart"/>
      <w:r w:rsidR="009258C3">
        <w:rPr>
          <w:rFonts w:ascii="Times New Roman" w:hAnsi="Times New Roman" w:cs="Times New Roman"/>
          <w:sz w:val="20"/>
          <w:szCs w:val="20"/>
        </w:rPr>
        <w:t>mt</w:t>
      </w:r>
      <w:proofErr w:type="spellEnd"/>
      <w:r w:rsidR="009258C3">
        <w:rPr>
          <w:rFonts w:ascii="Times New Roman" w:hAnsi="Times New Roman" w:cs="Times New Roman"/>
          <w:sz w:val="20"/>
          <w:szCs w:val="20"/>
        </w:rPr>
        <w:t>)</w:t>
      </w:r>
    </w:p>
    <w:p w14:paraId="452F230A" w14:textId="77777777" w:rsidR="00E22921" w:rsidRPr="00D14A39" w:rsidRDefault="00E22921" w:rsidP="00E22921">
      <w:pPr>
        <w:pStyle w:val="Heading210"/>
        <w:keepNext/>
        <w:keepLines/>
        <w:spacing w:after="120"/>
        <w:rPr>
          <w:rStyle w:val="Heading21"/>
          <w:rFonts w:ascii="Times New Roman" w:hAnsi="Times New Roman" w:cs="Times New Roman"/>
          <w:sz w:val="24"/>
          <w:szCs w:val="24"/>
        </w:rPr>
      </w:pPr>
      <w:r w:rsidRPr="00D14A39">
        <w:rPr>
          <w:rStyle w:val="Heading21"/>
          <w:rFonts w:ascii="Times New Roman" w:hAnsi="Times New Roman" w:cs="Times New Roman"/>
          <w:b/>
          <w:sz w:val="24"/>
          <w:szCs w:val="24"/>
        </w:rPr>
        <w:t>ANNEX 2</w:t>
      </w:r>
    </w:p>
    <w:p w14:paraId="3C600323" w14:textId="77777777" w:rsidR="00416CF8" w:rsidRPr="00D14A39" w:rsidRDefault="00416CF8" w:rsidP="00427718">
      <w:pPr>
        <w:pStyle w:val="Heading310"/>
        <w:keepNext/>
        <w:keepLines/>
        <w:spacing w:after="240"/>
        <w:rPr>
          <w:rFonts w:ascii="Times New Roman" w:hAnsi="Times New Roman" w:cs="Times New Roman"/>
          <w:b w:val="0"/>
          <w:sz w:val="24"/>
          <w:szCs w:val="24"/>
        </w:rPr>
      </w:pPr>
      <w:r w:rsidRPr="00D14A39">
        <w:rPr>
          <w:rStyle w:val="Heading31"/>
          <w:rFonts w:ascii="Times New Roman" w:hAnsi="Times New Roman" w:cs="Times New Roman"/>
          <w:b/>
          <w:sz w:val="24"/>
          <w:szCs w:val="24"/>
        </w:rPr>
        <w:t xml:space="preserve">Standardized </w:t>
      </w:r>
      <w:r w:rsidR="00626C84" w:rsidRPr="00D14A39">
        <w:rPr>
          <w:rStyle w:val="Heading31"/>
          <w:rFonts w:ascii="Times New Roman" w:hAnsi="Times New Roman" w:cs="Times New Roman"/>
          <w:b/>
          <w:sz w:val="24"/>
          <w:szCs w:val="24"/>
        </w:rPr>
        <w:t>d</w:t>
      </w:r>
      <w:r w:rsidRPr="00D14A39">
        <w:rPr>
          <w:rStyle w:val="Heading31"/>
          <w:rFonts w:ascii="Times New Roman" w:hAnsi="Times New Roman" w:cs="Times New Roman"/>
          <w:b/>
          <w:sz w:val="24"/>
          <w:szCs w:val="24"/>
        </w:rPr>
        <w:t>ata to be recorded</w:t>
      </w:r>
      <w:r w:rsidR="00626C84" w:rsidRPr="00D14A39">
        <w:rPr>
          <w:rStyle w:val="Heading31"/>
          <w:rFonts w:ascii="Times New Roman" w:hAnsi="Times New Roman" w:cs="Times New Roman"/>
          <w:b/>
          <w:sz w:val="24"/>
          <w:szCs w:val="24"/>
        </w:rPr>
        <w:t xml:space="preserve"> for t</w:t>
      </w:r>
      <w:r w:rsidRPr="00D14A39">
        <w:rPr>
          <w:rStyle w:val="Heading31"/>
          <w:rFonts w:ascii="Times New Roman" w:hAnsi="Times New Roman" w:cs="Times New Roman"/>
          <w:b/>
          <w:sz w:val="24"/>
          <w:szCs w:val="24"/>
        </w:rPr>
        <w:t xml:space="preserve">rawl </w:t>
      </w:r>
      <w:r w:rsidR="00626C84" w:rsidRPr="00D14A39">
        <w:rPr>
          <w:rStyle w:val="Heading31"/>
          <w:rFonts w:ascii="Times New Roman" w:hAnsi="Times New Roman" w:cs="Times New Roman"/>
          <w:b/>
          <w:sz w:val="24"/>
          <w:szCs w:val="24"/>
        </w:rPr>
        <w:t>f</w:t>
      </w:r>
      <w:r w:rsidRPr="00D14A39">
        <w:rPr>
          <w:rStyle w:val="Heading31"/>
          <w:rFonts w:ascii="Times New Roman" w:hAnsi="Times New Roman" w:cs="Times New Roman"/>
          <w:b/>
          <w:sz w:val="24"/>
          <w:szCs w:val="24"/>
        </w:rPr>
        <w:t xml:space="preserve">ishing </w:t>
      </w:r>
      <w:r w:rsidR="00626C84" w:rsidRPr="00D14A39">
        <w:rPr>
          <w:rStyle w:val="Heading31"/>
          <w:rFonts w:ascii="Times New Roman" w:hAnsi="Times New Roman" w:cs="Times New Roman"/>
          <w:b/>
          <w:sz w:val="24"/>
          <w:szCs w:val="24"/>
        </w:rPr>
        <w:t>a</w:t>
      </w:r>
      <w:r w:rsidRPr="00D14A39">
        <w:rPr>
          <w:rStyle w:val="Heading31"/>
          <w:rFonts w:ascii="Times New Roman" w:hAnsi="Times New Roman" w:cs="Times New Roman"/>
          <w:b/>
          <w:sz w:val="24"/>
          <w:szCs w:val="24"/>
        </w:rPr>
        <w:t>ctivit</w:t>
      </w:r>
      <w:r w:rsidR="0035211D" w:rsidRPr="00D14A39">
        <w:rPr>
          <w:rStyle w:val="Heading31"/>
          <w:rFonts w:ascii="Times New Roman" w:hAnsi="Times New Roman" w:cs="Times New Roman"/>
          <w:b/>
          <w:sz w:val="24"/>
          <w:szCs w:val="24"/>
        </w:rPr>
        <w:t>ies</w:t>
      </w:r>
      <w:r w:rsidRPr="00D14A39">
        <w:rPr>
          <w:rStyle w:val="Heading31"/>
          <w:rFonts w:ascii="Times New Roman" w:hAnsi="Times New Roman" w:cs="Times New Roman"/>
          <w:b/>
          <w:sz w:val="24"/>
          <w:szCs w:val="24"/>
        </w:rPr>
        <w:t xml:space="preserve"> </w:t>
      </w:r>
      <w:bookmarkEnd w:id="2"/>
    </w:p>
    <w:p w14:paraId="4A651AA6" w14:textId="77777777" w:rsidR="00626C84" w:rsidRPr="00614930" w:rsidRDefault="00626C84" w:rsidP="00303DD2">
      <w:pPr>
        <w:spacing w:line="240" w:lineRule="auto"/>
        <w:rPr>
          <w:rFonts w:ascii="Times New Roman" w:hAnsi="Times New Roman" w:cs="Times New Roman"/>
          <w:b/>
          <w:sz w:val="20"/>
          <w:szCs w:val="20"/>
        </w:rPr>
      </w:pPr>
      <w:r w:rsidRPr="00614930">
        <w:rPr>
          <w:rFonts w:ascii="Times New Roman" w:hAnsi="Times New Roman" w:cs="Times New Roman"/>
          <w:b/>
          <w:sz w:val="20"/>
          <w:szCs w:val="20"/>
        </w:rPr>
        <w:t xml:space="preserve">Data to be collected on an un-aggregated (tow by tow) basis. </w:t>
      </w:r>
    </w:p>
    <w:p w14:paraId="23BC3057" w14:textId="77777777" w:rsidR="00BC3756" w:rsidRPr="00567C9E" w:rsidRDefault="00BC3756" w:rsidP="00567C9E">
      <w:pPr>
        <w:pStyle w:val="ListParagraph"/>
        <w:numPr>
          <w:ilvl w:val="0"/>
          <w:numId w:val="3"/>
        </w:numPr>
        <w:spacing w:after="0" w:line="240" w:lineRule="auto"/>
        <w:ind w:left="714" w:hanging="357"/>
        <w:contextualSpacing w:val="0"/>
        <w:rPr>
          <w:rFonts w:ascii="Times New Roman" w:hAnsi="Times New Roman" w:cs="Times New Roman"/>
          <w:sz w:val="20"/>
          <w:szCs w:val="20"/>
        </w:rPr>
      </w:pPr>
      <w:r w:rsidRPr="00567C9E">
        <w:rPr>
          <w:rFonts w:ascii="Times New Roman" w:hAnsi="Times New Roman" w:cs="Times New Roman"/>
          <w:sz w:val="20"/>
          <w:szCs w:val="20"/>
        </w:rPr>
        <w:t>Date of fishing activity (UTC date)</w:t>
      </w:r>
    </w:p>
    <w:p w14:paraId="059751E0" w14:textId="77777777" w:rsidR="00614930" w:rsidRPr="00567C9E" w:rsidRDefault="00614930" w:rsidP="00567C9E">
      <w:pPr>
        <w:pStyle w:val="ListParagraph"/>
        <w:numPr>
          <w:ilvl w:val="0"/>
          <w:numId w:val="3"/>
        </w:numPr>
        <w:spacing w:after="0" w:line="240" w:lineRule="auto"/>
        <w:ind w:left="714" w:hanging="357"/>
        <w:contextualSpacing w:val="0"/>
        <w:rPr>
          <w:rFonts w:ascii="Times New Roman" w:hAnsi="Times New Roman" w:cs="Times New Roman"/>
          <w:sz w:val="20"/>
          <w:szCs w:val="20"/>
        </w:rPr>
      </w:pPr>
      <w:r w:rsidRPr="00567C9E">
        <w:rPr>
          <w:rFonts w:ascii="Times New Roman" w:hAnsi="Times New Roman" w:cs="Times New Roman"/>
          <w:sz w:val="20"/>
          <w:szCs w:val="20"/>
        </w:rPr>
        <w:t>Fishing gear</w:t>
      </w:r>
    </w:p>
    <w:p w14:paraId="192CB0CE" w14:textId="77777777" w:rsidR="006C332D" w:rsidRPr="00567C9E" w:rsidRDefault="006C332D" w:rsidP="006B03FE">
      <w:pPr>
        <w:pStyle w:val="ListParagraph"/>
        <w:numPr>
          <w:ilvl w:val="0"/>
          <w:numId w:val="3"/>
        </w:numPr>
        <w:spacing w:after="0" w:line="240" w:lineRule="auto"/>
        <w:contextualSpacing w:val="0"/>
        <w:rPr>
          <w:rFonts w:ascii="Times New Roman" w:hAnsi="Times New Roman" w:cs="Times New Roman"/>
          <w:sz w:val="20"/>
          <w:szCs w:val="20"/>
        </w:rPr>
      </w:pPr>
      <w:r w:rsidRPr="00567C9E">
        <w:rPr>
          <w:rFonts w:ascii="Times New Roman" w:hAnsi="Times New Roman" w:cs="Times New Roman"/>
          <w:sz w:val="20"/>
          <w:szCs w:val="20"/>
        </w:rPr>
        <w:t>Typ</w:t>
      </w:r>
      <w:r w:rsidR="0095321A">
        <w:rPr>
          <w:rFonts w:ascii="Times New Roman" w:hAnsi="Times New Roman" w:cs="Times New Roman"/>
          <w:sz w:val="20"/>
          <w:szCs w:val="20"/>
        </w:rPr>
        <w:t>e of trawl</w:t>
      </w:r>
    </w:p>
    <w:p w14:paraId="62878BAD" w14:textId="77777777" w:rsidR="00614930" w:rsidRPr="00567C9E" w:rsidRDefault="00614930" w:rsidP="00567C9E">
      <w:pPr>
        <w:pStyle w:val="ListParagraph"/>
        <w:numPr>
          <w:ilvl w:val="0"/>
          <w:numId w:val="3"/>
        </w:numPr>
        <w:spacing w:after="0" w:line="240" w:lineRule="auto"/>
        <w:ind w:left="714" w:hanging="357"/>
        <w:contextualSpacing w:val="0"/>
        <w:rPr>
          <w:rFonts w:ascii="Times New Roman" w:hAnsi="Times New Roman" w:cs="Times New Roman"/>
          <w:sz w:val="20"/>
          <w:szCs w:val="20"/>
        </w:rPr>
      </w:pPr>
      <w:r w:rsidRPr="00567C9E">
        <w:rPr>
          <w:rFonts w:ascii="Times New Roman" w:hAnsi="Times New Roman" w:cs="Times New Roman"/>
          <w:sz w:val="20"/>
          <w:szCs w:val="20"/>
        </w:rPr>
        <w:t>Mesh size</w:t>
      </w:r>
    </w:p>
    <w:p w14:paraId="05065893" w14:textId="77777777" w:rsidR="006C332D" w:rsidRPr="00567C9E" w:rsidRDefault="006C332D" w:rsidP="00567C9E">
      <w:pPr>
        <w:pStyle w:val="ListParagraph"/>
        <w:numPr>
          <w:ilvl w:val="0"/>
          <w:numId w:val="3"/>
        </w:numPr>
        <w:spacing w:after="0" w:line="240" w:lineRule="auto"/>
        <w:ind w:left="714" w:hanging="357"/>
        <w:contextualSpacing w:val="0"/>
        <w:rPr>
          <w:rFonts w:ascii="Times New Roman" w:hAnsi="Times New Roman" w:cs="Times New Roman"/>
          <w:sz w:val="20"/>
          <w:szCs w:val="20"/>
        </w:rPr>
      </w:pPr>
      <w:r w:rsidRPr="00567C9E">
        <w:rPr>
          <w:rFonts w:ascii="Times New Roman" w:hAnsi="Times New Roman" w:cs="Times New Roman"/>
          <w:sz w:val="20"/>
          <w:szCs w:val="20"/>
        </w:rPr>
        <w:t>Height of net opening</w:t>
      </w:r>
    </w:p>
    <w:p w14:paraId="5F80A205" w14:textId="77777777" w:rsidR="006C332D" w:rsidRPr="00567C9E" w:rsidRDefault="006C332D" w:rsidP="00567C9E">
      <w:pPr>
        <w:pStyle w:val="ListParagraph"/>
        <w:numPr>
          <w:ilvl w:val="0"/>
          <w:numId w:val="3"/>
        </w:numPr>
        <w:spacing w:after="0" w:line="240" w:lineRule="auto"/>
        <w:ind w:left="714" w:hanging="357"/>
        <w:contextualSpacing w:val="0"/>
        <w:rPr>
          <w:rFonts w:ascii="Times New Roman" w:hAnsi="Times New Roman" w:cs="Times New Roman"/>
          <w:sz w:val="20"/>
          <w:szCs w:val="20"/>
        </w:rPr>
      </w:pPr>
      <w:r w:rsidRPr="00567C9E">
        <w:rPr>
          <w:rFonts w:ascii="Times New Roman" w:hAnsi="Times New Roman" w:cs="Times New Roman"/>
          <w:sz w:val="20"/>
          <w:szCs w:val="20"/>
        </w:rPr>
        <w:t>Width of net opening</w:t>
      </w:r>
    </w:p>
    <w:p w14:paraId="64D47082" w14:textId="77777777" w:rsidR="006C332D" w:rsidRPr="00567C9E" w:rsidRDefault="006C332D" w:rsidP="00567C9E">
      <w:pPr>
        <w:pStyle w:val="ListParagraph"/>
        <w:numPr>
          <w:ilvl w:val="0"/>
          <w:numId w:val="3"/>
        </w:numPr>
        <w:spacing w:after="0" w:line="240" w:lineRule="auto"/>
        <w:ind w:left="714" w:hanging="357"/>
        <w:contextualSpacing w:val="0"/>
        <w:rPr>
          <w:rFonts w:ascii="Times New Roman" w:hAnsi="Times New Roman" w:cs="Times New Roman"/>
          <w:sz w:val="20"/>
          <w:szCs w:val="20"/>
        </w:rPr>
      </w:pPr>
      <w:r w:rsidRPr="00567C9E">
        <w:rPr>
          <w:rFonts w:ascii="Times New Roman" w:hAnsi="Times New Roman" w:cs="Times New Roman"/>
          <w:sz w:val="20"/>
          <w:szCs w:val="20"/>
        </w:rPr>
        <w:t>Gear depth at start of fishing</w:t>
      </w:r>
    </w:p>
    <w:p w14:paraId="44ED0B23" w14:textId="77777777" w:rsidR="006C332D" w:rsidRPr="00567C9E" w:rsidRDefault="006C332D" w:rsidP="00567C9E">
      <w:pPr>
        <w:pStyle w:val="ListParagraph"/>
        <w:numPr>
          <w:ilvl w:val="0"/>
          <w:numId w:val="3"/>
        </w:numPr>
        <w:spacing w:after="0" w:line="240" w:lineRule="auto"/>
        <w:ind w:left="714" w:hanging="357"/>
        <w:contextualSpacing w:val="0"/>
        <w:rPr>
          <w:rFonts w:ascii="Times New Roman" w:hAnsi="Times New Roman" w:cs="Times New Roman"/>
          <w:sz w:val="20"/>
          <w:szCs w:val="20"/>
        </w:rPr>
      </w:pPr>
      <w:r w:rsidRPr="00567C9E">
        <w:rPr>
          <w:rFonts w:ascii="Times New Roman" w:hAnsi="Times New Roman" w:cs="Times New Roman"/>
          <w:sz w:val="20"/>
          <w:szCs w:val="20"/>
        </w:rPr>
        <w:t>Bottom depth at start of fishing</w:t>
      </w:r>
    </w:p>
    <w:p w14:paraId="54D1045F" w14:textId="77777777" w:rsidR="00626C84" w:rsidRPr="00567C9E" w:rsidRDefault="00626C84" w:rsidP="00567C9E">
      <w:pPr>
        <w:pStyle w:val="ListParagraph"/>
        <w:numPr>
          <w:ilvl w:val="0"/>
          <w:numId w:val="3"/>
        </w:numPr>
        <w:spacing w:after="0" w:line="240" w:lineRule="auto"/>
        <w:ind w:left="714" w:hanging="357"/>
        <w:contextualSpacing w:val="0"/>
        <w:rPr>
          <w:rFonts w:ascii="Times New Roman" w:hAnsi="Times New Roman" w:cs="Times New Roman"/>
          <w:sz w:val="20"/>
          <w:szCs w:val="20"/>
        </w:rPr>
      </w:pPr>
      <w:r w:rsidRPr="00567C9E">
        <w:rPr>
          <w:rFonts w:ascii="Times New Roman" w:hAnsi="Times New Roman" w:cs="Times New Roman"/>
          <w:sz w:val="20"/>
          <w:szCs w:val="20"/>
        </w:rPr>
        <w:t xml:space="preserve">Tow </w:t>
      </w:r>
      <w:proofErr w:type="gramStart"/>
      <w:r w:rsidRPr="00567C9E">
        <w:rPr>
          <w:rFonts w:ascii="Times New Roman" w:hAnsi="Times New Roman" w:cs="Times New Roman"/>
          <w:sz w:val="20"/>
          <w:szCs w:val="20"/>
        </w:rPr>
        <w:t>s</w:t>
      </w:r>
      <w:r w:rsidR="005D42D4" w:rsidRPr="00567C9E">
        <w:rPr>
          <w:rFonts w:ascii="Times New Roman" w:hAnsi="Times New Roman" w:cs="Times New Roman"/>
          <w:sz w:val="20"/>
          <w:szCs w:val="20"/>
        </w:rPr>
        <w:t>tart</w:t>
      </w:r>
      <w:proofErr w:type="gramEnd"/>
      <w:r w:rsidR="005D42D4" w:rsidRPr="00567C9E">
        <w:rPr>
          <w:rFonts w:ascii="Times New Roman" w:hAnsi="Times New Roman" w:cs="Times New Roman"/>
          <w:sz w:val="20"/>
          <w:szCs w:val="20"/>
        </w:rPr>
        <w:t xml:space="preserve"> date and time (UTC format)</w:t>
      </w:r>
    </w:p>
    <w:p w14:paraId="71A1955D" w14:textId="77777777" w:rsidR="00626C84" w:rsidRPr="00567C9E" w:rsidRDefault="00626C84" w:rsidP="00567C9E">
      <w:pPr>
        <w:pStyle w:val="ListParagraph"/>
        <w:numPr>
          <w:ilvl w:val="0"/>
          <w:numId w:val="3"/>
        </w:numPr>
        <w:spacing w:after="0" w:line="240" w:lineRule="auto"/>
        <w:ind w:left="714" w:hanging="357"/>
        <w:contextualSpacing w:val="0"/>
        <w:rPr>
          <w:rFonts w:ascii="Times New Roman" w:hAnsi="Times New Roman" w:cs="Times New Roman"/>
          <w:sz w:val="20"/>
          <w:szCs w:val="20"/>
        </w:rPr>
      </w:pPr>
      <w:r w:rsidRPr="00567C9E">
        <w:rPr>
          <w:rFonts w:ascii="Times New Roman" w:hAnsi="Times New Roman" w:cs="Times New Roman"/>
          <w:sz w:val="20"/>
          <w:szCs w:val="20"/>
        </w:rPr>
        <w:t>Tow</w:t>
      </w:r>
      <w:r w:rsidR="005D42D4" w:rsidRPr="00567C9E">
        <w:rPr>
          <w:rFonts w:ascii="Times New Roman" w:hAnsi="Times New Roman" w:cs="Times New Roman"/>
          <w:sz w:val="20"/>
          <w:szCs w:val="20"/>
        </w:rPr>
        <w:t xml:space="preserve"> end date and time (UTC format)</w:t>
      </w:r>
    </w:p>
    <w:p w14:paraId="5EEBFD5B" w14:textId="77777777" w:rsidR="00626C84" w:rsidRPr="00567C9E" w:rsidRDefault="00626C84" w:rsidP="00567C9E">
      <w:pPr>
        <w:pStyle w:val="ListParagraph"/>
        <w:numPr>
          <w:ilvl w:val="0"/>
          <w:numId w:val="3"/>
        </w:numPr>
        <w:spacing w:after="0" w:line="240" w:lineRule="auto"/>
        <w:ind w:left="714" w:hanging="357"/>
        <w:contextualSpacing w:val="0"/>
        <w:rPr>
          <w:rFonts w:ascii="Times New Roman" w:hAnsi="Times New Roman" w:cs="Times New Roman"/>
          <w:sz w:val="20"/>
          <w:szCs w:val="20"/>
        </w:rPr>
      </w:pPr>
      <w:r w:rsidRPr="00567C9E">
        <w:rPr>
          <w:rFonts w:ascii="Times New Roman" w:hAnsi="Times New Roman" w:cs="Times New Roman"/>
          <w:sz w:val="20"/>
          <w:szCs w:val="20"/>
        </w:rPr>
        <w:t xml:space="preserve">Tow start position (1/100th degree resolution for bottom fishing, 1/10th degree resolution for pelagic trawl- decimal </w:t>
      </w:r>
      <w:r w:rsidR="005D42D4" w:rsidRPr="00567C9E">
        <w:rPr>
          <w:rFonts w:ascii="Times New Roman" w:hAnsi="Times New Roman" w:cs="Times New Roman"/>
          <w:sz w:val="20"/>
          <w:szCs w:val="20"/>
        </w:rPr>
        <w:t>format), latitude and longitude</w:t>
      </w:r>
    </w:p>
    <w:p w14:paraId="1E636D8B" w14:textId="77777777" w:rsidR="00626C84" w:rsidRPr="00567C9E" w:rsidRDefault="00626C84" w:rsidP="00567C9E">
      <w:pPr>
        <w:pStyle w:val="ListParagraph"/>
        <w:numPr>
          <w:ilvl w:val="0"/>
          <w:numId w:val="3"/>
        </w:numPr>
        <w:spacing w:after="0" w:line="240" w:lineRule="auto"/>
        <w:ind w:left="714" w:hanging="357"/>
        <w:contextualSpacing w:val="0"/>
        <w:rPr>
          <w:rFonts w:ascii="Times New Roman" w:hAnsi="Times New Roman" w:cs="Times New Roman"/>
          <w:sz w:val="20"/>
          <w:szCs w:val="20"/>
        </w:rPr>
      </w:pPr>
      <w:r w:rsidRPr="00567C9E">
        <w:rPr>
          <w:rFonts w:ascii="Times New Roman" w:hAnsi="Times New Roman" w:cs="Times New Roman"/>
          <w:sz w:val="20"/>
          <w:szCs w:val="20"/>
        </w:rPr>
        <w:t xml:space="preserve">Tow end position (1/100th degree resolution for bottom fishing, 1/10th degree resolution for pelagic trawl – decimal </w:t>
      </w:r>
      <w:r w:rsidR="005D42D4" w:rsidRPr="00567C9E">
        <w:rPr>
          <w:rFonts w:ascii="Times New Roman" w:hAnsi="Times New Roman" w:cs="Times New Roman"/>
          <w:sz w:val="20"/>
          <w:szCs w:val="20"/>
        </w:rPr>
        <w:t>format), latitude and longitude</w:t>
      </w:r>
    </w:p>
    <w:p w14:paraId="676E2D09" w14:textId="77777777" w:rsidR="00626C84" w:rsidRPr="00567C9E" w:rsidRDefault="00626C84" w:rsidP="00567C9E">
      <w:pPr>
        <w:pStyle w:val="ListParagraph"/>
        <w:numPr>
          <w:ilvl w:val="0"/>
          <w:numId w:val="3"/>
        </w:numPr>
        <w:spacing w:after="0" w:line="240" w:lineRule="auto"/>
        <w:ind w:left="714" w:hanging="357"/>
        <w:contextualSpacing w:val="0"/>
        <w:rPr>
          <w:rFonts w:ascii="Times New Roman" w:hAnsi="Times New Roman" w:cs="Times New Roman"/>
          <w:sz w:val="20"/>
          <w:szCs w:val="20"/>
        </w:rPr>
      </w:pPr>
      <w:r w:rsidRPr="00567C9E">
        <w:rPr>
          <w:rFonts w:ascii="Times New Roman" w:hAnsi="Times New Roman" w:cs="Times New Roman"/>
          <w:sz w:val="20"/>
          <w:szCs w:val="20"/>
        </w:rPr>
        <w:t>Type of trawl: single</w:t>
      </w:r>
      <w:r w:rsidR="0097757E" w:rsidRPr="00567C9E">
        <w:rPr>
          <w:rFonts w:ascii="Times New Roman" w:hAnsi="Times New Roman" w:cs="Times New Roman"/>
          <w:sz w:val="20"/>
          <w:szCs w:val="20"/>
        </w:rPr>
        <w:t xml:space="preserve"> (S)</w:t>
      </w:r>
      <w:r w:rsidRPr="00567C9E">
        <w:rPr>
          <w:rFonts w:ascii="Times New Roman" w:hAnsi="Times New Roman" w:cs="Times New Roman"/>
          <w:sz w:val="20"/>
          <w:szCs w:val="20"/>
        </w:rPr>
        <w:t xml:space="preserve">, double </w:t>
      </w:r>
      <w:r w:rsidR="0097757E" w:rsidRPr="00567C9E">
        <w:rPr>
          <w:rFonts w:ascii="Times New Roman" w:hAnsi="Times New Roman" w:cs="Times New Roman"/>
          <w:sz w:val="20"/>
          <w:szCs w:val="20"/>
        </w:rPr>
        <w:t xml:space="preserve">(D) </w:t>
      </w:r>
      <w:r w:rsidRPr="00567C9E">
        <w:rPr>
          <w:rFonts w:ascii="Times New Roman" w:hAnsi="Times New Roman" w:cs="Times New Roman"/>
          <w:sz w:val="20"/>
          <w:szCs w:val="20"/>
        </w:rPr>
        <w:t>or triple</w:t>
      </w:r>
      <w:r w:rsidR="00BC3756" w:rsidRPr="00567C9E">
        <w:rPr>
          <w:rFonts w:ascii="Times New Roman" w:hAnsi="Times New Roman" w:cs="Times New Roman"/>
          <w:sz w:val="20"/>
          <w:szCs w:val="20"/>
        </w:rPr>
        <w:t xml:space="preserve"> </w:t>
      </w:r>
      <w:r w:rsidR="0097757E" w:rsidRPr="00567C9E">
        <w:rPr>
          <w:rFonts w:ascii="Times New Roman" w:hAnsi="Times New Roman" w:cs="Times New Roman"/>
          <w:sz w:val="20"/>
          <w:szCs w:val="20"/>
        </w:rPr>
        <w:t>(T)</w:t>
      </w:r>
    </w:p>
    <w:p w14:paraId="08C28D50" w14:textId="77777777" w:rsidR="005C2A74" w:rsidRPr="00567C9E" w:rsidRDefault="005C2A74" w:rsidP="0095321A">
      <w:pPr>
        <w:pStyle w:val="ListParagraph"/>
        <w:numPr>
          <w:ilvl w:val="0"/>
          <w:numId w:val="3"/>
        </w:numPr>
        <w:spacing w:after="0" w:line="240" w:lineRule="auto"/>
        <w:contextualSpacing w:val="0"/>
        <w:rPr>
          <w:rFonts w:ascii="Times New Roman" w:hAnsi="Times New Roman" w:cs="Times New Roman"/>
          <w:sz w:val="20"/>
          <w:szCs w:val="20"/>
        </w:rPr>
      </w:pPr>
      <w:r w:rsidRPr="00567C9E">
        <w:rPr>
          <w:rFonts w:ascii="Times New Roman" w:hAnsi="Times New Roman" w:cs="Times New Roman"/>
          <w:sz w:val="20"/>
          <w:szCs w:val="20"/>
        </w:rPr>
        <w:t>Intended target species (</w:t>
      </w:r>
      <w:r w:rsidR="0095321A" w:rsidRPr="0095321A">
        <w:rPr>
          <w:rFonts w:ascii="Times New Roman" w:hAnsi="Times New Roman" w:cs="Times New Roman"/>
          <w:sz w:val="20"/>
          <w:szCs w:val="20"/>
        </w:rPr>
        <w:t>FAO 3-alpha code</w:t>
      </w:r>
      <w:r w:rsidRPr="00567C9E">
        <w:rPr>
          <w:rFonts w:ascii="Times New Roman" w:hAnsi="Times New Roman" w:cs="Times New Roman"/>
          <w:sz w:val="20"/>
          <w:szCs w:val="20"/>
        </w:rPr>
        <w:t>)</w:t>
      </w:r>
    </w:p>
    <w:p w14:paraId="2AB3DDC7" w14:textId="4B55AAD0" w:rsidR="00626C84" w:rsidRPr="00567C9E" w:rsidRDefault="00626C84" w:rsidP="00567C9E">
      <w:pPr>
        <w:pStyle w:val="ListParagraph"/>
        <w:numPr>
          <w:ilvl w:val="0"/>
          <w:numId w:val="3"/>
        </w:numPr>
        <w:spacing w:after="0" w:line="240" w:lineRule="auto"/>
        <w:ind w:left="714" w:hanging="357"/>
        <w:contextualSpacing w:val="0"/>
        <w:rPr>
          <w:rFonts w:ascii="Times New Roman" w:hAnsi="Times New Roman" w:cs="Times New Roman"/>
          <w:sz w:val="20"/>
          <w:szCs w:val="20"/>
        </w:rPr>
      </w:pPr>
      <w:r w:rsidRPr="00567C9E">
        <w:rPr>
          <w:rFonts w:ascii="Times New Roman" w:hAnsi="Times New Roman" w:cs="Times New Roman"/>
          <w:sz w:val="20"/>
          <w:szCs w:val="20"/>
        </w:rPr>
        <w:t>Incidental captures of species of concern (marine mammals, seabirds, reptiles or other species of concern) o</w:t>
      </w:r>
      <w:r w:rsidR="005D42D4" w:rsidRPr="00567C9E">
        <w:rPr>
          <w:rFonts w:ascii="Times New Roman" w:hAnsi="Times New Roman" w:cs="Times New Roman"/>
          <w:sz w:val="20"/>
          <w:szCs w:val="20"/>
        </w:rPr>
        <w:t>r benthic taxa (Yes/No/Unknown)</w:t>
      </w:r>
    </w:p>
    <w:p w14:paraId="7F48DB63" w14:textId="77777777" w:rsidR="00626C84" w:rsidRPr="00567C9E" w:rsidRDefault="000315BB" w:rsidP="00567C9E">
      <w:pPr>
        <w:pStyle w:val="ListParagraph"/>
        <w:numPr>
          <w:ilvl w:val="0"/>
          <w:numId w:val="3"/>
        </w:numPr>
        <w:spacing w:after="0" w:line="240" w:lineRule="auto"/>
        <w:ind w:left="714" w:hanging="357"/>
        <w:contextualSpacing w:val="0"/>
        <w:rPr>
          <w:rFonts w:ascii="Times New Roman" w:hAnsi="Times New Roman" w:cs="Times New Roman"/>
          <w:sz w:val="20"/>
          <w:szCs w:val="20"/>
        </w:rPr>
      </w:pPr>
      <w:r>
        <w:rPr>
          <w:rFonts w:ascii="Times New Roman" w:hAnsi="Times New Roman" w:cs="Times New Roman"/>
          <w:sz w:val="20"/>
          <w:szCs w:val="20"/>
        </w:rPr>
        <w:t>E</w:t>
      </w:r>
      <w:r w:rsidR="00626C84" w:rsidRPr="00567C9E">
        <w:rPr>
          <w:rFonts w:ascii="Times New Roman" w:hAnsi="Times New Roman" w:cs="Times New Roman"/>
          <w:sz w:val="20"/>
          <w:szCs w:val="20"/>
        </w:rPr>
        <w:t>stimated live weight of catch retained on board for all species caught by the tow including target,</w:t>
      </w:r>
      <w:r w:rsidR="005D42D4" w:rsidRPr="00567C9E">
        <w:rPr>
          <w:rFonts w:ascii="Times New Roman" w:hAnsi="Times New Roman" w:cs="Times New Roman"/>
          <w:sz w:val="20"/>
          <w:szCs w:val="20"/>
        </w:rPr>
        <w:t xml:space="preserve"> bycatch and species of concern</w:t>
      </w:r>
      <w:r w:rsidR="0095321A">
        <w:rPr>
          <w:rFonts w:ascii="Times New Roman" w:hAnsi="Times New Roman" w:cs="Times New Roman"/>
          <w:sz w:val="20"/>
          <w:szCs w:val="20"/>
        </w:rPr>
        <w:t xml:space="preserve"> </w:t>
      </w:r>
      <w:r w:rsidR="0095321A" w:rsidRPr="00567C9E">
        <w:rPr>
          <w:rFonts w:ascii="Times New Roman" w:hAnsi="Times New Roman" w:cs="Times New Roman"/>
          <w:sz w:val="20"/>
          <w:szCs w:val="20"/>
        </w:rPr>
        <w:t>(</w:t>
      </w:r>
      <w:r w:rsidR="0095321A" w:rsidRPr="0095321A">
        <w:rPr>
          <w:rFonts w:ascii="Times New Roman" w:hAnsi="Times New Roman" w:cs="Times New Roman"/>
          <w:sz w:val="20"/>
          <w:szCs w:val="20"/>
        </w:rPr>
        <w:t>FAO 3-alpha code</w:t>
      </w:r>
      <w:r w:rsidR="0095321A" w:rsidRPr="00567C9E">
        <w:rPr>
          <w:rFonts w:ascii="Times New Roman" w:hAnsi="Times New Roman" w:cs="Times New Roman"/>
          <w:sz w:val="20"/>
          <w:szCs w:val="20"/>
        </w:rPr>
        <w:t>)</w:t>
      </w:r>
    </w:p>
    <w:p w14:paraId="29156B76" w14:textId="77777777" w:rsidR="00626C84" w:rsidRPr="00567C9E" w:rsidRDefault="000315BB" w:rsidP="00567C9E">
      <w:pPr>
        <w:pStyle w:val="ListParagraph"/>
        <w:numPr>
          <w:ilvl w:val="0"/>
          <w:numId w:val="3"/>
        </w:numPr>
        <w:spacing w:after="240" w:line="240" w:lineRule="auto"/>
        <w:ind w:left="714" w:hanging="357"/>
        <w:contextualSpacing w:val="0"/>
        <w:rPr>
          <w:rFonts w:ascii="Times New Roman" w:hAnsi="Times New Roman" w:cs="Times New Roman"/>
          <w:sz w:val="20"/>
          <w:szCs w:val="20"/>
        </w:rPr>
      </w:pPr>
      <w:r>
        <w:rPr>
          <w:rFonts w:ascii="Times New Roman" w:hAnsi="Times New Roman" w:cs="Times New Roman"/>
          <w:sz w:val="20"/>
          <w:szCs w:val="20"/>
        </w:rPr>
        <w:t>E</w:t>
      </w:r>
      <w:r w:rsidR="00614930" w:rsidRPr="00567C9E">
        <w:rPr>
          <w:rFonts w:ascii="Times New Roman" w:hAnsi="Times New Roman" w:cs="Times New Roman"/>
          <w:sz w:val="20"/>
          <w:szCs w:val="20"/>
        </w:rPr>
        <w:t>stimation of the amount</w:t>
      </w:r>
      <w:r w:rsidR="00E775FE">
        <w:rPr>
          <w:rStyle w:val="FootnoteReference"/>
          <w:rFonts w:cs="Times New Roman"/>
          <w:szCs w:val="20"/>
        </w:rPr>
        <w:footnoteReference w:id="4"/>
      </w:r>
      <w:r w:rsidR="00E775FE">
        <w:rPr>
          <w:rFonts w:ascii="Times New Roman" w:hAnsi="Times New Roman" w:cs="Times New Roman"/>
          <w:sz w:val="20"/>
          <w:szCs w:val="20"/>
        </w:rPr>
        <w:t xml:space="preserve"> </w:t>
      </w:r>
      <w:r w:rsidR="00626C84" w:rsidRPr="00567C9E">
        <w:rPr>
          <w:rFonts w:ascii="Times New Roman" w:hAnsi="Times New Roman" w:cs="Times New Roman"/>
          <w:sz w:val="20"/>
          <w:szCs w:val="20"/>
        </w:rPr>
        <w:t>of all living marine resources discarded by species, to the extent practicable, including any marine mammals, seabirds, reptiles, other speci</w:t>
      </w:r>
      <w:r w:rsidR="005D42D4" w:rsidRPr="00567C9E">
        <w:rPr>
          <w:rFonts w:ascii="Times New Roman" w:hAnsi="Times New Roman" w:cs="Times New Roman"/>
          <w:sz w:val="20"/>
          <w:szCs w:val="20"/>
        </w:rPr>
        <w:t>es of concern, and benthic taxa</w:t>
      </w:r>
      <w:r>
        <w:rPr>
          <w:rFonts w:ascii="Times New Roman" w:hAnsi="Times New Roman" w:cs="Times New Roman"/>
          <w:sz w:val="20"/>
          <w:szCs w:val="20"/>
        </w:rPr>
        <w:t xml:space="preserve"> </w:t>
      </w:r>
      <w:r w:rsidRPr="00567C9E">
        <w:rPr>
          <w:rFonts w:ascii="Times New Roman" w:hAnsi="Times New Roman" w:cs="Times New Roman"/>
          <w:sz w:val="20"/>
          <w:szCs w:val="20"/>
        </w:rPr>
        <w:t>(</w:t>
      </w:r>
      <w:r w:rsidRPr="0095321A">
        <w:rPr>
          <w:rFonts w:ascii="Times New Roman" w:hAnsi="Times New Roman" w:cs="Times New Roman"/>
          <w:sz w:val="20"/>
          <w:szCs w:val="20"/>
        </w:rPr>
        <w:t>FAO 3-alpha code</w:t>
      </w:r>
      <w:r w:rsidRPr="00567C9E">
        <w:rPr>
          <w:rFonts w:ascii="Times New Roman" w:hAnsi="Times New Roman" w:cs="Times New Roman"/>
          <w:sz w:val="20"/>
          <w:szCs w:val="20"/>
        </w:rPr>
        <w:t>)</w:t>
      </w:r>
    </w:p>
    <w:p w14:paraId="64845952" w14:textId="77777777" w:rsidR="0035211D" w:rsidRPr="00D14A39" w:rsidRDefault="0035211D" w:rsidP="00AC6A9D">
      <w:pPr>
        <w:spacing w:after="120" w:line="240" w:lineRule="auto"/>
        <w:jc w:val="center"/>
        <w:rPr>
          <w:rFonts w:ascii="Times New Roman" w:hAnsi="Times New Roman" w:cs="Times New Roman"/>
          <w:b/>
          <w:sz w:val="24"/>
          <w:szCs w:val="24"/>
        </w:rPr>
      </w:pPr>
      <w:r w:rsidRPr="00D14A39">
        <w:rPr>
          <w:rStyle w:val="Heading21"/>
          <w:rFonts w:ascii="Times New Roman" w:hAnsi="Times New Roman" w:cs="Times New Roman"/>
          <w:sz w:val="24"/>
          <w:szCs w:val="24"/>
        </w:rPr>
        <w:lastRenderedPageBreak/>
        <w:t xml:space="preserve">ANNEX </w:t>
      </w:r>
      <w:r w:rsidR="00E22921" w:rsidRPr="00D14A39">
        <w:rPr>
          <w:rStyle w:val="Heading21"/>
          <w:rFonts w:ascii="Times New Roman" w:hAnsi="Times New Roman" w:cs="Times New Roman"/>
          <w:sz w:val="24"/>
          <w:szCs w:val="24"/>
          <w:lang w:eastAsia="bg-BG" w:bidi="bg-BG"/>
        </w:rPr>
        <w:t>3</w:t>
      </w:r>
    </w:p>
    <w:p w14:paraId="4463885D" w14:textId="77777777" w:rsidR="0035211D" w:rsidRPr="00D14A39" w:rsidRDefault="0035211D" w:rsidP="00427718">
      <w:pPr>
        <w:pStyle w:val="Heading310"/>
        <w:keepNext/>
        <w:keepLines/>
        <w:spacing w:after="240"/>
        <w:rPr>
          <w:rFonts w:ascii="Times New Roman" w:hAnsi="Times New Roman" w:cs="Times New Roman"/>
          <w:sz w:val="24"/>
          <w:szCs w:val="24"/>
        </w:rPr>
      </w:pPr>
      <w:r w:rsidRPr="00D14A39">
        <w:rPr>
          <w:rStyle w:val="Heading31"/>
          <w:rFonts w:ascii="Times New Roman" w:hAnsi="Times New Roman" w:cs="Times New Roman"/>
          <w:b/>
          <w:sz w:val="24"/>
          <w:szCs w:val="24"/>
        </w:rPr>
        <w:t>Standardized data to be recorded for purse seine fishing activities</w:t>
      </w:r>
    </w:p>
    <w:p w14:paraId="39732F01" w14:textId="77777777" w:rsidR="00071371" w:rsidRPr="00614930" w:rsidRDefault="00071371" w:rsidP="00303DD2">
      <w:pPr>
        <w:spacing w:line="240" w:lineRule="auto"/>
        <w:rPr>
          <w:rFonts w:ascii="Times New Roman" w:hAnsi="Times New Roman" w:cs="Times New Roman"/>
          <w:b/>
          <w:sz w:val="20"/>
          <w:szCs w:val="20"/>
        </w:rPr>
      </w:pPr>
      <w:r w:rsidRPr="00614930">
        <w:rPr>
          <w:rFonts w:ascii="Times New Roman" w:hAnsi="Times New Roman" w:cs="Times New Roman"/>
          <w:b/>
          <w:sz w:val="20"/>
          <w:szCs w:val="20"/>
        </w:rPr>
        <w:t>Data to be collected on an un-aggregated (</w:t>
      </w:r>
      <w:r w:rsidR="00E8473F">
        <w:rPr>
          <w:rFonts w:ascii="Times New Roman" w:hAnsi="Times New Roman" w:cs="Times New Roman"/>
          <w:b/>
          <w:sz w:val="20"/>
          <w:szCs w:val="20"/>
        </w:rPr>
        <w:t>set</w:t>
      </w:r>
      <w:r w:rsidR="00E8473F" w:rsidRPr="00614930">
        <w:rPr>
          <w:rFonts w:ascii="Times New Roman" w:hAnsi="Times New Roman" w:cs="Times New Roman"/>
          <w:b/>
          <w:sz w:val="20"/>
          <w:szCs w:val="20"/>
        </w:rPr>
        <w:t>-by-set</w:t>
      </w:r>
      <w:r w:rsidRPr="00614930">
        <w:rPr>
          <w:rFonts w:ascii="Times New Roman" w:hAnsi="Times New Roman" w:cs="Times New Roman"/>
          <w:b/>
          <w:sz w:val="20"/>
          <w:szCs w:val="20"/>
        </w:rPr>
        <w:t xml:space="preserve">) basis. </w:t>
      </w:r>
    </w:p>
    <w:p w14:paraId="12DEFD54" w14:textId="77777777" w:rsidR="00BC3756" w:rsidRPr="00567C9E" w:rsidRDefault="00BC3756" w:rsidP="00567C9E">
      <w:pPr>
        <w:pStyle w:val="ListParagraph"/>
        <w:numPr>
          <w:ilvl w:val="0"/>
          <w:numId w:val="8"/>
        </w:numPr>
        <w:spacing w:after="0" w:line="240" w:lineRule="auto"/>
        <w:ind w:left="714" w:hanging="357"/>
        <w:contextualSpacing w:val="0"/>
        <w:rPr>
          <w:rFonts w:ascii="Times New Roman" w:hAnsi="Times New Roman" w:cs="Times New Roman"/>
          <w:sz w:val="20"/>
          <w:szCs w:val="20"/>
        </w:rPr>
      </w:pPr>
      <w:r w:rsidRPr="00567C9E">
        <w:rPr>
          <w:rFonts w:ascii="Times New Roman" w:hAnsi="Times New Roman" w:cs="Times New Roman"/>
          <w:sz w:val="20"/>
          <w:szCs w:val="20"/>
        </w:rPr>
        <w:t>Date of fishing activity (UTC date)</w:t>
      </w:r>
    </w:p>
    <w:p w14:paraId="0FA92954" w14:textId="77777777" w:rsidR="007D198D" w:rsidRPr="00567C9E" w:rsidRDefault="007D198D" w:rsidP="00567C9E">
      <w:pPr>
        <w:pStyle w:val="ListParagraph"/>
        <w:numPr>
          <w:ilvl w:val="0"/>
          <w:numId w:val="8"/>
        </w:numPr>
        <w:spacing w:after="0" w:line="240" w:lineRule="auto"/>
        <w:ind w:left="714" w:hanging="357"/>
        <w:contextualSpacing w:val="0"/>
        <w:rPr>
          <w:rFonts w:ascii="Times New Roman" w:hAnsi="Times New Roman" w:cs="Times New Roman"/>
          <w:sz w:val="20"/>
          <w:szCs w:val="20"/>
        </w:rPr>
      </w:pPr>
      <w:r w:rsidRPr="00567C9E">
        <w:rPr>
          <w:rFonts w:ascii="Times New Roman" w:hAnsi="Times New Roman" w:cs="Times New Roman"/>
          <w:sz w:val="20"/>
          <w:szCs w:val="20"/>
        </w:rPr>
        <w:t>Fishing gear</w:t>
      </w:r>
    </w:p>
    <w:p w14:paraId="67A33CA0" w14:textId="77777777" w:rsidR="007D198D" w:rsidRPr="00567C9E" w:rsidRDefault="007D198D" w:rsidP="00567C9E">
      <w:pPr>
        <w:pStyle w:val="ListParagraph"/>
        <w:numPr>
          <w:ilvl w:val="0"/>
          <w:numId w:val="8"/>
        </w:numPr>
        <w:spacing w:after="0" w:line="240" w:lineRule="auto"/>
        <w:ind w:left="714" w:hanging="357"/>
        <w:contextualSpacing w:val="0"/>
        <w:rPr>
          <w:rFonts w:ascii="Times New Roman" w:hAnsi="Times New Roman" w:cs="Times New Roman"/>
          <w:sz w:val="20"/>
          <w:szCs w:val="20"/>
        </w:rPr>
      </w:pPr>
      <w:r w:rsidRPr="00567C9E">
        <w:rPr>
          <w:rFonts w:ascii="Times New Roman" w:hAnsi="Times New Roman" w:cs="Times New Roman"/>
          <w:sz w:val="20"/>
          <w:szCs w:val="20"/>
        </w:rPr>
        <w:t>Mesh size</w:t>
      </w:r>
    </w:p>
    <w:p w14:paraId="7C59C068" w14:textId="77777777" w:rsidR="006C332D" w:rsidRPr="00567C9E" w:rsidRDefault="006C332D" w:rsidP="00567C9E">
      <w:pPr>
        <w:pStyle w:val="ListParagraph"/>
        <w:numPr>
          <w:ilvl w:val="0"/>
          <w:numId w:val="8"/>
        </w:numPr>
        <w:spacing w:after="0" w:line="240" w:lineRule="auto"/>
        <w:ind w:left="714" w:hanging="357"/>
        <w:contextualSpacing w:val="0"/>
        <w:rPr>
          <w:rFonts w:ascii="Times New Roman" w:hAnsi="Times New Roman" w:cs="Times New Roman"/>
          <w:sz w:val="20"/>
          <w:szCs w:val="20"/>
        </w:rPr>
      </w:pPr>
      <w:r w:rsidRPr="00567C9E">
        <w:rPr>
          <w:rFonts w:ascii="Times New Roman" w:hAnsi="Times New Roman" w:cs="Times New Roman"/>
          <w:sz w:val="20"/>
          <w:szCs w:val="20"/>
        </w:rPr>
        <w:t>Net length</w:t>
      </w:r>
    </w:p>
    <w:p w14:paraId="1A374068" w14:textId="77777777" w:rsidR="006C332D" w:rsidRPr="00567C9E" w:rsidRDefault="006C332D" w:rsidP="00567C9E">
      <w:pPr>
        <w:pStyle w:val="ListParagraph"/>
        <w:numPr>
          <w:ilvl w:val="0"/>
          <w:numId w:val="8"/>
        </w:numPr>
        <w:spacing w:after="0" w:line="240" w:lineRule="auto"/>
        <w:ind w:left="714" w:hanging="357"/>
        <w:contextualSpacing w:val="0"/>
        <w:rPr>
          <w:rFonts w:ascii="Times New Roman" w:hAnsi="Times New Roman" w:cs="Times New Roman"/>
          <w:sz w:val="20"/>
          <w:szCs w:val="20"/>
        </w:rPr>
      </w:pPr>
      <w:r w:rsidRPr="00567C9E">
        <w:rPr>
          <w:rFonts w:ascii="Times New Roman" w:hAnsi="Times New Roman" w:cs="Times New Roman"/>
          <w:sz w:val="20"/>
          <w:szCs w:val="20"/>
        </w:rPr>
        <w:t>Net height</w:t>
      </w:r>
    </w:p>
    <w:p w14:paraId="54AE9B8A" w14:textId="77777777" w:rsidR="007D198D" w:rsidRPr="00567C9E" w:rsidRDefault="007D198D" w:rsidP="00567C9E">
      <w:pPr>
        <w:pStyle w:val="ListParagraph"/>
        <w:numPr>
          <w:ilvl w:val="0"/>
          <w:numId w:val="8"/>
        </w:numPr>
        <w:spacing w:after="0" w:line="240" w:lineRule="auto"/>
        <w:ind w:left="714" w:hanging="357"/>
        <w:contextualSpacing w:val="0"/>
        <w:rPr>
          <w:rFonts w:ascii="Times New Roman" w:hAnsi="Times New Roman" w:cs="Times New Roman"/>
          <w:sz w:val="20"/>
          <w:szCs w:val="20"/>
        </w:rPr>
      </w:pPr>
      <w:r w:rsidRPr="00567C9E">
        <w:rPr>
          <w:rFonts w:ascii="Times New Roman" w:hAnsi="Times New Roman" w:cs="Times New Roman"/>
          <w:sz w:val="20"/>
          <w:szCs w:val="20"/>
        </w:rPr>
        <w:t>Set s</w:t>
      </w:r>
      <w:r w:rsidR="005D42D4" w:rsidRPr="00567C9E">
        <w:rPr>
          <w:rFonts w:ascii="Times New Roman" w:hAnsi="Times New Roman" w:cs="Times New Roman"/>
          <w:sz w:val="20"/>
          <w:szCs w:val="20"/>
        </w:rPr>
        <w:t>tart date and time (UTC format)</w:t>
      </w:r>
    </w:p>
    <w:p w14:paraId="4991DB18" w14:textId="77777777" w:rsidR="007D198D" w:rsidRPr="00567C9E" w:rsidRDefault="007D198D" w:rsidP="00567C9E">
      <w:pPr>
        <w:pStyle w:val="ListParagraph"/>
        <w:numPr>
          <w:ilvl w:val="0"/>
          <w:numId w:val="8"/>
        </w:numPr>
        <w:spacing w:after="0" w:line="240" w:lineRule="auto"/>
        <w:ind w:left="714" w:hanging="357"/>
        <w:contextualSpacing w:val="0"/>
        <w:rPr>
          <w:rFonts w:ascii="Times New Roman" w:hAnsi="Times New Roman" w:cs="Times New Roman"/>
          <w:sz w:val="20"/>
          <w:szCs w:val="20"/>
        </w:rPr>
      </w:pPr>
      <w:r w:rsidRPr="00567C9E">
        <w:rPr>
          <w:rFonts w:ascii="Times New Roman" w:hAnsi="Times New Roman" w:cs="Times New Roman"/>
          <w:sz w:val="20"/>
          <w:szCs w:val="20"/>
        </w:rPr>
        <w:t>Set end date time</w:t>
      </w:r>
      <w:r w:rsidRPr="00567C9E">
        <w:rPr>
          <w:rFonts w:ascii="Times New Roman" w:hAnsi="Times New Roman" w:cs="Times New Roman"/>
          <w:sz w:val="20"/>
          <w:szCs w:val="20"/>
        </w:rPr>
        <w:tab/>
        <w:t>(UTC format)</w:t>
      </w:r>
    </w:p>
    <w:p w14:paraId="7B8EF903" w14:textId="77777777" w:rsidR="007D198D" w:rsidRPr="00567C9E" w:rsidRDefault="007D198D" w:rsidP="00567C9E">
      <w:pPr>
        <w:pStyle w:val="ListParagraph"/>
        <w:numPr>
          <w:ilvl w:val="0"/>
          <w:numId w:val="8"/>
        </w:numPr>
        <w:spacing w:after="0" w:line="240" w:lineRule="auto"/>
        <w:ind w:left="714" w:hanging="357"/>
        <w:contextualSpacing w:val="0"/>
        <w:rPr>
          <w:rFonts w:ascii="Times New Roman" w:hAnsi="Times New Roman" w:cs="Times New Roman"/>
          <w:sz w:val="20"/>
          <w:szCs w:val="20"/>
        </w:rPr>
      </w:pPr>
      <w:r w:rsidRPr="00567C9E">
        <w:rPr>
          <w:rFonts w:ascii="Times New Roman" w:hAnsi="Times New Roman" w:cs="Times New Roman"/>
          <w:sz w:val="20"/>
          <w:szCs w:val="20"/>
        </w:rPr>
        <w:t xml:space="preserve">Set start position (1/10th degree resolution - decimal </w:t>
      </w:r>
      <w:r w:rsidR="005D42D4" w:rsidRPr="00567C9E">
        <w:rPr>
          <w:rFonts w:ascii="Times New Roman" w:hAnsi="Times New Roman" w:cs="Times New Roman"/>
          <w:sz w:val="20"/>
          <w:szCs w:val="20"/>
        </w:rPr>
        <w:t>format), latitude and longitude</w:t>
      </w:r>
    </w:p>
    <w:p w14:paraId="36F3EB5D" w14:textId="77777777" w:rsidR="005C2A74" w:rsidRPr="00567C9E" w:rsidRDefault="005C2A74" w:rsidP="00567C9E">
      <w:pPr>
        <w:pStyle w:val="ListParagraph"/>
        <w:numPr>
          <w:ilvl w:val="0"/>
          <w:numId w:val="8"/>
        </w:numPr>
        <w:spacing w:after="0" w:line="240" w:lineRule="auto"/>
        <w:ind w:left="714" w:hanging="357"/>
        <w:contextualSpacing w:val="0"/>
        <w:rPr>
          <w:rFonts w:ascii="Times New Roman" w:hAnsi="Times New Roman" w:cs="Times New Roman"/>
          <w:sz w:val="20"/>
          <w:szCs w:val="20"/>
        </w:rPr>
      </w:pPr>
      <w:r w:rsidRPr="00567C9E">
        <w:rPr>
          <w:rFonts w:ascii="Times New Roman" w:hAnsi="Times New Roman" w:cs="Times New Roman"/>
          <w:sz w:val="20"/>
          <w:szCs w:val="20"/>
        </w:rPr>
        <w:t>Intended target species (</w:t>
      </w:r>
      <w:r w:rsidR="000315BB" w:rsidRPr="0095321A">
        <w:rPr>
          <w:rFonts w:ascii="Times New Roman" w:hAnsi="Times New Roman" w:cs="Times New Roman"/>
          <w:sz w:val="20"/>
          <w:szCs w:val="20"/>
        </w:rPr>
        <w:t>FAO 3-alpha code</w:t>
      </w:r>
      <w:r w:rsidRPr="00567C9E">
        <w:rPr>
          <w:rFonts w:ascii="Times New Roman" w:hAnsi="Times New Roman" w:cs="Times New Roman"/>
          <w:sz w:val="20"/>
          <w:szCs w:val="20"/>
        </w:rPr>
        <w:t>)</w:t>
      </w:r>
    </w:p>
    <w:p w14:paraId="4699319E" w14:textId="278291BD" w:rsidR="005C2A74" w:rsidRPr="00567C9E" w:rsidRDefault="005C2A74" w:rsidP="00567C9E">
      <w:pPr>
        <w:pStyle w:val="ListParagraph"/>
        <w:numPr>
          <w:ilvl w:val="0"/>
          <w:numId w:val="8"/>
        </w:numPr>
        <w:spacing w:after="0" w:line="240" w:lineRule="auto"/>
        <w:ind w:left="714" w:hanging="357"/>
        <w:contextualSpacing w:val="0"/>
        <w:rPr>
          <w:rFonts w:ascii="Times New Roman" w:hAnsi="Times New Roman" w:cs="Times New Roman"/>
          <w:sz w:val="20"/>
          <w:szCs w:val="20"/>
        </w:rPr>
      </w:pPr>
      <w:r w:rsidRPr="00567C9E">
        <w:rPr>
          <w:rFonts w:ascii="Times New Roman" w:hAnsi="Times New Roman" w:cs="Times New Roman"/>
          <w:sz w:val="20"/>
          <w:szCs w:val="20"/>
        </w:rPr>
        <w:t>Incidental captures of species of concern (marine mammals, seabirds, reptiles or other species of concern) or benthic taxa (Yes/No/Unknown)</w:t>
      </w:r>
    </w:p>
    <w:p w14:paraId="77753560" w14:textId="77777777" w:rsidR="000315BB" w:rsidRPr="00567C9E" w:rsidRDefault="000315BB" w:rsidP="000315BB">
      <w:pPr>
        <w:pStyle w:val="ListParagraph"/>
        <w:numPr>
          <w:ilvl w:val="0"/>
          <w:numId w:val="8"/>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E</w:t>
      </w:r>
      <w:r w:rsidRPr="00567C9E">
        <w:rPr>
          <w:rFonts w:ascii="Times New Roman" w:hAnsi="Times New Roman" w:cs="Times New Roman"/>
          <w:sz w:val="20"/>
          <w:szCs w:val="20"/>
        </w:rPr>
        <w:t>stimated live weight of catch retained on board for all species caught by the tow including target, bycatch and species of concern</w:t>
      </w:r>
      <w:r>
        <w:rPr>
          <w:rFonts w:ascii="Times New Roman" w:hAnsi="Times New Roman" w:cs="Times New Roman"/>
          <w:sz w:val="20"/>
          <w:szCs w:val="20"/>
        </w:rPr>
        <w:t xml:space="preserve"> </w:t>
      </w:r>
      <w:r w:rsidRPr="00567C9E">
        <w:rPr>
          <w:rFonts w:ascii="Times New Roman" w:hAnsi="Times New Roman" w:cs="Times New Roman"/>
          <w:sz w:val="20"/>
          <w:szCs w:val="20"/>
        </w:rPr>
        <w:t>(</w:t>
      </w:r>
      <w:r w:rsidRPr="0095321A">
        <w:rPr>
          <w:rFonts w:ascii="Times New Roman" w:hAnsi="Times New Roman" w:cs="Times New Roman"/>
          <w:sz w:val="20"/>
          <w:szCs w:val="20"/>
        </w:rPr>
        <w:t>FAO 3-alpha code</w:t>
      </w:r>
      <w:r w:rsidRPr="00567C9E">
        <w:rPr>
          <w:rFonts w:ascii="Times New Roman" w:hAnsi="Times New Roman" w:cs="Times New Roman"/>
          <w:sz w:val="20"/>
          <w:szCs w:val="20"/>
        </w:rPr>
        <w:t>)</w:t>
      </w:r>
    </w:p>
    <w:p w14:paraId="668D9F21" w14:textId="77777777" w:rsidR="005C2A74" w:rsidRPr="00614930" w:rsidRDefault="000315BB" w:rsidP="00562C46">
      <w:pPr>
        <w:pStyle w:val="ListParagraph"/>
        <w:numPr>
          <w:ilvl w:val="0"/>
          <w:numId w:val="8"/>
        </w:numPr>
        <w:spacing w:after="240" w:line="240" w:lineRule="auto"/>
        <w:ind w:left="714" w:hanging="357"/>
        <w:contextualSpacing w:val="0"/>
        <w:rPr>
          <w:rFonts w:ascii="Times New Roman" w:hAnsi="Times New Roman" w:cs="Times New Roman"/>
          <w:sz w:val="20"/>
          <w:szCs w:val="20"/>
        </w:rPr>
      </w:pPr>
      <w:r>
        <w:rPr>
          <w:rFonts w:ascii="Times New Roman" w:hAnsi="Times New Roman" w:cs="Times New Roman"/>
          <w:sz w:val="20"/>
          <w:szCs w:val="20"/>
        </w:rPr>
        <w:t>E</w:t>
      </w:r>
      <w:r w:rsidR="005C2A74">
        <w:rPr>
          <w:rFonts w:ascii="Times New Roman" w:hAnsi="Times New Roman" w:cs="Times New Roman"/>
          <w:sz w:val="20"/>
          <w:szCs w:val="20"/>
        </w:rPr>
        <w:t>stimation of the amount</w:t>
      </w:r>
      <w:r w:rsidR="00E775FE">
        <w:rPr>
          <w:rStyle w:val="FootnoteReference"/>
          <w:rFonts w:cs="Times New Roman"/>
          <w:szCs w:val="20"/>
        </w:rPr>
        <w:footnoteReference w:id="5"/>
      </w:r>
      <w:r w:rsidR="005C2A74" w:rsidRPr="00614930">
        <w:rPr>
          <w:rFonts w:ascii="Times New Roman" w:hAnsi="Times New Roman" w:cs="Times New Roman"/>
          <w:sz w:val="20"/>
          <w:szCs w:val="20"/>
        </w:rPr>
        <w:t xml:space="preserve"> of all living marine resources discarded by species, to the extent practicable, including any marine mammals, seabirds, reptiles, other speci</w:t>
      </w:r>
      <w:r w:rsidR="005C2A74">
        <w:rPr>
          <w:rFonts w:ascii="Times New Roman" w:hAnsi="Times New Roman" w:cs="Times New Roman"/>
          <w:sz w:val="20"/>
          <w:szCs w:val="20"/>
        </w:rPr>
        <w:t>es of concern, and benthic taxa</w:t>
      </w:r>
      <w:r>
        <w:rPr>
          <w:rFonts w:ascii="Times New Roman" w:hAnsi="Times New Roman" w:cs="Times New Roman"/>
          <w:sz w:val="20"/>
          <w:szCs w:val="20"/>
        </w:rPr>
        <w:t xml:space="preserve"> </w:t>
      </w:r>
      <w:r w:rsidRPr="00567C9E">
        <w:rPr>
          <w:rFonts w:ascii="Times New Roman" w:hAnsi="Times New Roman" w:cs="Times New Roman"/>
          <w:sz w:val="20"/>
          <w:szCs w:val="20"/>
        </w:rPr>
        <w:t>(</w:t>
      </w:r>
      <w:r w:rsidRPr="0095321A">
        <w:rPr>
          <w:rFonts w:ascii="Times New Roman" w:hAnsi="Times New Roman" w:cs="Times New Roman"/>
          <w:sz w:val="20"/>
          <w:szCs w:val="20"/>
        </w:rPr>
        <w:t>FAO 3-alpha code</w:t>
      </w:r>
      <w:r w:rsidRPr="00567C9E">
        <w:rPr>
          <w:rFonts w:ascii="Times New Roman" w:hAnsi="Times New Roman" w:cs="Times New Roman"/>
          <w:sz w:val="20"/>
          <w:szCs w:val="20"/>
        </w:rPr>
        <w:t>)</w:t>
      </w:r>
    </w:p>
    <w:p w14:paraId="4DF4B7AA" w14:textId="77777777" w:rsidR="00D34CE9" w:rsidRPr="00D14A39" w:rsidRDefault="00D34CE9" w:rsidP="003274FF">
      <w:pPr>
        <w:pStyle w:val="Heading210"/>
        <w:keepNext/>
        <w:keepLines/>
        <w:spacing w:after="120"/>
        <w:rPr>
          <w:rStyle w:val="Heading21"/>
          <w:rFonts w:ascii="Times New Roman" w:hAnsi="Times New Roman" w:cs="Times New Roman"/>
          <w:b/>
          <w:sz w:val="24"/>
          <w:szCs w:val="24"/>
        </w:rPr>
      </w:pPr>
      <w:r w:rsidRPr="00D14A39">
        <w:rPr>
          <w:rStyle w:val="Heading21"/>
          <w:rFonts w:ascii="Times New Roman" w:hAnsi="Times New Roman" w:cs="Times New Roman"/>
          <w:b/>
          <w:sz w:val="24"/>
          <w:szCs w:val="24"/>
        </w:rPr>
        <w:t xml:space="preserve">ANNEX </w:t>
      </w:r>
      <w:r w:rsidR="00E22921" w:rsidRPr="00D14A39">
        <w:rPr>
          <w:rStyle w:val="Heading21"/>
          <w:rFonts w:ascii="Times New Roman" w:hAnsi="Times New Roman" w:cs="Times New Roman"/>
          <w:b/>
          <w:sz w:val="24"/>
          <w:szCs w:val="24"/>
        </w:rPr>
        <w:t>4</w:t>
      </w:r>
    </w:p>
    <w:p w14:paraId="4036CC80" w14:textId="77777777" w:rsidR="00D34CE9" w:rsidRPr="00D14A39" w:rsidRDefault="00D34CE9" w:rsidP="00427718">
      <w:pPr>
        <w:pStyle w:val="Heading210"/>
        <w:keepNext/>
        <w:keepLines/>
        <w:spacing w:after="240"/>
        <w:outlineLvl w:val="2"/>
        <w:rPr>
          <w:rStyle w:val="Heading21"/>
          <w:rFonts w:ascii="Times New Roman" w:hAnsi="Times New Roman" w:cs="Times New Roman"/>
          <w:b/>
          <w:sz w:val="24"/>
          <w:szCs w:val="24"/>
        </w:rPr>
      </w:pPr>
      <w:r w:rsidRPr="00D14A39">
        <w:rPr>
          <w:rStyle w:val="Heading21"/>
          <w:rFonts w:ascii="Times New Roman" w:hAnsi="Times New Roman" w:cs="Times New Roman"/>
          <w:b/>
          <w:sz w:val="24"/>
          <w:szCs w:val="24"/>
        </w:rPr>
        <w:t>Standardized data to be recorded for jigging fishing activities</w:t>
      </w:r>
    </w:p>
    <w:p w14:paraId="115018E1" w14:textId="77777777" w:rsidR="00D34CE9" w:rsidRPr="00E775FE" w:rsidRDefault="00D34CE9" w:rsidP="00303DD2">
      <w:pPr>
        <w:spacing w:line="240" w:lineRule="auto"/>
        <w:rPr>
          <w:rFonts w:ascii="Times New Roman" w:hAnsi="Times New Roman" w:cs="Times New Roman"/>
          <w:b/>
          <w:sz w:val="20"/>
          <w:szCs w:val="20"/>
        </w:rPr>
      </w:pPr>
      <w:r w:rsidRPr="00E775FE">
        <w:rPr>
          <w:rFonts w:ascii="Times New Roman" w:hAnsi="Times New Roman" w:cs="Times New Roman"/>
          <w:b/>
          <w:sz w:val="20"/>
          <w:szCs w:val="20"/>
        </w:rPr>
        <w:t xml:space="preserve">Data to be collected </w:t>
      </w:r>
      <w:proofErr w:type="gramStart"/>
      <w:r w:rsidRPr="00E775FE">
        <w:rPr>
          <w:rFonts w:ascii="Times New Roman" w:hAnsi="Times New Roman" w:cs="Times New Roman"/>
          <w:b/>
          <w:sz w:val="20"/>
          <w:szCs w:val="20"/>
        </w:rPr>
        <w:t>on a daily basis</w:t>
      </w:r>
      <w:proofErr w:type="gramEnd"/>
      <w:r w:rsidRPr="00E775FE">
        <w:rPr>
          <w:rFonts w:ascii="Times New Roman" w:hAnsi="Times New Roman" w:cs="Times New Roman"/>
          <w:b/>
          <w:sz w:val="20"/>
          <w:szCs w:val="20"/>
        </w:rPr>
        <w:t xml:space="preserve">. </w:t>
      </w:r>
    </w:p>
    <w:p w14:paraId="48D72310" w14:textId="77777777" w:rsidR="00F75554" w:rsidRPr="00E775FE" w:rsidRDefault="00F75554" w:rsidP="0095321A">
      <w:pPr>
        <w:pStyle w:val="ListParagraph"/>
        <w:numPr>
          <w:ilvl w:val="0"/>
          <w:numId w:val="12"/>
        </w:numPr>
        <w:spacing w:after="0" w:line="240" w:lineRule="auto"/>
        <w:ind w:left="714" w:hanging="357"/>
        <w:contextualSpacing w:val="0"/>
        <w:rPr>
          <w:rFonts w:ascii="Times New Roman" w:hAnsi="Times New Roman" w:cs="Times New Roman"/>
          <w:sz w:val="20"/>
          <w:szCs w:val="20"/>
        </w:rPr>
      </w:pPr>
      <w:r w:rsidRPr="00E775FE">
        <w:rPr>
          <w:rFonts w:ascii="Times New Roman" w:hAnsi="Times New Roman" w:cs="Times New Roman"/>
          <w:sz w:val="20"/>
          <w:szCs w:val="20"/>
        </w:rPr>
        <w:t>Date of fishing activity (UTC date)</w:t>
      </w:r>
    </w:p>
    <w:p w14:paraId="006906EA" w14:textId="77777777" w:rsidR="00F75554" w:rsidRPr="00E775FE" w:rsidRDefault="00F75554" w:rsidP="0095321A">
      <w:pPr>
        <w:pStyle w:val="ListParagraph"/>
        <w:numPr>
          <w:ilvl w:val="0"/>
          <w:numId w:val="12"/>
        </w:numPr>
        <w:spacing w:after="0" w:line="240" w:lineRule="auto"/>
        <w:ind w:left="714" w:hanging="357"/>
        <w:contextualSpacing w:val="0"/>
        <w:rPr>
          <w:rFonts w:ascii="Times New Roman" w:hAnsi="Times New Roman" w:cs="Times New Roman"/>
          <w:sz w:val="20"/>
          <w:szCs w:val="20"/>
        </w:rPr>
      </w:pPr>
      <w:r w:rsidRPr="00E775FE">
        <w:rPr>
          <w:rFonts w:ascii="Times New Roman" w:hAnsi="Times New Roman" w:cs="Times New Roman"/>
          <w:sz w:val="20"/>
          <w:szCs w:val="20"/>
        </w:rPr>
        <w:t>Fishing gear</w:t>
      </w:r>
    </w:p>
    <w:p w14:paraId="583AFA46" w14:textId="77777777" w:rsidR="00F75554" w:rsidRPr="00E775FE" w:rsidRDefault="00F75554" w:rsidP="0095321A">
      <w:pPr>
        <w:pStyle w:val="ListParagraph"/>
        <w:numPr>
          <w:ilvl w:val="0"/>
          <w:numId w:val="12"/>
        </w:numPr>
        <w:spacing w:after="0" w:line="240" w:lineRule="auto"/>
        <w:ind w:left="714" w:hanging="357"/>
        <w:contextualSpacing w:val="0"/>
        <w:rPr>
          <w:rFonts w:ascii="Times New Roman" w:hAnsi="Times New Roman" w:cs="Times New Roman"/>
          <w:sz w:val="20"/>
          <w:szCs w:val="20"/>
        </w:rPr>
      </w:pPr>
      <w:r w:rsidRPr="00E775FE">
        <w:rPr>
          <w:rFonts w:ascii="Times New Roman" w:hAnsi="Times New Roman" w:cs="Times New Roman"/>
          <w:sz w:val="20"/>
          <w:szCs w:val="20"/>
        </w:rPr>
        <w:t>Number</w:t>
      </w:r>
      <w:r w:rsidRPr="00E775FE">
        <w:rPr>
          <w:rFonts w:ascii="Times New Roman" w:hAnsi="Times New Roman" w:cs="Times New Roman"/>
          <w:sz w:val="20"/>
          <w:szCs w:val="20"/>
        </w:rPr>
        <w:tab/>
        <w:t>of crew</w:t>
      </w:r>
    </w:p>
    <w:p w14:paraId="69A04345" w14:textId="77777777" w:rsidR="00F75554" w:rsidRPr="00E775FE" w:rsidRDefault="00F75554" w:rsidP="0095321A">
      <w:pPr>
        <w:pStyle w:val="ListParagraph"/>
        <w:numPr>
          <w:ilvl w:val="0"/>
          <w:numId w:val="12"/>
        </w:numPr>
        <w:spacing w:after="0" w:line="240" w:lineRule="auto"/>
        <w:ind w:left="714" w:hanging="357"/>
        <w:contextualSpacing w:val="0"/>
        <w:rPr>
          <w:rFonts w:ascii="Times New Roman" w:hAnsi="Times New Roman" w:cs="Times New Roman"/>
          <w:sz w:val="20"/>
          <w:szCs w:val="20"/>
        </w:rPr>
      </w:pPr>
      <w:r w:rsidRPr="00E775FE">
        <w:rPr>
          <w:rFonts w:ascii="Times New Roman" w:hAnsi="Times New Roman" w:cs="Times New Roman"/>
          <w:sz w:val="20"/>
          <w:szCs w:val="20"/>
        </w:rPr>
        <w:t>Number</w:t>
      </w:r>
      <w:r w:rsidRPr="00E775FE">
        <w:rPr>
          <w:rFonts w:ascii="Times New Roman" w:hAnsi="Times New Roman" w:cs="Times New Roman"/>
          <w:sz w:val="20"/>
          <w:szCs w:val="20"/>
        </w:rPr>
        <w:tab/>
        <w:t>of single jig machines</w:t>
      </w:r>
    </w:p>
    <w:p w14:paraId="44418F40" w14:textId="77777777" w:rsidR="00F75554" w:rsidRPr="00E775FE" w:rsidRDefault="00F75554" w:rsidP="0095321A">
      <w:pPr>
        <w:pStyle w:val="ListParagraph"/>
        <w:numPr>
          <w:ilvl w:val="0"/>
          <w:numId w:val="12"/>
        </w:numPr>
        <w:spacing w:after="0" w:line="240" w:lineRule="auto"/>
        <w:ind w:left="714" w:hanging="357"/>
        <w:contextualSpacing w:val="0"/>
        <w:rPr>
          <w:rFonts w:ascii="Times New Roman" w:hAnsi="Times New Roman" w:cs="Times New Roman"/>
          <w:sz w:val="20"/>
          <w:szCs w:val="20"/>
        </w:rPr>
      </w:pPr>
      <w:r w:rsidRPr="00E775FE">
        <w:rPr>
          <w:rFonts w:ascii="Times New Roman" w:hAnsi="Times New Roman" w:cs="Times New Roman"/>
          <w:sz w:val="20"/>
          <w:szCs w:val="20"/>
        </w:rPr>
        <w:t>Number</w:t>
      </w:r>
      <w:r w:rsidRPr="00E775FE">
        <w:rPr>
          <w:rFonts w:ascii="Times New Roman" w:hAnsi="Times New Roman" w:cs="Times New Roman"/>
          <w:sz w:val="20"/>
          <w:szCs w:val="20"/>
        </w:rPr>
        <w:tab/>
        <w:t>of double jig machines</w:t>
      </w:r>
    </w:p>
    <w:p w14:paraId="22215448" w14:textId="77777777" w:rsidR="00F75554" w:rsidRPr="00E775FE" w:rsidRDefault="00F75554" w:rsidP="0095321A">
      <w:pPr>
        <w:pStyle w:val="ListParagraph"/>
        <w:numPr>
          <w:ilvl w:val="0"/>
          <w:numId w:val="12"/>
        </w:numPr>
        <w:spacing w:after="0" w:line="240" w:lineRule="auto"/>
        <w:ind w:left="714" w:hanging="357"/>
        <w:contextualSpacing w:val="0"/>
        <w:rPr>
          <w:rFonts w:ascii="Times New Roman" w:hAnsi="Times New Roman" w:cs="Times New Roman"/>
          <w:sz w:val="20"/>
          <w:szCs w:val="20"/>
        </w:rPr>
      </w:pPr>
      <w:r w:rsidRPr="00E775FE">
        <w:rPr>
          <w:rFonts w:ascii="Times New Roman" w:hAnsi="Times New Roman" w:cs="Times New Roman"/>
          <w:sz w:val="20"/>
          <w:szCs w:val="20"/>
        </w:rPr>
        <w:t>Number</w:t>
      </w:r>
      <w:r w:rsidRPr="00E775FE">
        <w:rPr>
          <w:rFonts w:ascii="Times New Roman" w:hAnsi="Times New Roman" w:cs="Times New Roman"/>
          <w:sz w:val="20"/>
          <w:szCs w:val="20"/>
        </w:rPr>
        <w:tab/>
        <w:t>of jigs per line</w:t>
      </w:r>
    </w:p>
    <w:p w14:paraId="73AB1350" w14:textId="77777777" w:rsidR="00F75554" w:rsidRPr="00E775FE" w:rsidRDefault="00F75554" w:rsidP="0095321A">
      <w:pPr>
        <w:pStyle w:val="ListParagraph"/>
        <w:numPr>
          <w:ilvl w:val="0"/>
          <w:numId w:val="12"/>
        </w:numPr>
        <w:spacing w:after="0" w:line="240" w:lineRule="auto"/>
        <w:ind w:left="714" w:hanging="357"/>
        <w:contextualSpacing w:val="0"/>
        <w:rPr>
          <w:rFonts w:ascii="Times New Roman" w:hAnsi="Times New Roman" w:cs="Times New Roman"/>
          <w:sz w:val="20"/>
          <w:szCs w:val="20"/>
        </w:rPr>
      </w:pPr>
      <w:r w:rsidRPr="00E775FE">
        <w:rPr>
          <w:rFonts w:ascii="Times New Roman" w:hAnsi="Times New Roman" w:cs="Times New Roman"/>
          <w:sz w:val="20"/>
          <w:szCs w:val="20"/>
        </w:rPr>
        <w:t>Maximum Operating depth</w:t>
      </w:r>
    </w:p>
    <w:p w14:paraId="0510D702" w14:textId="77777777" w:rsidR="00F75554" w:rsidRPr="00E775FE" w:rsidRDefault="00F75554" w:rsidP="0095321A">
      <w:pPr>
        <w:pStyle w:val="ListParagraph"/>
        <w:numPr>
          <w:ilvl w:val="0"/>
          <w:numId w:val="12"/>
        </w:numPr>
        <w:spacing w:after="0" w:line="240" w:lineRule="auto"/>
        <w:ind w:left="714" w:hanging="357"/>
        <w:contextualSpacing w:val="0"/>
        <w:rPr>
          <w:rFonts w:ascii="Times New Roman" w:hAnsi="Times New Roman" w:cs="Times New Roman"/>
          <w:sz w:val="20"/>
          <w:szCs w:val="20"/>
        </w:rPr>
      </w:pPr>
      <w:r w:rsidRPr="00E775FE">
        <w:rPr>
          <w:rFonts w:ascii="Times New Roman" w:hAnsi="Times New Roman" w:cs="Times New Roman"/>
          <w:sz w:val="20"/>
          <w:szCs w:val="20"/>
        </w:rPr>
        <w:t>Total deck light power (kW)</w:t>
      </w:r>
    </w:p>
    <w:p w14:paraId="72150D6A" w14:textId="77777777" w:rsidR="00F75554" w:rsidRPr="00E775FE" w:rsidRDefault="00F75554" w:rsidP="0095321A">
      <w:pPr>
        <w:pStyle w:val="ListParagraph"/>
        <w:numPr>
          <w:ilvl w:val="0"/>
          <w:numId w:val="12"/>
        </w:numPr>
        <w:spacing w:after="0" w:line="240" w:lineRule="auto"/>
        <w:ind w:left="714" w:hanging="357"/>
        <w:contextualSpacing w:val="0"/>
        <w:rPr>
          <w:rFonts w:ascii="Times New Roman" w:hAnsi="Times New Roman" w:cs="Times New Roman"/>
          <w:sz w:val="20"/>
          <w:szCs w:val="20"/>
        </w:rPr>
      </w:pPr>
      <w:r w:rsidRPr="00E775FE">
        <w:rPr>
          <w:rFonts w:ascii="Times New Roman" w:hAnsi="Times New Roman" w:cs="Times New Roman"/>
          <w:sz w:val="20"/>
          <w:szCs w:val="20"/>
        </w:rPr>
        <w:t>Total hours fished (h)</w:t>
      </w:r>
    </w:p>
    <w:p w14:paraId="2CB0835C" w14:textId="77777777" w:rsidR="00D34CE9" w:rsidRPr="00E775FE" w:rsidRDefault="00D34CE9" w:rsidP="0095321A">
      <w:pPr>
        <w:pStyle w:val="ListParagraph"/>
        <w:numPr>
          <w:ilvl w:val="0"/>
          <w:numId w:val="12"/>
        </w:numPr>
        <w:spacing w:after="0" w:line="240" w:lineRule="auto"/>
        <w:ind w:left="714" w:hanging="357"/>
        <w:contextualSpacing w:val="0"/>
        <w:rPr>
          <w:rFonts w:ascii="Times New Roman" w:hAnsi="Times New Roman" w:cs="Times New Roman"/>
          <w:sz w:val="20"/>
          <w:szCs w:val="20"/>
        </w:rPr>
      </w:pPr>
      <w:r w:rsidRPr="00E775FE">
        <w:rPr>
          <w:rFonts w:ascii="Times New Roman" w:hAnsi="Times New Roman" w:cs="Times New Roman"/>
          <w:sz w:val="20"/>
          <w:szCs w:val="20"/>
        </w:rPr>
        <w:t xml:space="preserve">Position at start of drift (1/10th degree resolution – decimal </w:t>
      </w:r>
      <w:r w:rsidR="005D42D4" w:rsidRPr="00E775FE">
        <w:rPr>
          <w:rFonts w:ascii="Times New Roman" w:hAnsi="Times New Roman" w:cs="Times New Roman"/>
          <w:sz w:val="20"/>
          <w:szCs w:val="20"/>
        </w:rPr>
        <w:t>format), latitude and longitude</w:t>
      </w:r>
    </w:p>
    <w:p w14:paraId="0AAC30F9" w14:textId="77777777" w:rsidR="00D34CE9" w:rsidRPr="00E775FE" w:rsidRDefault="00D34CE9" w:rsidP="0095321A">
      <w:pPr>
        <w:pStyle w:val="ListParagraph"/>
        <w:numPr>
          <w:ilvl w:val="0"/>
          <w:numId w:val="12"/>
        </w:numPr>
        <w:spacing w:after="0" w:line="240" w:lineRule="auto"/>
        <w:ind w:left="714" w:hanging="357"/>
        <w:contextualSpacing w:val="0"/>
        <w:rPr>
          <w:rFonts w:ascii="Times New Roman" w:hAnsi="Times New Roman" w:cs="Times New Roman"/>
          <w:sz w:val="20"/>
          <w:szCs w:val="20"/>
        </w:rPr>
      </w:pPr>
      <w:r w:rsidRPr="00E775FE">
        <w:rPr>
          <w:rFonts w:ascii="Times New Roman" w:hAnsi="Times New Roman" w:cs="Times New Roman"/>
          <w:sz w:val="20"/>
          <w:szCs w:val="20"/>
        </w:rPr>
        <w:t xml:space="preserve">Position at end of drift (1/10th degree resolution – decimal </w:t>
      </w:r>
      <w:r w:rsidR="005D42D4" w:rsidRPr="00E775FE">
        <w:rPr>
          <w:rFonts w:ascii="Times New Roman" w:hAnsi="Times New Roman" w:cs="Times New Roman"/>
          <w:sz w:val="20"/>
          <w:szCs w:val="20"/>
        </w:rPr>
        <w:t>format), latitude and longitude</w:t>
      </w:r>
    </w:p>
    <w:p w14:paraId="0ADF7E0D" w14:textId="77777777" w:rsidR="00D34CE9" w:rsidRPr="00E775FE" w:rsidRDefault="005D42D4" w:rsidP="0095321A">
      <w:pPr>
        <w:pStyle w:val="ListParagraph"/>
        <w:numPr>
          <w:ilvl w:val="0"/>
          <w:numId w:val="12"/>
        </w:numPr>
        <w:spacing w:after="0" w:line="240" w:lineRule="auto"/>
        <w:ind w:left="714" w:hanging="357"/>
        <w:contextualSpacing w:val="0"/>
        <w:rPr>
          <w:rFonts w:ascii="Times New Roman" w:hAnsi="Times New Roman" w:cs="Times New Roman"/>
          <w:sz w:val="20"/>
          <w:szCs w:val="20"/>
        </w:rPr>
      </w:pPr>
      <w:r w:rsidRPr="00E775FE">
        <w:rPr>
          <w:rFonts w:ascii="Times New Roman" w:hAnsi="Times New Roman" w:cs="Times New Roman"/>
          <w:sz w:val="20"/>
          <w:szCs w:val="20"/>
        </w:rPr>
        <w:t>Echo Sounder (Yes/No)</w:t>
      </w:r>
    </w:p>
    <w:p w14:paraId="3AF3780A" w14:textId="77777777" w:rsidR="005C2A74" w:rsidRPr="00E775FE" w:rsidRDefault="005C2A74" w:rsidP="0095321A">
      <w:pPr>
        <w:pStyle w:val="ListParagraph"/>
        <w:numPr>
          <w:ilvl w:val="0"/>
          <w:numId w:val="12"/>
        </w:numPr>
        <w:spacing w:after="0" w:line="240" w:lineRule="auto"/>
        <w:ind w:left="714" w:hanging="357"/>
        <w:contextualSpacing w:val="0"/>
        <w:rPr>
          <w:rFonts w:ascii="Times New Roman" w:hAnsi="Times New Roman" w:cs="Times New Roman"/>
          <w:sz w:val="20"/>
          <w:szCs w:val="20"/>
        </w:rPr>
      </w:pPr>
      <w:r w:rsidRPr="00E775FE">
        <w:rPr>
          <w:rFonts w:ascii="Times New Roman" w:hAnsi="Times New Roman" w:cs="Times New Roman"/>
          <w:sz w:val="20"/>
          <w:szCs w:val="20"/>
        </w:rPr>
        <w:t>Intended target species (</w:t>
      </w:r>
      <w:r w:rsidR="000315BB" w:rsidRPr="0095321A">
        <w:rPr>
          <w:rFonts w:ascii="Times New Roman" w:hAnsi="Times New Roman" w:cs="Times New Roman"/>
          <w:sz w:val="20"/>
          <w:szCs w:val="20"/>
        </w:rPr>
        <w:t>FAO 3-alpha code</w:t>
      </w:r>
      <w:r w:rsidRPr="00E775FE">
        <w:rPr>
          <w:rFonts w:ascii="Times New Roman" w:hAnsi="Times New Roman" w:cs="Times New Roman"/>
          <w:sz w:val="20"/>
          <w:szCs w:val="20"/>
        </w:rPr>
        <w:t>)</w:t>
      </w:r>
    </w:p>
    <w:p w14:paraId="2950DDC4" w14:textId="04BC421F" w:rsidR="005C2A74" w:rsidRPr="00E775FE" w:rsidRDefault="005C2A74" w:rsidP="0095321A">
      <w:pPr>
        <w:pStyle w:val="ListParagraph"/>
        <w:numPr>
          <w:ilvl w:val="0"/>
          <w:numId w:val="12"/>
        </w:numPr>
        <w:spacing w:after="0" w:line="240" w:lineRule="auto"/>
        <w:ind w:left="714" w:hanging="357"/>
        <w:contextualSpacing w:val="0"/>
        <w:rPr>
          <w:rFonts w:ascii="Times New Roman" w:hAnsi="Times New Roman" w:cs="Times New Roman"/>
          <w:sz w:val="20"/>
          <w:szCs w:val="20"/>
        </w:rPr>
      </w:pPr>
      <w:r w:rsidRPr="00E775FE">
        <w:rPr>
          <w:rFonts w:ascii="Times New Roman" w:hAnsi="Times New Roman" w:cs="Times New Roman"/>
          <w:sz w:val="20"/>
          <w:szCs w:val="20"/>
        </w:rPr>
        <w:t>Incidental captures of species of concern (marine mammals, seabirds, repti</w:t>
      </w:r>
      <w:r w:rsidR="00DE5DCE" w:rsidRPr="00E775FE">
        <w:rPr>
          <w:rFonts w:ascii="Times New Roman" w:hAnsi="Times New Roman" w:cs="Times New Roman"/>
          <w:sz w:val="20"/>
          <w:szCs w:val="20"/>
        </w:rPr>
        <w:t>les or other species of concern</w:t>
      </w:r>
      <w:r w:rsidRPr="00E775FE">
        <w:rPr>
          <w:rFonts w:ascii="Times New Roman" w:hAnsi="Times New Roman" w:cs="Times New Roman"/>
          <w:sz w:val="20"/>
          <w:szCs w:val="20"/>
        </w:rPr>
        <w:t>) or benthic taxa (Yes/No/Unknown)</w:t>
      </w:r>
    </w:p>
    <w:p w14:paraId="4498B0A2" w14:textId="77777777" w:rsidR="000315BB" w:rsidRPr="00567C9E" w:rsidRDefault="000315BB" w:rsidP="000315BB">
      <w:pPr>
        <w:pStyle w:val="ListParagraph"/>
        <w:numPr>
          <w:ilvl w:val="0"/>
          <w:numId w:val="12"/>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E</w:t>
      </w:r>
      <w:r w:rsidRPr="00567C9E">
        <w:rPr>
          <w:rFonts w:ascii="Times New Roman" w:hAnsi="Times New Roman" w:cs="Times New Roman"/>
          <w:sz w:val="20"/>
          <w:szCs w:val="20"/>
        </w:rPr>
        <w:t>stimated live weight of catch retained on board for all species caught by the tow including target, bycatch and species of concern</w:t>
      </w:r>
      <w:r>
        <w:rPr>
          <w:rFonts w:ascii="Times New Roman" w:hAnsi="Times New Roman" w:cs="Times New Roman"/>
          <w:sz w:val="20"/>
          <w:szCs w:val="20"/>
        </w:rPr>
        <w:t xml:space="preserve"> </w:t>
      </w:r>
      <w:r w:rsidRPr="00567C9E">
        <w:rPr>
          <w:rFonts w:ascii="Times New Roman" w:hAnsi="Times New Roman" w:cs="Times New Roman"/>
          <w:sz w:val="20"/>
          <w:szCs w:val="20"/>
        </w:rPr>
        <w:t>(</w:t>
      </w:r>
      <w:r w:rsidRPr="0095321A">
        <w:rPr>
          <w:rFonts w:ascii="Times New Roman" w:hAnsi="Times New Roman" w:cs="Times New Roman"/>
          <w:sz w:val="20"/>
          <w:szCs w:val="20"/>
        </w:rPr>
        <w:t>FAO 3-alpha code</w:t>
      </w:r>
      <w:r w:rsidRPr="00567C9E">
        <w:rPr>
          <w:rFonts w:ascii="Times New Roman" w:hAnsi="Times New Roman" w:cs="Times New Roman"/>
          <w:sz w:val="20"/>
          <w:szCs w:val="20"/>
        </w:rPr>
        <w:t>)</w:t>
      </w:r>
    </w:p>
    <w:p w14:paraId="30BD15A3" w14:textId="77777777" w:rsidR="005C2A74" w:rsidRPr="00E775FE" w:rsidRDefault="000315BB" w:rsidP="0095321A">
      <w:pPr>
        <w:pStyle w:val="ListParagraph"/>
        <w:numPr>
          <w:ilvl w:val="0"/>
          <w:numId w:val="12"/>
        </w:numPr>
        <w:spacing w:after="240" w:line="240" w:lineRule="auto"/>
        <w:ind w:left="714" w:hanging="357"/>
        <w:contextualSpacing w:val="0"/>
        <w:rPr>
          <w:rFonts w:ascii="Times New Roman" w:hAnsi="Times New Roman" w:cs="Times New Roman"/>
          <w:sz w:val="20"/>
          <w:szCs w:val="20"/>
        </w:rPr>
      </w:pPr>
      <w:r>
        <w:rPr>
          <w:rFonts w:ascii="Times New Roman" w:hAnsi="Times New Roman" w:cs="Times New Roman"/>
          <w:sz w:val="20"/>
          <w:szCs w:val="20"/>
        </w:rPr>
        <w:t>E</w:t>
      </w:r>
      <w:r w:rsidR="005C2A74" w:rsidRPr="00E775FE">
        <w:rPr>
          <w:rFonts w:ascii="Times New Roman" w:hAnsi="Times New Roman" w:cs="Times New Roman"/>
          <w:sz w:val="20"/>
          <w:szCs w:val="20"/>
        </w:rPr>
        <w:t>stimation of the amount</w:t>
      </w:r>
      <w:r w:rsidR="00E775FE">
        <w:rPr>
          <w:rStyle w:val="FootnoteReference"/>
          <w:rFonts w:cs="Times New Roman"/>
          <w:szCs w:val="20"/>
        </w:rPr>
        <w:footnoteReference w:id="6"/>
      </w:r>
      <w:r w:rsidR="005C2A74" w:rsidRPr="00E775FE">
        <w:rPr>
          <w:rFonts w:ascii="Times New Roman" w:hAnsi="Times New Roman" w:cs="Times New Roman"/>
          <w:sz w:val="20"/>
          <w:szCs w:val="20"/>
        </w:rPr>
        <w:t xml:space="preserve"> of all living marine resources discarded by species, to the extent practicable, including any marine mammals, seabirds, reptiles, other species of concern, and benthic taxa</w:t>
      </w:r>
      <w:r>
        <w:rPr>
          <w:rFonts w:ascii="Times New Roman" w:hAnsi="Times New Roman" w:cs="Times New Roman"/>
          <w:sz w:val="20"/>
          <w:szCs w:val="20"/>
        </w:rPr>
        <w:t xml:space="preserve"> </w:t>
      </w:r>
      <w:r w:rsidRPr="00567C9E">
        <w:rPr>
          <w:rFonts w:ascii="Times New Roman" w:hAnsi="Times New Roman" w:cs="Times New Roman"/>
          <w:sz w:val="20"/>
          <w:szCs w:val="20"/>
        </w:rPr>
        <w:t>(</w:t>
      </w:r>
      <w:r w:rsidRPr="0095321A">
        <w:rPr>
          <w:rFonts w:ascii="Times New Roman" w:hAnsi="Times New Roman" w:cs="Times New Roman"/>
          <w:sz w:val="20"/>
          <w:szCs w:val="20"/>
        </w:rPr>
        <w:t>FAO 3-alpha code</w:t>
      </w:r>
      <w:r w:rsidRPr="00567C9E">
        <w:rPr>
          <w:rFonts w:ascii="Times New Roman" w:hAnsi="Times New Roman" w:cs="Times New Roman"/>
          <w:sz w:val="20"/>
          <w:szCs w:val="20"/>
        </w:rPr>
        <w:t>)</w:t>
      </w:r>
    </w:p>
    <w:p w14:paraId="06CFA1A2" w14:textId="77777777" w:rsidR="00163586" w:rsidRPr="00D14A39" w:rsidRDefault="00163586" w:rsidP="003274FF">
      <w:pPr>
        <w:pStyle w:val="Heading210"/>
        <w:keepNext/>
        <w:keepLines/>
        <w:spacing w:after="120"/>
        <w:rPr>
          <w:rStyle w:val="Heading21"/>
          <w:rFonts w:ascii="Times New Roman" w:hAnsi="Times New Roman" w:cs="Times New Roman"/>
          <w:b/>
          <w:sz w:val="24"/>
          <w:szCs w:val="24"/>
        </w:rPr>
      </w:pPr>
      <w:r w:rsidRPr="00D14A39">
        <w:rPr>
          <w:rStyle w:val="Heading21"/>
          <w:rFonts w:ascii="Times New Roman" w:hAnsi="Times New Roman" w:cs="Times New Roman"/>
          <w:b/>
          <w:sz w:val="24"/>
          <w:szCs w:val="24"/>
        </w:rPr>
        <w:t xml:space="preserve">ANNEX </w:t>
      </w:r>
      <w:r w:rsidR="00E22921" w:rsidRPr="00D14A39">
        <w:rPr>
          <w:rStyle w:val="Heading21"/>
          <w:rFonts w:ascii="Times New Roman" w:hAnsi="Times New Roman" w:cs="Times New Roman"/>
          <w:b/>
          <w:sz w:val="24"/>
          <w:szCs w:val="24"/>
        </w:rPr>
        <w:t>5</w:t>
      </w:r>
    </w:p>
    <w:p w14:paraId="66788470" w14:textId="77777777" w:rsidR="00163586" w:rsidRPr="00D14A39" w:rsidRDefault="00163586" w:rsidP="00427718">
      <w:pPr>
        <w:pStyle w:val="Heading210"/>
        <w:keepNext/>
        <w:keepLines/>
        <w:spacing w:after="240"/>
        <w:outlineLvl w:val="2"/>
        <w:rPr>
          <w:rStyle w:val="Heading21"/>
          <w:rFonts w:ascii="Times New Roman" w:hAnsi="Times New Roman" w:cs="Times New Roman"/>
          <w:b/>
          <w:sz w:val="24"/>
          <w:szCs w:val="24"/>
        </w:rPr>
      </w:pPr>
      <w:r w:rsidRPr="00D14A39">
        <w:rPr>
          <w:rStyle w:val="Heading21"/>
          <w:rFonts w:ascii="Times New Roman" w:hAnsi="Times New Roman" w:cs="Times New Roman"/>
          <w:b/>
          <w:sz w:val="24"/>
          <w:szCs w:val="24"/>
        </w:rPr>
        <w:t xml:space="preserve">Standardized data to be recorded for </w:t>
      </w:r>
      <w:r w:rsidR="00932883" w:rsidRPr="00D14A39">
        <w:rPr>
          <w:rStyle w:val="Heading21"/>
          <w:rFonts w:ascii="Times New Roman" w:hAnsi="Times New Roman" w:cs="Times New Roman"/>
          <w:b/>
          <w:sz w:val="24"/>
          <w:szCs w:val="24"/>
        </w:rPr>
        <w:t>stick-held dip net</w:t>
      </w:r>
      <w:r w:rsidRPr="00D14A39">
        <w:rPr>
          <w:rStyle w:val="Heading21"/>
          <w:rFonts w:ascii="Times New Roman" w:hAnsi="Times New Roman" w:cs="Times New Roman"/>
          <w:b/>
          <w:sz w:val="24"/>
          <w:szCs w:val="24"/>
        </w:rPr>
        <w:t xml:space="preserve"> fishing activities</w:t>
      </w:r>
    </w:p>
    <w:p w14:paraId="387DAC8E" w14:textId="77777777" w:rsidR="00A07CF4" w:rsidRPr="00614930" w:rsidRDefault="00A07CF4" w:rsidP="00303DD2">
      <w:pPr>
        <w:spacing w:line="240" w:lineRule="auto"/>
        <w:rPr>
          <w:rFonts w:ascii="Times New Roman" w:hAnsi="Times New Roman" w:cs="Times New Roman"/>
          <w:b/>
          <w:sz w:val="20"/>
          <w:szCs w:val="20"/>
        </w:rPr>
      </w:pPr>
      <w:r w:rsidRPr="00614930">
        <w:rPr>
          <w:rFonts w:ascii="Times New Roman" w:hAnsi="Times New Roman" w:cs="Times New Roman"/>
          <w:b/>
          <w:sz w:val="20"/>
          <w:szCs w:val="20"/>
        </w:rPr>
        <w:t>Data to be collected on an un-aggregated (</w:t>
      </w:r>
      <w:r>
        <w:rPr>
          <w:rFonts w:ascii="Times New Roman" w:hAnsi="Times New Roman" w:cs="Times New Roman"/>
          <w:b/>
          <w:sz w:val="20"/>
          <w:szCs w:val="20"/>
        </w:rPr>
        <w:t>haul</w:t>
      </w:r>
      <w:r w:rsidRPr="00614930">
        <w:rPr>
          <w:rFonts w:ascii="Times New Roman" w:hAnsi="Times New Roman" w:cs="Times New Roman"/>
          <w:b/>
          <w:sz w:val="20"/>
          <w:szCs w:val="20"/>
        </w:rPr>
        <w:t xml:space="preserve"> by </w:t>
      </w:r>
      <w:r>
        <w:rPr>
          <w:rFonts w:ascii="Times New Roman" w:hAnsi="Times New Roman" w:cs="Times New Roman"/>
          <w:b/>
          <w:sz w:val="20"/>
          <w:szCs w:val="20"/>
        </w:rPr>
        <w:t>haul</w:t>
      </w:r>
      <w:r w:rsidRPr="00614930">
        <w:rPr>
          <w:rFonts w:ascii="Times New Roman" w:hAnsi="Times New Roman" w:cs="Times New Roman"/>
          <w:b/>
          <w:sz w:val="20"/>
          <w:szCs w:val="20"/>
        </w:rPr>
        <w:t xml:space="preserve">) basis. </w:t>
      </w:r>
    </w:p>
    <w:p w14:paraId="4851A4B1" w14:textId="77777777" w:rsidR="00F75554" w:rsidRPr="00E775FE" w:rsidRDefault="00F75554" w:rsidP="00E775FE">
      <w:pPr>
        <w:pStyle w:val="ListParagraph"/>
        <w:numPr>
          <w:ilvl w:val="0"/>
          <w:numId w:val="17"/>
        </w:numPr>
        <w:spacing w:after="0" w:line="240" w:lineRule="auto"/>
        <w:ind w:left="714" w:hanging="357"/>
        <w:contextualSpacing w:val="0"/>
        <w:rPr>
          <w:rFonts w:ascii="Times New Roman" w:hAnsi="Times New Roman" w:cs="Times New Roman"/>
          <w:sz w:val="20"/>
          <w:szCs w:val="20"/>
        </w:rPr>
      </w:pPr>
      <w:r w:rsidRPr="00E775FE">
        <w:rPr>
          <w:rFonts w:ascii="Times New Roman" w:hAnsi="Times New Roman" w:cs="Times New Roman"/>
          <w:sz w:val="20"/>
          <w:szCs w:val="20"/>
        </w:rPr>
        <w:t>Date of fishing activity (UTC date)</w:t>
      </w:r>
    </w:p>
    <w:p w14:paraId="7F2803B9" w14:textId="77777777" w:rsidR="00F75554" w:rsidRPr="00E775FE" w:rsidRDefault="00F75554" w:rsidP="00E775FE">
      <w:pPr>
        <w:pStyle w:val="ListParagraph"/>
        <w:numPr>
          <w:ilvl w:val="0"/>
          <w:numId w:val="17"/>
        </w:numPr>
        <w:spacing w:after="0" w:line="240" w:lineRule="auto"/>
        <w:ind w:left="714" w:hanging="357"/>
        <w:contextualSpacing w:val="0"/>
        <w:rPr>
          <w:rFonts w:ascii="Times New Roman" w:hAnsi="Times New Roman" w:cs="Times New Roman"/>
          <w:sz w:val="20"/>
          <w:szCs w:val="20"/>
        </w:rPr>
      </w:pPr>
      <w:r w:rsidRPr="00E775FE">
        <w:rPr>
          <w:rFonts w:ascii="Times New Roman" w:hAnsi="Times New Roman" w:cs="Times New Roman"/>
          <w:sz w:val="20"/>
          <w:szCs w:val="20"/>
        </w:rPr>
        <w:t>Fishing gear</w:t>
      </w:r>
    </w:p>
    <w:p w14:paraId="3D23BFDA" w14:textId="77777777" w:rsidR="00F75554" w:rsidRPr="00E775FE" w:rsidRDefault="00F75554" w:rsidP="00E775FE">
      <w:pPr>
        <w:pStyle w:val="ListParagraph"/>
        <w:numPr>
          <w:ilvl w:val="0"/>
          <w:numId w:val="17"/>
        </w:numPr>
        <w:spacing w:after="0" w:line="240" w:lineRule="auto"/>
        <w:ind w:left="714" w:hanging="357"/>
        <w:contextualSpacing w:val="0"/>
        <w:rPr>
          <w:rFonts w:ascii="Times New Roman" w:hAnsi="Times New Roman" w:cs="Times New Roman"/>
          <w:sz w:val="20"/>
          <w:szCs w:val="20"/>
        </w:rPr>
      </w:pPr>
      <w:r w:rsidRPr="00E775FE">
        <w:rPr>
          <w:rFonts w:ascii="Times New Roman" w:hAnsi="Times New Roman" w:cs="Times New Roman"/>
          <w:sz w:val="20"/>
          <w:szCs w:val="20"/>
        </w:rPr>
        <w:lastRenderedPageBreak/>
        <w:t>Number</w:t>
      </w:r>
      <w:r w:rsidRPr="00E775FE">
        <w:rPr>
          <w:rFonts w:ascii="Times New Roman" w:hAnsi="Times New Roman" w:cs="Times New Roman"/>
          <w:sz w:val="20"/>
          <w:szCs w:val="20"/>
        </w:rPr>
        <w:tab/>
        <w:t>of crew</w:t>
      </w:r>
    </w:p>
    <w:p w14:paraId="1F83DA8D" w14:textId="77777777" w:rsidR="00F75554" w:rsidRPr="00E775FE" w:rsidRDefault="00F75554" w:rsidP="00E775FE">
      <w:pPr>
        <w:pStyle w:val="ListParagraph"/>
        <w:numPr>
          <w:ilvl w:val="0"/>
          <w:numId w:val="17"/>
        </w:numPr>
        <w:spacing w:after="0" w:line="240" w:lineRule="auto"/>
        <w:ind w:left="714" w:hanging="357"/>
        <w:contextualSpacing w:val="0"/>
        <w:rPr>
          <w:rFonts w:ascii="Times New Roman" w:hAnsi="Times New Roman" w:cs="Times New Roman"/>
          <w:sz w:val="20"/>
          <w:szCs w:val="20"/>
        </w:rPr>
      </w:pPr>
      <w:r w:rsidRPr="00E775FE">
        <w:rPr>
          <w:rFonts w:ascii="Times New Roman" w:hAnsi="Times New Roman" w:cs="Times New Roman"/>
          <w:sz w:val="20"/>
          <w:szCs w:val="20"/>
        </w:rPr>
        <w:t>Mesh size</w:t>
      </w:r>
    </w:p>
    <w:p w14:paraId="20640A39" w14:textId="77777777" w:rsidR="00F75554" w:rsidRPr="00E775FE" w:rsidRDefault="00F75554" w:rsidP="00E775FE">
      <w:pPr>
        <w:pStyle w:val="ListParagraph"/>
        <w:numPr>
          <w:ilvl w:val="0"/>
          <w:numId w:val="17"/>
        </w:numPr>
        <w:spacing w:after="0" w:line="240" w:lineRule="auto"/>
        <w:ind w:left="714" w:hanging="357"/>
        <w:contextualSpacing w:val="0"/>
        <w:rPr>
          <w:rFonts w:ascii="Times New Roman" w:hAnsi="Times New Roman" w:cs="Times New Roman"/>
          <w:sz w:val="20"/>
          <w:szCs w:val="20"/>
        </w:rPr>
      </w:pPr>
      <w:r w:rsidRPr="00E775FE">
        <w:rPr>
          <w:rFonts w:ascii="Times New Roman" w:hAnsi="Times New Roman" w:cs="Times New Roman"/>
          <w:sz w:val="20"/>
          <w:szCs w:val="20"/>
        </w:rPr>
        <w:t>Net length</w:t>
      </w:r>
    </w:p>
    <w:p w14:paraId="38E8EC9F" w14:textId="77777777" w:rsidR="00F75554" w:rsidRPr="00E775FE" w:rsidRDefault="00F75554" w:rsidP="00E775FE">
      <w:pPr>
        <w:pStyle w:val="ListParagraph"/>
        <w:numPr>
          <w:ilvl w:val="0"/>
          <w:numId w:val="17"/>
        </w:numPr>
        <w:spacing w:after="0" w:line="240" w:lineRule="auto"/>
        <w:ind w:left="714" w:hanging="357"/>
        <w:contextualSpacing w:val="0"/>
        <w:rPr>
          <w:rFonts w:ascii="Times New Roman" w:hAnsi="Times New Roman" w:cs="Times New Roman"/>
          <w:sz w:val="20"/>
          <w:szCs w:val="20"/>
        </w:rPr>
      </w:pPr>
      <w:r w:rsidRPr="00E775FE">
        <w:rPr>
          <w:rFonts w:ascii="Times New Roman" w:hAnsi="Times New Roman" w:cs="Times New Roman"/>
          <w:sz w:val="20"/>
          <w:szCs w:val="20"/>
        </w:rPr>
        <w:t>Net height</w:t>
      </w:r>
    </w:p>
    <w:p w14:paraId="5ACA6747" w14:textId="77777777" w:rsidR="00F75554" w:rsidRPr="00E775FE" w:rsidRDefault="00F75554" w:rsidP="00E775FE">
      <w:pPr>
        <w:pStyle w:val="ListParagraph"/>
        <w:numPr>
          <w:ilvl w:val="0"/>
          <w:numId w:val="17"/>
        </w:numPr>
        <w:spacing w:after="0" w:line="240" w:lineRule="auto"/>
        <w:ind w:left="714" w:hanging="357"/>
        <w:contextualSpacing w:val="0"/>
        <w:rPr>
          <w:rFonts w:ascii="Times New Roman" w:hAnsi="Times New Roman" w:cs="Times New Roman"/>
          <w:sz w:val="20"/>
          <w:szCs w:val="20"/>
        </w:rPr>
      </w:pPr>
      <w:r w:rsidRPr="00E775FE">
        <w:rPr>
          <w:rFonts w:ascii="Times New Roman" w:hAnsi="Times New Roman" w:cs="Times New Roman"/>
          <w:sz w:val="20"/>
          <w:szCs w:val="20"/>
        </w:rPr>
        <w:t>Total deck light power (kW)</w:t>
      </w:r>
    </w:p>
    <w:p w14:paraId="21E8EEA1" w14:textId="77777777" w:rsidR="00F75554" w:rsidRPr="00E775FE" w:rsidRDefault="00F75554" w:rsidP="00E775FE">
      <w:pPr>
        <w:pStyle w:val="ListParagraph"/>
        <w:numPr>
          <w:ilvl w:val="0"/>
          <w:numId w:val="17"/>
        </w:numPr>
        <w:spacing w:after="0" w:line="240" w:lineRule="auto"/>
        <w:ind w:left="714" w:hanging="357"/>
        <w:contextualSpacing w:val="0"/>
        <w:rPr>
          <w:rFonts w:ascii="Times New Roman" w:hAnsi="Times New Roman" w:cs="Times New Roman"/>
          <w:sz w:val="20"/>
          <w:szCs w:val="20"/>
        </w:rPr>
      </w:pPr>
      <w:r w:rsidRPr="00E775FE">
        <w:rPr>
          <w:rFonts w:ascii="Times New Roman" w:hAnsi="Times New Roman" w:cs="Times New Roman"/>
          <w:sz w:val="20"/>
          <w:szCs w:val="20"/>
        </w:rPr>
        <w:t>Total hours fished (h)</w:t>
      </w:r>
    </w:p>
    <w:p w14:paraId="0017562E" w14:textId="77777777" w:rsidR="00A07CF4" w:rsidRPr="00E775FE" w:rsidRDefault="00A07CF4" w:rsidP="00E775FE">
      <w:pPr>
        <w:pStyle w:val="ListParagraph"/>
        <w:numPr>
          <w:ilvl w:val="0"/>
          <w:numId w:val="17"/>
        </w:numPr>
        <w:spacing w:after="0" w:line="240" w:lineRule="auto"/>
        <w:ind w:left="714" w:hanging="357"/>
        <w:contextualSpacing w:val="0"/>
        <w:rPr>
          <w:rFonts w:ascii="Times New Roman" w:hAnsi="Times New Roman" w:cs="Times New Roman"/>
          <w:sz w:val="20"/>
          <w:szCs w:val="20"/>
        </w:rPr>
      </w:pPr>
      <w:r w:rsidRPr="00E775FE">
        <w:rPr>
          <w:rFonts w:ascii="Times New Roman" w:hAnsi="Times New Roman" w:cs="Times New Roman"/>
          <w:sz w:val="20"/>
          <w:szCs w:val="20"/>
        </w:rPr>
        <w:t>Haul start date and time (UTC format</w:t>
      </w:r>
      <w:proofErr w:type="gramStart"/>
      <w:r w:rsidRPr="00E775FE">
        <w:rPr>
          <w:rFonts w:ascii="Times New Roman" w:hAnsi="Times New Roman" w:cs="Times New Roman"/>
          <w:sz w:val="20"/>
          <w:szCs w:val="20"/>
        </w:rPr>
        <w:t>);</w:t>
      </w:r>
      <w:proofErr w:type="gramEnd"/>
    </w:p>
    <w:p w14:paraId="1A51E553" w14:textId="77777777" w:rsidR="00A07CF4" w:rsidRPr="00E775FE" w:rsidRDefault="00A07CF4" w:rsidP="00E775FE">
      <w:pPr>
        <w:pStyle w:val="ListParagraph"/>
        <w:numPr>
          <w:ilvl w:val="0"/>
          <w:numId w:val="17"/>
        </w:numPr>
        <w:spacing w:after="0" w:line="240" w:lineRule="auto"/>
        <w:ind w:left="714" w:hanging="357"/>
        <w:contextualSpacing w:val="0"/>
        <w:rPr>
          <w:rFonts w:ascii="Times New Roman" w:hAnsi="Times New Roman" w:cs="Times New Roman"/>
          <w:sz w:val="20"/>
          <w:szCs w:val="20"/>
        </w:rPr>
      </w:pPr>
      <w:r w:rsidRPr="00E775FE">
        <w:rPr>
          <w:rFonts w:ascii="Times New Roman" w:hAnsi="Times New Roman" w:cs="Times New Roman"/>
          <w:sz w:val="20"/>
          <w:szCs w:val="20"/>
        </w:rPr>
        <w:t>Haul end date and time (UTC format</w:t>
      </w:r>
      <w:proofErr w:type="gramStart"/>
      <w:r w:rsidRPr="00E775FE">
        <w:rPr>
          <w:rFonts w:ascii="Times New Roman" w:hAnsi="Times New Roman" w:cs="Times New Roman"/>
          <w:sz w:val="20"/>
          <w:szCs w:val="20"/>
        </w:rPr>
        <w:t>);</w:t>
      </w:r>
      <w:proofErr w:type="gramEnd"/>
    </w:p>
    <w:p w14:paraId="52D766FC" w14:textId="77777777" w:rsidR="00A07CF4" w:rsidRPr="00E775FE" w:rsidRDefault="00A07CF4" w:rsidP="00E775FE">
      <w:pPr>
        <w:pStyle w:val="ListParagraph"/>
        <w:numPr>
          <w:ilvl w:val="0"/>
          <w:numId w:val="17"/>
        </w:numPr>
        <w:spacing w:after="0" w:line="240" w:lineRule="auto"/>
        <w:ind w:left="714" w:hanging="357"/>
        <w:contextualSpacing w:val="0"/>
        <w:rPr>
          <w:rFonts w:ascii="Times New Roman" w:hAnsi="Times New Roman" w:cs="Times New Roman"/>
          <w:sz w:val="20"/>
          <w:szCs w:val="20"/>
        </w:rPr>
      </w:pPr>
      <w:r w:rsidRPr="00E775FE">
        <w:rPr>
          <w:rFonts w:ascii="Times New Roman" w:hAnsi="Times New Roman" w:cs="Times New Roman"/>
          <w:sz w:val="20"/>
          <w:szCs w:val="20"/>
        </w:rPr>
        <w:t xml:space="preserve">Haul start position (1/100th degree resolution – decimal format), latitude and </w:t>
      </w:r>
      <w:proofErr w:type="gramStart"/>
      <w:r w:rsidRPr="00E775FE">
        <w:rPr>
          <w:rFonts w:ascii="Times New Roman" w:hAnsi="Times New Roman" w:cs="Times New Roman"/>
          <w:sz w:val="20"/>
          <w:szCs w:val="20"/>
        </w:rPr>
        <w:t>longitude;</w:t>
      </w:r>
      <w:proofErr w:type="gramEnd"/>
    </w:p>
    <w:p w14:paraId="2C96C422" w14:textId="77777777" w:rsidR="00A07CF4" w:rsidRPr="00E775FE" w:rsidRDefault="00A07CF4" w:rsidP="00E775FE">
      <w:pPr>
        <w:pStyle w:val="ListParagraph"/>
        <w:numPr>
          <w:ilvl w:val="0"/>
          <w:numId w:val="17"/>
        </w:numPr>
        <w:spacing w:after="0" w:line="240" w:lineRule="auto"/>
        <w:ind w:left="714" w:hanging="357"/>
        <w:contextualSpacing w:val="0"/>
        <w:rPr>
          <w:rFonts w:ascii="Times New Roman" w:hAnsi="Times New Roman" w:cs="Times New Roman"/>
          <w:sz w:val="20"/>
          <w:szCs w:val="20"/>
        </w:rPr>
      </w:pPr>
      <w:r w:rsidRPr="00E775FE">
        <w:rPr>
          <w:rFonts w:ascii="Times New Roman" w:hAnsi="Times New Roman" w:cs="Times New Roman"/>
          <w:sz w:val="20"/>
          <w:szCs w:val="20"/>
        </w:rPr>
        <w:t xml:space="preserve">Haul end position (1/100th degree resolution – decimal format), latitude and </w:t>
      </w:r>
      <w:proofErr w:type="gramStart"/>
      <w:r w:rsidRPr="00E775FE">
        <w:rPr>
          <w:rFonts w:ascii="Times New Roman" w:hAnsi="Times New Roman" w:cs="Times New Roman"/>
          <w:sz w:val="20"/>
          <w:szCs w:val="20"/>
        </w:rPr>
        <w:t>longitude;</w:t>
      </w:r>
      <w:proofErr w:type="gramEnd"/>
    </w:p>
    <w:p w14:paraId="2EEF13E9" w14:textId="77777777" w:rsidR="00FD59E7" w:rsidRPr="00E775FE" w:rsidRDefault="00FD59E7" w:rsidP="00E775FE">
      <w:pPr>
        <w:pStyle w:val="ListParagraph"/>
        <w:numPr>
          <w:ilvl w:val="0"/>
          <w:numId w:val="17"/>
        </w:numPr>
        <w:spacing w:after="0" w:line="240" w:lineRule="auto"/>
        <w:ind w:left="714" w:hanging="357"/>
        <w:contextualSpacing w:val="0"/>
        <w:rPr>
          <w:rFonts w:ascii="Times New Roman" w:hAnsi="Times New Roman" w:cs="Times New Roman"/>
          <w:sz w:val="20"/>
          <w:szCs w:val="20"/>
        </w:rPr>
      </w:pPr>
      <w:r w:rsidRPr="00E775FE">
        <w:rPr>
          <w:rFonts w:ascii="Times New Roman" w:hAnsi="Times New Roman" w:cs="Times New Roman"/>
          <w:sz w:val="20"/>
          <w:szCs w:val="20"/>
        </w:rPr>
        <w:t>Intended target species (</w:t>
      </w:r>
      <w:r w:rsidR="000315BB" w:rsidRPr="0095321A">
        <w:rPr>
          <w:rFonts w:ascii="Times New Roman" w:hAnsi="Times New Roman" w:cs="Times New Roman"/>
          <w:sz w:val="20"/>
          <w:szCs w:val="20"/>
        </w:rPr>
        <w:t>FAO 3-alpha code</w:t>
      </w:r>
      <w:r w:rsidRPr="00E775FE">
        <w:rPr>
          <w:rFonts w:ascii="Times New Roman" w:hAnsi="Times New Roman" w:cs="Times New Roman"/>
          <w:sz w:val="20"/>
          <w:szCs w:val="20"/>
        </w:rPr>
        <w:t>)</w:t>
      </w:r>
    </w:p>
    <w:p w14:paraId="24DB9708" w14:textId="77777777" w:rsidR="00FD59E7" w:rsidRPr="00E775FE" w:rsidRDefault="00FD59E7" w:rsidP="00E775FE">
      <w:pPr>
        <w:pStyle w:val="ListParagraph"/>
        <w:numPr>
          <w:ilvl w:val="0"/>
          <w:numId w:val="17"/>
        </w:numPr>
        <w:spacing w:after="0" w:line="240" w:lineRule="auto"/>
        <w:ind w:left="714" w:hanging="357"/>
        <w:contextualSpacing w:val="0"/>
        <w:rPr>
          <w:rFonts w:ascii="Times New Roman" w:hAnsi="Times New Roman" w:cs="Times New Roman"/>
          <w:sz w:val="20"/>
          <w:szCs w:val="20"/>
        </w:rPr>
      </w:pPr>
      <w:r w:rsidRPr="00E775FE">
        <w:rPr>
          <w:rFonts w:ascii="Times New Roman" w:hAnsi="Times New Roman" w:cs="Times New Roman"/>
          <w:sz w:val="20"/>
          <w:szCs w:val="20"/>
        </w:rPr>
        <w:t>Incidental captures of species of concern (marine mammals, seabirds, repti</w:t>
      </w:r>
      <w:r w:rsidR="00FB4379" w:rsidRPr="00E775FE">
        <w:rPr>
          <w:rFonts w:ascii="Times New Roman" w:hAnsi="Times New Roman" w:cs="Times New Roman"/>
          <w:sz w:val="20"/>
          <w:szCs w:val="20"/>
        </w:rPr>
        <w:t>les or other species of concern</w:t>
      </w:r>
      <w:r w:rsidR="00567C9E" w:rsidRPr="00E775FE">
        <w:rPr>
          <w:rStyle w:val="FootnoteReference"/>
          <w:rFonts w:cs="Times New Roman"/>
          <w:sz w:val="20"/>
          <w:szCs w:val="20"/>
        </w:rPr>
        <w:footnoteReference w:id="7"/>
      </w:r>
      <w:r w:rsidRPr="00E775FE">
        <w:rPr>
          <w:rFonts w:ascii="Times New Roman" w:hAnsi="Times New Roman" w:cs="Times New Roman"/>
          <w:sz w:val="20"/>
          <w:szCs w:val="20"/>
        </w:rPr>
        <w:t xml:space="preserve">) or benthic taxa (Yes/No/Unknown) </w:t>
      </w:r>
    </w:p>
    <w:p w14:paraId="3855D115" w14:textId="77777777" w:rsidR="000315BB" w:rsidRPr="00567C9E" w:rsidRDefault="000315BB" w:rsidP="000315BB">
      <w:pPr>
        <w:pStyle w:val="ListParagraph"/>
        <w:numPr>
          <w:ilvl w:val="0"/>
          <w:numId w:val="17"/>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E</w:t>
      </w:r>
      <w:r w:rsidRPr="00567C9E">
        <w:rPr>
          <w:rFonts w:ascii="Times New Roman" w:hAnsi="Times New Roman" w:cs="Times New Roman"/>
          <w:sz w:val="20"/>
          <w:szCs w:val="20"/>
        </w:rPr>
        <w:t>stimated live weight of catch retained on board for all species caught by the tow including target, bycatch and species of concern</w:t>
      </w:r>
      <w:r>
        <w:rPr>
          <w:rFonts w:ascii="Times New Roman" w:hAnsi="Times New Roman" w:cs="Times New Roman"/>
          <w:sz w:val="20"/>
          <w:szCs w:val="20"/>
        </w:rPr>
        <w:t xml:space="preserve"> </w:t>
      </w:r>
      <w:r w:rsidRPr="00567C9E">
        <w:rPr>
          <w:rFonts w:ascii="Times New Roman" w:hAnsi="Times New Roman" w:cs="Times New Roman"/>
          <w:sz w:val="20"/>
          <w:szCs w:val="20"/>
        </w:rPr>
        <w:t>(</w:t>
      </w:r>
      <w:r w:rsidRPr="0095321A">
        <w:rPr>
          <w:rFonts w:ascii="Times New Roman" w:hAnsi="Times New Roman" w:cs="Times New Roman"/>
          <w:sz w:val="20"/>
          <w:szCs w:val="20"/>
        </w:rPr>
        <w:t>FAO 3-alpha code</w:t>
      </w:r>
      <w:r w:rsidRPr="00567C9E">
        <w:rPr>
          <w:rFonts w:ascii="Times New Roman" w:hAnsi="Times New Roman" w:cs="Times New Roman"/>
          <w:sz w:val="20"/>
          <w:szCs w:val="20"/>
        </w:rPr>
        <w:t>)</w:t>
      </w:r>
    </w:p>
    <w:p w14:paraId="4F42EDAB" w14:textId="77777777" w:rsidR="00D34CE9" w:rsidRPr="00E22921" w:rsidRDefault="000315BB" w:rsidP="00303DD2">
      <w:pPr>
        <w:pStyle w:val="ListParagraph"/>
        <w:numPr>
          <w:ilvl w:val="0"/>
          <w:numId w:val="17"/>
        </w:numPr>
        <w:spacing w:after="240" w:line="240" w:lineRule="auto"/>
        <w:ind w:left="714" w:hanging="357"/>
        <w:contextualSpacing w:val="0"/>
        <w:rPr>
          <w:rFonts w:ascii="Times New Roman" w:hAnsi="Times New Roman" w:cs="Times New Roman"/>
          <w:sz w:val="20"/>
          <w:szCs w:val="20"/>
        </w:rPr>
      </w:pPr>
      <w:r>
        <w:rPr>
          <w:rFonts w:ascii="Times New Roman" w:hAnsi="Times New Roman" w:cs="Times New Roman"/>
          <w:sz w:val="20"/>
          <w:szCs w:val="20"/>
        </w:rPr>
        <w:t>E</w:t>
      </w:r>
      <w:r w:rsidR="00FD59E7">
        <w:rPr>
          <w:rFonts w:ascii="Times New Roman" w:hAnsi="Times New Roman" w:cs="Times New Roman"/>
          <w:sz w:val="20"/>
          <w:szCs w:val="20"/>
        </w:rPr>
        <w:t>stimation of the amount</w:t>
      </w:r>
      <w:r w:rsidR="00E775FE">
        <w:rPr>
          <w:rFonts w:ascii="Times New Roman" w:hAnsi="Times New Roman" w:cs="Times New Roman"/>
          <w:sz w:val="20"/>
          <w:szCs w:val="20"/>
        </w:rPr>
        <w:t xml:space="preserve"> </w:t>
      </w:r>
      <w:r w:rsidR="00E775FE">
        <w:rPr>
          <w:rStyle w:val="FootnoteReference"/>
          <w:rFonts w:cs="Times New Roman"/>
          <w:szCs w:val="20"/>
        </w:rPr>
        <w:footnoteReference w:id="8"/>
      </w:r>
      <w:r w:rsidR="00FD59E7" w:rsidRPr="00614930">
        <w:rPr>
          <w:rFonts w:ascii="Times New Roman" w:hAnsi="Times New Roman" w:cs="Times New Roman"/>
          <w:sz w:val="20"/>
          <w:szCs w:val="20"/>
        </w:rPr>
        <w:t>of all living marine resources discarded by species, to the extent practicable, including any marine mammals, seabirds, reptiles, other speci</w:t>
      </w:r>
      <w:r w:rsidR="00FD59E7">
        <w:rPr>
          <w:rFonts w:ascii="Times New Roman" w:hAnsi="Times New Roman" w:cs="Times New Roman"/>
          <w:sz w:val="20"/>
          <w:szCs w:val="20"/>
        </w:rPr>
        <w:t>es of concern, and benthic taxa</w:t>
      </w:r>
      <w:r>
        <w:rPr>
          <w:rFonts w:ascii="Times New Roman" w:hAnsi="Times New Roman" w:cs="Times New Roman"/>
          <w:sz w:val="20"/>
          <w:szCs w:val="20"/>
        </w:rPr>
        <w:t xml:space="preserve"> </w:t>
      </w:r>
      <w:r w:rsidRPr="00567C9E">
        <w:rPr>
          <w:rFonts w:ascii="Times New Roman" w:hAnsi="Times New Roman" w:cs="Times New Roman"/>
          <w:sz w:val="20"/>
          <w:szCs w:val="20"/>
        </w:rPr>
        <w:t>(</w:t>
      </w:r>
      <w:r w:rsidRPr="0095321A">
        <w:rPr>
          <w:rFonts w:ascii="Times New Roman" w:hAnsi="Times New Roman" w:cs="Times New Roman"/>
          <w:sz w:val="20"/>
          <w:szCs w:val="20"/>
        </w:rPr>
        <w:t>FAO 3-alpha code</w:t>
      </w:r>
      <w:r w:rsidRPr="00567C9E">
        <w:rPr>
          <w:rFonts w:ascii="Times New Roman" w:hAnsi="Times New Roman" w:cs="Times New Roman"/>
          <w:sz w:val="20"/>
          <w:szCs w:val="20"/>
        </w:rPr>
        <w:t>)</w:t>
      </w:r>
    </w:p>
    <w:p w14:paraId="23E36D58" w14:textId="77777777" w:rsidR="002F3507" w:rsidRPr="00D14A39" w:rsidRDefault="002F3507" w:rsidP="000D0497">
      <w:pPr>
        <w:pStyle w:val="Heading210"/>
        <w:keepNext/>
        <w:keepLines/>
        <w:spacing w:after="120"/>
        <w:rPr>
          <w:rStyle w:val="Heading21"/>
          <w:rFonts w:ascii="Times New Roman" w:hAnsi="Times New Roman" w:cs="Times New Roman"/>
          <w:b/>
          <w:sz w:val="24"/>
          <w:szCs w:val="24"/>
        </w:rPr>
      </w:pPr>
      <w:r w:rsidRPr="00D14A39">
        <w:rPr>
          <w:rStyle w:val="Heading21"/>
          <w:rFonts w:ascii="Times New Roman" w:hAnsi="Times New Roman" w:cs="Times New Roman"/>
          <w:b/>
          <w:sz w:val="24"/>
          <w:szCs w:val="24"/>
        </w:rPr>
        <w:t xml:space="preserve">ANNEX </w:t>
      </w:r>
      <w:r w:rsidR="00E22921" w:rsidRPr="00D14A39">
        <w:rPr>
          <w:rStyle w:val="Heading21"/>
          <w:rFonts w:ascii="Times New Roman" w:hAnsi="Times New Roman" w:cs="Times New Roman"/>
          <w:b/>
          <w:sz w:val="24"/>
          <w:szCs w:val="24"/>
        </w:rPr>
        <w:t>6</w:t>
      </w:r>
    </w:p>
    <w:p w14:paraId="66E69D30" w14:textId="77777777" w:rsidR="002F3507" w:rsidRPr="00D14A39" w:rsidRDefault="002F3507" w:rsidP="000D0497">
      <w:pPr>
        <w:pStyle w:val="Heading210"/>
        <w:keepNext/>
        <w:keepLines/>
        <w:spacing w:after="240"/>
        <w:outlineLvl w:val="2"/>
        <w:rPr>
          <w:rStyle w:val="Heading21"/>
          <w:rFonts w:ascii="Times New Roman" w:hAnsi="Times New Roman" w:cs="Times New Roman"/>
          <w:b/>
          <w:sz w:val="24"/>
          <w:szCs w:val="24"/>
        </w:rPr>
      </w:pPr>
      <w:r w:rsidRPr="00D14A39">
        <w:rPr>
          <w:rStyle w:val="Heading21"/>
          <w:rFonts w:ascii="Times New Roman" w:hAnsi="Times New Roman" w:cs="Times New Roman"/>
          <w:b/>
          <w:sz w:val="24"/>
          <w:szCs w:val="24"/>
        </w:rPr>
        <w:t>Standardized data to be recorded for</w:t>
      </w:r>
      <w:r w:rsidR="000712A6" w:rsidRPr="00D14A39">
        <w:rPr>
          <w:rStyle w:val="Heading21"/>
          <w:rFonts w:ascii="Times New Roman" w:hAnsi="Times New Roman" w:cs="Times New Roman"/>
          <w:b/>
          <w:sz w:val="24"/>
          <w:szCs w:val="24"/>
        </w:rPr>
        <w:t xml:space="preserve"> bottom</w:t>
      </w:r>
      <w:r w:rsidRPr="00D14A39">
        <w:rPr>
          <w:rStyle w:val="Heading21"/>
          <w:rFonts w:ascii="Times New Roman" w:hAnsi="Times New Roman" w:cs="Times New Roman"/>
          <w:b/>
          <w:sz w:val="24"/>
          <w:szCs w:val="24"/>
        </w:rPr>
        <w:t xml:space="preserve"> </w:t>
      </w:r>
      <w:r w:rsidR="001A22BD" w:rsidRPr="00D14A39">
        <w:rPr>
          <w:rStyle w:val="Heading21"/>
          <w:rFonts w:ascii="Times New Roman" w:hAnsi="Times New Roman" w:cs="Times New Roman"/>
          <w:b/>
          <w:sz w:val="24"/>
          <w:szCs w:val="24"/>
        </w:rPr>
        <w:t xml:space="preserve">gillnets </w:t>
      </w:r>
      <w:r w:rsidR="000712A6" w:rsidRPr="00D14A39">
        <w:rPr>
          <w:rStyle w:val="Heading21"/>
          <w:rFonts w:ascii="Times New Roman" w:hAnsi="Times New Roman" w:cs="Times New Roman"/>
          <w:b/>
          <w:sz w:val="24"/>
          <w:szCs w:val="24"/>
        </w:rPr>
        <w:t>f</w:t>
      </w:r>
      <w:r w:rsidRPr="00D14A39">
        <w:rPr>
          <w:rStyle w:val="Heading21"/>
          <w:rFonts w:ascii="Times New Roman" w:hAnsi="Times New Roman" w:cs="Times New Roman"/>
          <w:b/>
          <w:sz w:val="24"/>
          <w:szCs w:val="24"/>
        </w:rPr>
        <w:t>ishing activities</w:t>
      </w:r>
    </w:p>
    <w:p w14:paraId="38291A92" w14:textId="77777777" w:rsidR="002F3507" w:rsidRPr="00E775FE" w:rsidRDefault="002F3507" w:rsidP="00303DD2">
      <w:pPr>
        <w:spacing w:line="240" w:lineRule="auto"/>
        <w:rPr>
          <w:rFonts w:ascii="Times New Roman" w:hAnsi="Times New Roman" w:cs="Times New Roman"/>
          <w:b/>
          <w:sz w:val="20"/>
          <w:szCs w:val="20"/>
        </w:rPr>
      </w:pPr>
      <w:r w:rsidRPr="00E775FE">
        <w:rPr>
          <w:rFonts w:ascii="Times New Roman" w:hAnsi="Times New Roman" w:cs="Times New Roman"/>
          <w:b/>
          <w:sz w:val="20"/>
          <w:szCs w:val="20"/>
        </w:rPr>
        <w:t>Data to be collected on an un-aggregated (</w:t>
      </w:r>
      <w:r w:rsidR="00195ED4" w:rsidRPr="00E775FE">
        <w:rPr>
          <w:rFonts w:ascii="Times New Roman" w:hAnsi="Times New Roman" w:cs="Times New Roman"/>
          <w:b/>
          <w:sz w:val="20"/>
          <w:szCs w:val="20"/>
        </w:rPr>
        <w:t>haul</w:t>
      </w:r>
      <w:r w:rsidRPr="00E775FE">
        <w:rPr>
          <w:rFonts w:ascii="Times New Roman" w:hAnsi="Times New Roman" w:cs="Times New Roman"/>
          <w:b/>
          <w:sz w:val="20"/>
          <w:szCs w:val="20"/>
        </w:rPr>
        <w:t xml:space="preserve"> by </w:t>
      </w:r>
      <w:r w:rsidR="00195ED4" w:rsidRPr="00E775FE">
        <w:rPr>
          <w:rFonts w:ascii="Times New Roman" w:hAnsi="Times New Roman" w:cs="Times New Roman"/>
          <w:b/>
          <w:sz w:val="20"/>
          <w:szCs w:val="20"/>
        </w:rPr>
        <w:t>haul</w:t>
      </w:r>
      <w:r w:rsidRPr="00E775FE">
        <w:rPr>
          <w:rFonts w:ascii="Times New Roman" w:hAnsi="Times New Roman" w:cs="Times New Roman"/>
          <w:b/>
          <w:sz w:val="20"/>
          <w:szCs w:val="20"/>
        </w:rPr>
        <w:t xml:space="preserve">) basis. </w:t>
      </w:r>
    </w:p>
    <w:p w14:paraId="1BED2E9B" w14:textId="77777777" w:rsidR="00A56AF3" w:rsidRPr="00E775FE" w:rsidRDefault="00A56AF3" w:rsidP="00E775FE">
      <w:pPr>
        <w:pStyle w:val="ListParagraph"/>
        <w:numPr>
          <w:ilvl w:val="0"/>
          <w:numId w:val="14"/>
        </w:numPr>
        <w:spacing w:after="0" w:line="240" w:lineRule="auto"/>
        <w:ind w:left="714" w:hanging="357"/>
        <w:contextualSpacing w:val="0"/>
        <w:rPr>
          <w:rFonts w:ascii="Times New Roman" w:hAnsi="Times New Roman" w:cs="Times New Roman"/>
          <w:sz w:val="20"/>
          <w:szCs w:val="20"/>
        </w:rPr>
      </w:pPr>
      <w:r w:rsidRPr="00E775FE">
        <w:rPr>
          <w:rFonts w:ascii="Times New Roman" w:hAnsi="Times New Roman" w:cs="Times New Roman"/>
          <w:sz w:val="20"/>
          <w:szCs w:val="20"/>
        </w:rPr>
        <w:t>Date</w:t>
      </w:r>
      <w:r w:rsidR="00A07CF4" w:rsidRPr="00E775FE">
        <w:rPr>
          <w:rFonts w:ascii="Times New Roman" w:hAnsi="Times New Roman" w:cs="Times New Roman"/>
          <w:sz w:val="20"/>
          <w:szCs w:val="20"/>
        </w:rPr>
        <w:t xml:space="preserve"> of fishing activity (UTC date)</w:t>
      </w:r>
    </w:p>
    <w:p w14:paraId="7521A26F" w14:textId="77777777" w:rsidR="00A07CF4" w:rsidRPr="00E775FE" w:rsidRDefault="00A07CF4" w:rsidP="00E775FE">
      <w:pPr>
        <w:pStyle w:val="ListParagraph"/>
        <w:numPr>
          <w:ilvl w:val="0"/>
          <w:numId w:val="14"/>
        </w:numPr>
        <w:spacing w:after="0" w:line="240" w:lineRule="auto"/>
        <w:ind w:left="714" w:hanging="357"/>
        <w:contextualSpacing w:val="0"/>
        <w:rPr>
          <w:rFonts w:ascii="Times New Roman" w:hAnsi="Times New Roman" w:cs="Times New Roman"/>
          <w:sz w:val="20"/>
          <w:szCs w:val="20"/>
        </w:rPr>
      </w:pPr>
      <w:r w:rsidRPr="00E775FE">
        <w:rPr>
          <w:rFonts w:ascii="Times New Roman" w:hAnsi="Times New Roman" w:cs="Times New Roman"/>
          <w:sz w:val="20"/>
          <w:szCs w:val="20"/>
        </w:rPr>
        <w:t>Fishing gear</w:t>
      </w:r>
    </w:p>
    <w:p w14:paraId="26616A05" w14:textId="77777777" w:rsidR="00A07CF4" w:rsidRPr="00E775FE" w:rsidRDefault="00A07CF4" w:rsidP="00E775FE">
      <w:pPr>
        <w:pStyle w:val="ListParagraph"/>
        <w:numPr>
          <w:ilvl w:val="0"/>
          <w:numId w:val="14"/>
        </w:numPr>
        <w:spacing w:after="0" w:line="240" w:lineRule="auto"/>
        <w:ind w:left="714" w:hanging="357"/>
        <w:contextualSpacing w:val="0"/>
        <w:rPr>
          <w:rFonts w:ascii="Times New Roman" w:hAnsi="Times New Roman" w:cs="Times New Roman"/>
          <w:sz w:val="20"/>
          <w:szCs w:val="20"/>
        </w:rPr>
      </w:pPr>
      <w:r w:rsidRPr="00E775FE">
        <w:rPr>
          <w:rFonts w:ascii="Times New Roman" w:hAnsi="Times New Roman" w:cs="Times New Roman"/>
          <w:sz w:val="20"/>
          <w:szCs w:val="20"/>
        </w:rPr>
        <w:t>Total net length</w:t>
      </w:r>
    </w:p>
    <w:p w14:paraId="022D18AA" w14:textId="77777777" w:rsidR="00A07CF4" w:rsidRPr="00E775FE" w:rsidRDefault="00A07CF4" w:rsidP="00E775FE">
      <w:pPr>
        <w:pStyle w:val="ListParagraph"/>
        <w:numPr>
          <w:ilvl w:val="0"/>
          <w:numId w:val="14"/>
        </w:numPr>
        <w:spacing w:after="0" w:line="240" w:lineRule="auto"/>
        <w:ind w:left="714" w:hanging="357"/>
        <w:contextualSpacing w:val="0"/>
        <w:rPr>
          <w:rFonts w:ascii="Times New Roman" w:hAnsi="Times New Roman" w:cs="Times New Roman"/>
          <w:sz w:val="20"/>
          <w:szCs w:val="20"/>
        </w:rPr>
      </w:pPr>
      <w:r w:rsidRPr="00E775FE">
        <w:rPr>
          <w:rFonts w:ascii="Times New Roman" w:hAnsi="Times New Roman" w:cs="Times New Roman"/>
          <w:sz w:val="20"/>
          <w:szCs w:val="20"/>
        </w:rPr>
        <w:t>Total length of net lost</w:t>
      </w:r>
    </w:p>
    <w:p w14:paraId="1717D2E1" w14:textId="77777777" w:rsidR="00A07CF4" w:rsidRPr="00E775FE" w:rsidRDefault="00A07CF4" w:rsidP="00E775FE">
      <w:pPr>
        <w:pStyle w:val="ListParagraph"/>
        <w:numPr>
          <w:ilvl w:val="0"/>
          <w:numId w:val="14"/>
        </w:numPr>
        <w:spacing w:after="0" w:line="240" w:lineRule="auto"/>
        <w:ind w:left="714" w:hanging="357"/>
        <w:contextualSpacing w:val="0"/>
        <w:rPr>
          <w:rFonts w:ascii="Times New Roman" w:hAnsi="Times New Roman" w:cs="Times New Roman"/>
          <w:sz w:val="20"/>
          <w:szCs w:val="20"/>
        </w:rPr>
      </w:pPr>
      <w:r w:rsidRPr="00E775FE">
        <w:rPr>
          <w:rFonts w:ascii="Times New Roman" w:hAnsi="Times New Roman" w:cs="Times New Roman"/>
          <w:sz w:val="20"/>
          <w:szCs w:val="20"/>
        </w:rPr>
        <w:t>Net height</w:t>
      </w:r>
    </w:p>
    <w:p w14:paraId="0801C029" w14:textId="77777777" w:rsidR="00A07CF4" w:rsidRPr="00E775FE" w:rsidRDefault="00A07CF4" w:rsidP="00E775FE">
      <w:pPr>
        <w:pStyle w:val="ListParagraph"/>
        <w:numPr>
          <w:ilvl w:val="0"/>
          <w:numId w:val="14"/>
        </w:numPr>
        <w:spacing w:after="0" w:line="240" w:lineRule="auto"/>
        <w:ind w:left="714" w:hanging="357"/>
        <w:contextualSpacing w:val="0"/>
        <w:rPr>
          <w:rFonts w:ascii="Times New Roman" w:hAnsi="Times New Roman" w:cs="Times New Roman"/>
          <w:sz w:val="20"/>
          <w:szCs w:val="20"/>
        </w:rPr>
      </w:pPr>
      <w:r w:rsidRPr="00E775FE">
        <w:rPr>
          <w:rFonts w:ascii="Times New Roman" w:hAnsi="Times New Roman" w:cs="Times New Roman"/>
          <w:sz w:val="20"/>
          <w:szCs w:val="20"/>
        </w:rPr>
        <w:t>Mesh size</w:t>
      </w:r>
    </w:p>
    <w:p w14:paraId="463594C6" w14:textId="77777777" w:rsidR="00A07CF4" w:rsidRPr="00E775FE" w:rsidRDefault="00A07CF4" w:rsidP="00E775FE">
      <w:pPr>
        <w:pStyle w:val="ListParagraph"/>
        <w:numPr>
          <w:ilvl w:val="0"/>
          <w:numId w:val="14"/>
        </w:numPr>
        <w:spacing w:after="0" w:line="240" w:lineRule="auto"/>
        <w:ind w:left="714" w:hanging="357"/>
        <w:contextualSpacing w:val="0"/>
        <w:rPr>
          <w:rFonts w:ascii="Times New Roman" w:hAnsi="Times New Roman" w:cs="Times New Roman"/>
          <w:sz w:val="20"/>
          <w:szCs w:val="20"/>
        </w:rPr>
      </w:pPr>
      <w:r w:rsidRPr="00E775FE">
        <w:rPr>
          <w:rFonts w:ascii="Times New Roman" w:hAnsi="Times New Roman" w:cs="Times New Roman"/>
          <w:sz w:val="20"/>
          <w:szCs w:val="20"/>
        </w:rPr>
        <w:t>Minimum and maximum depth of the set</w:t>
      </w:r>
    </w:p>
    <w:p w14:paraId="10994C65" w14:textId="77777777" w:rsidR="002F3507" w:rsidRPr="00E775FE" w:rsidRDefault="00195ED4" w:rsidP="00E775FE">
      <w:pPr>
        <w:pStyle w:val="ListParagraph"/>
        <w:numPr>
          <w:ilvl w:val="0"/>
          <w:numId w:val="14"/>
        </w:numPr>
        <w:spacing w:after="0" w:line="240" w:lineRule="auto"/>
        <w:ind w:left="714" w:hanging="357"/>
        <w:contextualSpacing w:val="0"/>
        <w:rPr>
          <w:rFonts w:ascii="Times New Roman" w:hAnsi="Times New Roman" w:cs="Times New Roman"/>
          <w:sz w:val="20"/>
          <w:szCs w:val="20"/>
        </w:rPr>
      </w:pPr>
      <w:r w:rsidRPr="00E775FE">
        <w:rPr>
          <w:rFonts w:ascii="Times New Roman" w:hAnsi="Times New Roman" w:cs="Times New Roman"/>
          <w:sz w:val="20"/>
          <w:szCs w:val="20"/>
        </w:rPr>
        <w:t>Haul</w:t>
      </w:r>
      <w:r w:rsidR="002F3507" w:rsidRPr="00E775FE">
        <w:rPr>
          <w:rFonts w:ascii="Times New Roman" w:hAnsi="Times New Roman" w:cs="Times New Roman"/>
          <w:sz w:val="20"/>
          <w:szCs w:val="20"/>
        </w:rPr>
        <w:t xml:space="preserve"> s</w:t>
      </w:r>
      <w:r w:rsidR="00A07CF4" w:rsidRPr="00E775FE">
        <w:rPr>
          <w:rFonts w:ascii="Times New Roman" w:hAnsi="Times New Roman" w:cs="Times New Roman"/>
          <w:sz w:val="20"/>
          <w:szCs w:val="20"/>
        </w:rPr>
        <w:t>tart date and time (UTC format)</w:t>
      </w:r>
    </w:p>
    <w:p w14:paraId="641477B6" w14:textId="77777777" w:rsidR="002F3507" w:rsidRPr="00E775FE" w:rsidRDefault="00195ED4" w:rsidP="00E775FE">
      <w:pPr>
        <w:pStyle w:val="ListParagraph"/>
        <w:numPr>
          <w:ilvl w:val="0"/>
          <w:numId w:val="14"/>
        </w:numPr>
        <w:spacing w:after="0" w:line="240" w:lineRule="auto"/>
        <w:ind w:left="714" w:hanging="357"/>
        <w:contextualSpacing w:val="0"/>
        <w:rPr>
          <w:rFonts w:ascii="Times New Roman" w:hAnsi="Times New Roman" w:cs="Times New Roman"/>
          <w:sz w:val="20"/>
          <w:szCs w:val="20"/>
        </w:rPr>
      </w:pPr>
      <w:r w:rsidRPr="00E775FE">
        <w:rPr>
          <w:rFonts w:ascii="Times New Roman" w:hAnsi="Times New Roman" w:cs="Times New Roman"/>
          <w:sz w:val="20"/>
          <w:szCs w:val="20"/>
        </w:rPr>
        <w:t>Haul</w:t>
      </w:r>
      <w:r w:rsidR="00A07CF4" w:rsidRPr="00E775FE">
        <w:rPr>
          <w:rFonts w:ascii="Times New Roman" w:hAnsi="Times New Roman" w:cs="Times New Roman"/>
          <w:sz w:val="20"/>
          <w:szCs w:val="20"/>
        </w:rPr>
        <w:t xml:space="preserve"> end date and time (UTC format)</w:t>
      </w:r>
    </w:p>
    <w:p w14:paraId="004163BA" w14:textId="77777777" w:rsidR="002F3507" w:rsidRPr="00E775FE" w:rsidRDefault="00195ED4" w:rsidP="00E775FE">
      <w:pPr>
        <w:pStyle w:val="ListParagraph"/>
        <w:numPr>
          <w:ilvl w:val="0"/>
          <w:numId w:val="14"/>
        </w:numPr>
        <w:spacing w:after="0" w:line="240" w:lineRule="auto"/>
        <w:ind w:left="714" w:hanging="357"/>
        <w:contextualSpacing w:val="0"/>
        <w:rPr>
          <w:rFonts w:ascii="Times New Roman" w:hAnsi="Times New Roman" w:cs="Times New Roman"/>
          <w:sz w:val="20"/>
          <w:szCs w:val="20"/>
        </w:rPr>
      </w:pPr>
      <w:r w:rsidRPr="00E775FE">
        <w:rPr>
          <w:rFonts w:ascii="Times New Roman" w:hAnsi="Times New Roman" w:cs="Times New Roman"/>
          <w:sz w:val="20"/>
          <w:szCs w:val="20"/>
        </w:rPr>
        <w:t>Haul</w:t>
      </w:r>
      <w:r w:rsidR="002F3507" w:rsidRPr="00E775FE">
        <w:rPr>
          <w:rFonts w:ascii="Times New Roman" w:hAnsi="Times New Roman" w:cs="Times New Roman"/>
          <w:sz w:val="20"/>
          <w:szCs w:val="20"/>
        </w:rPr>
        <w:t xml:space="preserve"> start position (1/100th degree resolution – decimal </w:t>
      </w:r>
      <w:r w:rsidR="00A07CF4" w:rsidRPr="00E775FE">
        <w:rPr>
          <w:rFonts w:ascii="Times New Roman" w:hAnsi="Times New Roman" w:cs="Times New Roman"/>
          <w:sz w:val="20"/>
          <w:szCs w:val="20"/>
        </w:rPr>
        <w:t>format), latitude and longitude</w:t>
      </w:r>
    </w:p>
    <w:p w14:paraId="679B8B8B" w14:textId="77777777" w:rsidR="002F3507" w:rsidRPr="00E775FE" w:rsidRDefault="00195ED4" w:rsidP="00E775FE">
      <w:pPr>
        <w:pStyle w:val="ListParagraph"/>
        <w:numPr>
          <w:ilvl w:val="0"/>
          <w:numId w:val="14"/>
        </w:numPr>
        <w:spacing w:after="0" w:line="240" w:lineRule="auto"/>
        <w:ind w:left="714" w:hanging="357"/>
        <w:contextualSpacing w:val="0"/>
        <w:rPr>
          <w:rFonts w:ascii="Times New Roman" w:hAnsi="Times New Roman" w:cs="Times New Roman"/>
          <w:sz w:val="20"/>
          <w:szCs w:val="20"/>
        </w:rPr>
      </w:pPr>
      <w:r w:rsidRPr="00E775FE">
        <w:rPr>
          <w:rFonts w:ascii="Times New Roman" w:hAnsi="Times New Roman" w:cs="Times New Roman"/>
          <w:sz w:val="20"/>
          <w:szCs w:val="20"/>
        </w:rPr>
        <w:t>Haul</w:t>
      </w:r>
      <w:r w:rsidR="002F3507" w:rsidRPr="00E775FE">
        <w:rPr>
          <w:rFonts w:ascii="Times New Roman" w:hAnsi="Times New Roman" w:cs="Times New Roman"/>
          <w:sz w:val="20"/>
          <w:szCs w:val="20"/>
        </w:rPr>
        <w:t xml:space="preserve"> end position (1/100th degree resolution – decimal </w:t>
      </w:r>
      <w:r w:rsidR="00A07CF4" w:rsidRPr="00E775FE">
        <w:rPr>
          <w:rFonts w:ascii="Times New Roman" w:hAnsi="Times New Roman" w:cs="Times New Roman"/>
          <w:sz w:val="20"/>
          <w:szCs w:val="20"/>
        </w:rPr>
        <w:t>format), latitude and longitude</w:t>
      </w:r>
    </w:p>
    <w:p w14:paraId="55453D72" w14:textId="77777777" w:rsidR="00FD59E7" w:rsidRPr="00E775FE" w:rsidRDefault="00FD59E7" w:rsidP="00E775FE">
      <w:pPr>
        <w:pStyle w:val="ListParagraph"/>
        <w:numPr>
          <w:ilvl w:val="0"/>
          <w:numId w:val="14"/>
        </w:numPr>
        <w:spacing w:after="0" w:line="240" w:lineRule="auto"/>
        <w:ind w:left="714" w:hanging="357"/>
        <w:contextualSpacing w:val="0"/>
        <w:rPr>
          <w:rFonts w:ascii="Times New Roman" w:hAnsi="Times New Roman" w:cs="Times New Roman"/>
          <w:sz w:val="20"/>
          <w:szCs w:val="20"/>
        </w:rPr>
      </w:pPr>
      <w:r w:rsidRPr="00E775FE">
        <w:rPr>
          <w:rFonts w:ascii="Times New Roman" w:hAnsi="Times New Roman" w:cs="Times New Roman"/>
          <w:sz w:val="20"/>
          <w:szCs w:val="20"/>
        </w:rPr>
        <w:t>Intended target species (</w:t>
      </w:r>
      <w:r w:rsidR="000315BB" w:rsidRPr="0095321A">
        <w:rPr>
          <w:rFonts w:ascii="Times New Roman" w:hAnsi="Times New Roman" w:cs="Times New Roman"/>
          <w:sz w:val="20"/>
          <w:szCs w:val="20"/>
        </w:rPr>
        <w:t>FAO 3-alpha code</w:t>
      </w:r>
      <w:r w:rsidRPr="00E775FE">
        <w:rPr>
          <w:rFonts w:ascii="Times New Roman" w:hAnsi="Times New Roman" w:cs="Times New Roman"/>
          <w:sz w:val="20"/>
          <w:szCs w:val="20"/>
        </w:rPr>
        <w:t>)</w:t>
      </w:r>
    </w:p>
    <w:p w14:paraId="5C53207E" w14:textId="0B32ADFB" w:rsidR="00FD59E7" w:rsidRPr="00E775FE" w:rsidRDefault="00FD59E7" w:rsidP="00E775FE">
      <w:pPr>
        <w:pStyle w:val="ListParagraph"/>
        <w:numPr>
          <w:ilvl w:val="0"/>
          <w:numId w:val="14"/>
        </w:numPr>
        <w:spacing w:after="0" w:line="240" w:lineRule="auto"/>
        <w:ind w:left="714" w:hanging="357"/>
        <w:contextualSpacing w:val="0"/>
        <w:rPr>
          <w:rFonts w:ascii="Times New Roman" w:hAnsi="Times New Roman" w:cs="Times New Roman"/>
          <w:sz w:val="20"/>
          <w:szCs w:val="20"/>
        </w:rPr>
      </w:pPr>
      <w:r w:rsidRPr="00E775FE">
        <w:rPr>
          <w:rFonts w:ascii="Times New Roman" w:hAnsi="Times New Roman" w:cs="Times New Roman"/>
          <w:sz w:val="20"/>
          <w:szCs w:val="20"/>
        </w:rPr>
        <w:t>Incidental captures of species of concern (marine mammals, seabirds, repti</w:t>
      </w:r>
      <w:r w:rsidR="00DE5DCE" w:rsidRPr="00E775FE">
        <w:rPr>
          <w:rFonts w:ascii="Times New Roman" w:hAnsi="Times New Roman" w:cs="Times New Roman"/>
          <w:sz w:val="20"/>
          <w:szCs w:val="20"/>
        </w:rPr>
        <w:t>les or other species of concern</w:t>
      </w:r>
      <w:r w:rsidRPr="00E775FE">
        <w:rPr>
          <w:rFonts w:ascii="Times New Roman" w:hAnsi="Times New Roman" w:cs="Times New Roman"/>
          <w:sz w:val="20"/>
          <w:szCs w:val="20"/>
        </w:rPr>
        <w:t>) or benthic taxa (Yes/No/Unknown)</w:t>
      </w:r>
    </w:p>
    <w:p w14:paraId="6BBB14E1" w14:textId="77777777" w:rsidR="000315BB" w:rsidRPr="00567C9E" w:rsidRDefault="000315BB" w:rsidP="000315BB">
      <w:pPr>
        <w:pStyle w:val="ListParagraph"/>
        <w:numPr>
          <w:ilvl w:val="0"/>
          <w:numId w:val="14"/>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E</w:t>
      </w:r>
      <w:r w:rsidRPr="00567C9E">
        <w:rPr>
          <w:rFonts w:ascii="Times New Roman" w:hAnsi="Times New Roman" w:cs="Times New Roman"/>
          <w:sz w:val="20"/>
          <w:szCs w:val="20"/>
        </w:rPr>
        <w:t>stimated live weight of catch retained on board for all species caught by the tow including target, bycatch and species of concern</w:t>
      </w:r>
      <w:r>
        <w:rPr>
          <w:rFonts w:ascii="Times New Roman" w:hAnsi="Times New Roman" w:cs="Times New Roman"/>
          <w:sz w:val="20"/>
          <w:szCs w:val="20"/>
        </w:rPr>
        <w:t xml:space="preserve"> </w:t>
      </w:r>
      <w:r w:rsidRPr="00567C9E">
        <w:rPr>
          <w:rFonts w:ascii="Times New Roman" w:hAnsi="Times New Roman" w:cs="Times New Roman"/>
          <w:sz w:val="20"/>
          <w:szCs w:val="20"/>
        </w:rPr>
        <w:t>(</w:t>
      </w:r>
      <w:r w:rsidRPr="0095321A">
        <w:rPr>
          <w:rFonts w:ascii="Times New Roman" w:hAnsi="Times New Roman" w:cs="Times New Roman"/>
          <w:sz w:val="20"/>
          <w:szCs w:val="20"/>
        </w:rPr>
        <w:t>FAO 3-alpha code</w:t>
      </w:r>
      <w:r w:rsidRPr="00567C9E">
        <w:rPr>
          <w:rFonts w:ascii="Times New Roman" w:hAnsi="Times New Roman" w:cs="Times New Roman"/>
          <w:sz w:val="20"/>
          <w:szCs w:val="20"/>
        </w:rPr>
        <w:t>)</w:t>
      </w:r>
    </w:p>
    <w:p w14:paraId="031CF341" w14:textId="14594DC4" w:rsidR="000D0497" w:rsidRPr="000D0497" w:rsidRDefault="000315BB" w:rsidP="00C75E15">
      <w:pPr>
        <w:pStyle w:val="ListParagraph"/>
        <w:numPr>
          <w:ilvl w:val="0"/>
          <w:numId w:val="14"/>
        </w:numPr>
        <w:spacing w:after="240" w:line="240" w:lineRule="auto"/>
        <w:ind w:left="714" w:hanging="357"/>
        <w:contextualSpacing w:val="0"/>
        <w:rPr>
          <w:rFonts w:ascii="Times New Roman" w:hAnsi="Times New Roman" w:cs="Times New Roman"/>
          <w:sz w:val="20"/>
          <w:szCs w:val="20"/>
        </w:rPr>
      </w:pPr>
      <w:r w:rsidRPr="000D0497">
        <w:rPr>
          <w:rFonts w:ascii="Times New Roman" w:hAnsi="Times New Roman" w:cs="Times New Roman"/>
          <w:sz w:val="20"/>
          <w:szCs w:val="20"/>
        </w:rPr>
        <w:t>E</w:t>
      </w:r>
      <w:r w:rsidR="00FD59E7" w:rsidRPr="000D0497">
        <w:rPr>
          <w:rFonts w:ascii="Times New Roman" w:hAnsi="Times New Roman" w:cs="Times New Roman"/>
          <w:sz w:val="20"/>
          <w:szCs w:val="20"/>
        </w:rPr>
        <w:t>stimation of the amount of all living marine resources discarded by species, to the extent practicable, including any marine mammals, seabirds, reptiles, other species of concern, and benthic taxa</w:t>
      </w:r>
      <w:r w:rsidRPr="000D0497">
        <w:rPr>
          <w:rFonts w:ascii="Times New Roman" w:hAnsi="Times New Roman" w:cs="Times New Roman"/>
          <w:sz w:val="20"/>
          <w:szCs w:val="20"/>
        </w:rPr>
        <w:t xml:space="preserve"> (FAO 3-alpha code)</w:t>
      </w:r>
      <w:bookmarkStart w:id="3" w:name="bookmark166"/>
    </w:p>
    <w:p w14:paraId="63812EA7" w14:textId="77777777" w:rsidR="000D0497" w:rsidRPr="00D14A39" w:rsidRDefault="000D0497" w:rsidP="000273F4">
      <w:pPr>
        <w:pStyle w:val="Heading210"/>
        <w:keepNext/>
        <w:keepLines/>
        <w:spacing w:after="120"/>
        <w:rPr>
          <w:rStyle w:val="Heading21"/>
          <w:rFonts w:ascii="Times New Roman" w:hAnsi="Times New Roman" w:cs="Times New Roman"/>
          <w:b/>
          <w:sz w:val="24"/>
          <w:szCs w:val="24"/>
        </w:rPr>
      </w:pPr>
      <w:r w:rsidRPr="00D14A39">
        <w:rPr>
          <w:rStyle w:val="Heading21"/>
          <w:rFonts w:ascii="Times New Roman" w:hAnsi="Times New Roman" w:cs="Times New Roman"/>
          <w:b/>
          <w:sz w:val="24"/>
          <w:szCs w:val="24"/>
        </w:rPr>
        <w:t>ANNEX 7</w:t>
      </w:r>
    </w:p>
    <w:p w14:paraId="6DE798AB" w14:textId="10F9049E" w:rsidR="000D0497" w:rsidRPr="00D14A39" w:rsidRDefault="000D0497" w:rsidP="000273F4">
      <w:pPr>
        <w:pStyle w:val="Heading210"/>
        <w:keepNext/>
        <w:keepLines/>
        <w:spacing w:after="240"/>
        <w:outlineLvl w:val="2"/>
        <w:rPr>
          <w:rStyle w:val="Heading21"/>
          <w:rFonts w:ascii="Times New Roman" w:hAnsi="Times New Roman" w:cs="Times New Roman"/>
          <w:b/>
          <w:sz w:val="24"/>
          <w:szCs w:val="24"/>
        </w:rPr>
      </w:pPr>
      <w:r w:rsidRPr="00D14A39">
        <w:rPr>
          <w:rStyle w:val="Heading21"/>
          <w:rFonts w:ascii="Times New Roman" w:hAnsi="Times New Roman" w:cs="Times New Roman"/>
          <w:b/>
          <w:sz w:val="24"/>
          <w:szCs w:val="24"/>
        </w:rPr>
        <w:t>Standard for Landings Data</w:t>
      </w:r>
    </w:p>
    <w:p w14:paraId="68D8CB22" w14:textId="77777777" w:rsidR="000D0497" w:rsidRPr="000D0497" w:rsidRDefault="00C7157F" w:rsidP="00303DD2">
      <w:pPr>
        <w:spacing w:line="240" w:lineRule="auto"/>
        <w:rPr>
          <w:rStyle w:val="Heading21"/>
          <w:b w:val="0"/>
          <w:sz w:val="30"/>
          <w:szCs w:val="30"/>
        </w:rPr>
      </w:pPr>
      <w:r w:rsidRPr="00C7157F">
        <w:rPr>
          <w:rFonts w:ascii="Times New Roman" w:hAnsi="Times New Roman" w:cs="Times New Roman"/>
          <w:b/>
          <w:bCs/>
          <w:sz w:val="20"/>
          <w:szCs w:val="20"/>
        </w:rPr>
        <w:t>Data to be collected on an individual landing basis from vessel</w:t>
      </w:r>
      <w:r w:rsidR="009C0D45">
        <w:rPr>
          <w:rFonts w:ascii="Times New Roman" w:hAnsi="Times New Roman" w:cs="Times New Roman"/>
          <w:b/>
          <w:bCs/>
          <w:sz w:val="20"/>
          <w:szCs w:val="20"/>
        </w:rPr>
        <w:t>s</w:t>
      </w:r>
      <w:r w:rsidRPr="00C7157F">
        <w:rPr>
          <w:rFonts w:ascii="Times New Roman" w:hAnsi="Times New Roman" w:cs="Times New Roman"/>
          <w:b/>
          <w:bCs/>
          <w:sz w:val="20"/>
          <w:szCs w:val="20"/>
        </w:rPr>
        <w:t xml:space="preserve"> </w:t>
      </w:r>
      <w:r w:rsidRPr="00C7157F">
        <w:rPr>
          <w:rFonts w:ascii="Times New Roman" w:hAnsi="Times New Roman" w:cs="Times New Roman"/>
          <w:b/>
          <w:sz w:val="20"/>
          <w:szCs w:val="20"/>
        </w:rPr>
        <w:t>fishing for fisheries resources managed by the NPFC</w:t>
      </w:r>
      <w:r>
        <w:rPr>
          <w:rStyle w:val="Heading21"/>
          <w:b w:val="0"/>
          <w:sz w:val="30"/>
          <w:szCs w:val="30"/>
        </w:rPr>
        <w:t>.</w:t>
      </w:r>
      <w:r w:rsidRPr="00C7157F">
        <w:rPr>
          <w:rStyle w:val="Heading21"/>
          <w:b w:val="0"/>
          <w:sz w:val="30"/>
          <w:szCs w:val="30"/>
        </w:rPr>
        <w:t xml:space="preserve"> </w:t>
      </w:r>
    </w:p>
    <w:p w14:paraId="5FF5D0A9" w14:textId="77777777" w:rsidR="000D0497" w:rsidRPr="000022D2" w:rsidRDefault="000022D2" w:rsidP="000022D2">
      <w:pPr>
        <w:pStyle w:val="ListParagraph"/>
        <w:numPr>
          <w:ilvl w:val="0"/>
          <w:numId w:val="21"/>
        </w:numPr>
        <w:spacing w:after="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Name of vessel</w:t>
      </w:r>
    </w:p>
    <w:p w14:paraId="7452C027" w14:textId="77777777" w:rsidR="008F4ED5" w:rsidRPr="000022D2" w:rsidRDefault="008F4ED5" w:rsidP="008F4ED5">
      <w:pPr>
        <w:pStyle w:val="ListParagraph"/>
        <w:numPr>
          <w:ilvl w:val="0"/>
          <w:numId w:val="21"/>
        </w:numPr>
        <w:spacing w:after="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Current vessel flag</w:t>
      </w:r>
    </w:p>
    <w:p w14:paraId="25A2936D" w14:textId="77777777" w:rsidR="0060616F" w:rsidRDefault="0060616F" w:rsidP="0060616F">
      <w:pPr>
        <w:pStyle w:val="ListParagraph"/>
        <w:numPr>
          <w:ilvl w:val="0"/>
          <w:numId w:val="21"/>
        </w:numPr>
        <w:spacing w:after="0" w:line="240" w:lineRule="auto"/>
        <w:contextualSpacing w:val="0"/>
        <w:rPr>
          <w:rFonts w:ascii="Times New Roman" w:hAnsi="Times New Roman" w:cs="Times New Roman"/>
          <w:bCs/>
          <w:sz w:val="20"/>
          <w:szCs w:val="20"/>
          <w:lang w:val="fr-BE"/>
        </w:rPr>
      </w:pPr>
      <w:r w:rsidRPr="000022D2">
        <w:rPr>
          <w:rFonts w:ascii="Times New Roman" w:hAnsi="Times New Roman" w:cs="Times New Roman"/>
          <w:bCs/>
          <w:sz w:val="20"/>
          <w:szCs w:val="20"/>
          <w:lang w:val="fr-BE"/>
        </w:rPr>
        <w:t>Unique</w:t>
      </w:r>
      <w:r>
        <w:rPr>
          <w:rFonts w:ascii="Times New Roman" w:hAnsi="Times New Roman" w:cs="Times New Roman"/>
          <w:bCs/>
          <w:sz w:val="20"/>
          <w:szCs w:val="20"/>
          <w:lang w:val="fr-BE"/>
        </w:rPr>
        <w:t xml:space="preserve"> Vessel Identifier / IMO </w:t>
      </w:r>
      <w:proofErr w:type="spellStart"/>
      <w:r>
        <w:rPr>
          <w:rFonts w:ascii="Times New Roman" w:hAnsi="Times New Roman" w:cs="Times New Roman"/>
          <w:bCs/>
          <w:sz w:val="20"/>
          <w:szCs w:val="20"/>
          <w:lang w:val="fr-BE"/>
        </w:rPr>
        <w:t>number</w:t>
      </w:r>
      <w:proofErr w:type="spellEnd"/>
    </w:p>
    <w:p w14:paraId="68FE8ECB" w14:textId="77777777" w:rsidR="000D0497" w:rsidRPr="000022D2" w:rsidRDefault="000022D2" w:rsidP="000022D2">
      <w:pPr>
        <w:pStyle w:val="ListParagraph"/>
        <w:numPr>
          <w:ilvl w:val="0"/>
          <w:numId w:val="21"/>
        </w:numPr>
        <w:spacing w:after="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Registration number of vessel</w:t>
      </w:r>
    </w:p>
    <w:p w14:paraId="08B8E58E" w14:textId="77777777" w:rsidR="0060616F" w:rsidRPr="008F4ED5" w:rsidRDefault="0060616F" w:rsidP="0060616F">
      <w:pPr>
        <w:pStyle w:val="ListParagraph"/>
        <w:numPr>
          <w:ilvl w:val="0"/>
          <w:numId w:val="21"/>
        </w:numPr>
        <w:spacing w:after="0" w:line="240" w:lineRule="auto"/>
        <w:contextualSpacing w:val="0"/>
        <w:rPr>
          <w:rFonts w:ascii="Times New Roman" w:hAnsi="Times New Roman" w:cs="Times New Roman"/>
          <w:sz w:val="20"/>
          <w:szCs w:val="20"/>
          <w:lang w:val="fr-BE"/>
        </w:rPr>
      </w:pPr>
      <w:r w:rsidRPr="008F4ED5">
        <w:rPr>
          <w:rFonts w:ascii="Times New Roman" w:eastAsia="Times New Roman" w:hAnsi="Times New Roman" w:cs="Times New Roman"/>
          <w:color w:val="000000"/>
          <w:sz w:val="20"/>
          <w:szCs w:val="20"/>
          <w:lang w:eastAsia="en-GB"/>
        </w:rPr>
        <w:t>External identification</w:t>
      </w:r>
    </w:p>
    <w:p w14:paraId="384B29F7" w14:textId="77777777" w:rsidR="008F4ED5" w:rsidRDefault="000D0497" w:rsidP="0060616F">
      <w:pPr>
        <w:pStyle w:val="ListParagraph"/>
        <w:numPr>
          <w:ilvl w:val="0"/>
          <w:numId w:val="21"/>
        </w:numPr>
        <w:spacing w:after="0" w:line="240" w:lineRule="auto"/>
        <w:contextualSpacing w:val="0"/>
        <w:rPr>
          <w:rFonts w:ascii="Times New Roman" w:hAnsi="Times New Roman" w:cs="Times New Roman"/>
          <w:bCs/>
          <w:sz w:val="20"/>
          <w:szCs w:val="20"/>
        </w:rPr>
      </w:pPr>
      <w:r w:rsidRPr="000022D2">
        <w:rPr>
          <w:rFonts w:ascii="Times New Roman" w:hAnsi="Times New Roman" w:cs="Times New Roman"/>
          <w:bCs/>
          <w:sz w:val="20"/>
          <w:szCs w:val="20"/>
        </w:rPr>
        <w:t>Interna</w:t>
      </w:r>
      <w:r w:rsidR="000022D2">
        <w:rPr>
          <w:rFonts w:ascii="Times New Roman" w:hAnsi="Times New Roman" w:cs="Times New Roman"/>
          <w:bCs/>
          <w:sz w:val="20"/>
          <w:szCs w:val="20"/>
        </w:rPr>
        <w:t>tional radio call sign (if any)</w:t>
      </w:r>
    </w:p>
    <w:p w14:paraId="3695B71B" w14:textId="77777777" w:rsidR="0060616F" w:rsidRPr="0060616F" w:rsidRDefault="0060616F" w:rsidP="0060616F">
      <w:pPr>
        <w:pStyle w:val="ListParagraph"/>
        <w:numPr>
          <w:ilvl w:val="0"/>
          <w:numId w:val="21"/>
        </w:numPr>
        <w:spacing w:after="0" w:line="240" w:lineRule="auto"/>
        <w:contextualSpacing w:val="0"/>
        <w:rPr>
          <w:rFonts w:ascii="Times New Roman" w:hAnsi="Times New Roman" w:cs="Times New Roman"/>
          <w:bCs/>
          <w:sz w:val="20"/>
          <w:szCs w:val="20"/>
        </w:rPr>
      </w:pPr>
      <w:r w:rsidRPr="0060616F">
        <w:rPr>
          <w:rFonts w:ascii="Times New Roman" w:hAnsi="Times New Roman" w:cs="Times New Roman"/>
          <w:bCs/>
          <w:sz w:val="20"/>
          <w:szCs w:val="20"/>
        </w:rPr>
        <w:lastRenderedPageBreak/>
        <w:t>Fishing permit or licence number(s)</w:t>
      </w:r>
    </w:p>
    <w:p w14:paraId="289E6080" w14:textId="77777777" w:rsidR="000D0497" w:rsidRPr="000022D2" w:rsidRDefault="000D0497" w:rsidP="000022D2">
      <w:pPr>
        <w:pStyle w:val="ListParagraph"/>
        <w:numPr>
          <w:ilvl w:val="0"/>
          <w:numId w:val="21"/>
        </w:numPr>
        <w:spacing w:after="0" w:line="240" w:lineRule="auto"/>
        <w:contextualSpacing w:val="0"/>
        <w:rPr>
          <w:rFonts w:ascii="Times New Roman" w:hAnsi="Times New Roman" w:cs="Times New Roman"/>
          <w:bCs/>
          <w:sz w:val="20"/>
          <w:szCs w:val="20"/>
        </w:rPr>
      </w:pPr>
      <w:r w:rsidRPr="000022D2">
        <w:rPr>
          <w:rFonts w:ascii="Times New Roman" w:hAnsi="Times New Roman" w:cs="Times New Roman"/>
          <w:bCs/>
          <w:sz w:val="20"/>
          <w:szCs w:val="20"/>
        </w:rPr>
        <w:t>Date entered Convention A</w:t>
      </w:r>
      <w:r w:rsidR="000022D2">
        <w:rPr>
          <w:rFonts w:ascii="Times New Roman" w:hAnsi="Times New Roman" w:cs="Times New Roman"/>
          <w:bCs/>
          <w:sz w:val="20"/>
          <w:szCs w:val="20"/>
        </w:rPr>
        <w:t>rea</w:t>
      </w:r>
    </w:p>
    <w:p w14:paraId="5EE8D23C" w14:textId="77777777" w:rsidR="000D0497" w:rsidRDefault="000022D2" w:rsidP="000022D2">
      <w:pPr>
        <w:pStyle w:val="ListParagraph"/>
        <w:numPr>
          <w:ilvl w:val="0"/>
          <w:numId w:val="21"/>
        </w:numPr>
        <w:spacing w:after="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Date exited Convention Area</w:t>
      </w:r>
    </w:p>
    <w:p w14:paraId="24D6296E" w14:textId="77777777" w:rsidR="00891543" w:rsidRPr="00891543" w:rsidRDefault="00891543" w:rsidP="00891543">
      <w:pPr>
        <w:pStyle w:val="ListParagraph"/>
        <w:numPr>
          <w:ilvl w:val="0"/>
          <w:numId w:val="21"/>
        </w:numPr>
        <w:spacing w:after="0" w:line="240" w:lineRule="auto"/>
        <w:rPr>
          <w:rFonts w:ascii="Times New Roman" w:hAnsi="Times New Roman" w:cs="Times New Roman"/>
          <w:b/>
          <w:bCs/>
          <w:i/>
          <w:sz w:val="20"/>
          <w:szCs w:val="20"/>
        </w:rPr>
      </w:pPr>
      <w:r w:rsidRPr="00891543">
        <w:rPr>
          <w:rFonts w:ascii="Times New Roman" w:hAnsi="Times New Roman" w:cs="Times New Roman"/>
          <w:b/>
          <w:bCs/>
          <w:i/>
          <w:sz w:val="20"/>
          <w:szCs w:val="20"/>
        </w:rPr>
        <w:t>General information on the unloading (landing)</w:t>
      </w:r>
    </w:p>
    <w:p w14:paraId="47002E70" w14:textId="77777777" w:rsidR="000D0497" w:rsidRPr="000022D2" w:rsidRDefault="000022D2" w:rsidP="000022D2">
      <w:pPr>
        <w:pStyle w:val="ListParagraph"/>
        <w:numPr>
          <w:ilvl w:val="0"/>
          <w:numId w:val="21"/>
        </w:numPr>
        <w:spacing w:after="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Landing date</w:t>
      </w:r>
    </w:p>
    <w:p w14:paraId="6D02517B" w14:textId="77777777" w:rsidR="000D0497" w:rsidRPr="000022D2" w:rsidRDefault="000022D2" w:rsidP="000022D2">
      <w:pPr>
        <w:pStyle w:val="ListParagraph"/>
        <w:numPr>
          <w:ilvl w:val="0"/>
          <w:numId w:val="21"/>
        </w:numPr>
        <w:spacing w:after="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 xml:space="preserve">Area </w:t>
      </w:r>
      <w:proofErr w:type="gramStart"/>
      <w:r>
        <w:rPr>
          <w:rFonts w:ascii="Times New Roman" w:hAnsi="Times New Roman" w:cs="Times New Roman"/>
          <w:bCs/>
          <w:sz w:val="20"/>
          <w:szCs w:val="20"/>
        </w:rPr>
        <w:t>catch</w:t>
      </w:r>
      <w:proofErr w:type="gramEnd"/>
      <w:r>
        <w:rPr>
          <w:rFonts w:ascii="Times New Roman" w:hAnsi="Times New Roman" w:cs="Times New Roman"/>
          <w:bCs/>
          <w:sz w:val="20"/>
          <w:szCs w:val="20"/>
        </w:rPr>
        <w:t xml:space="preserve"> taken (FAO area)</w:t>
      </w:r>
    </w:p>
    <w:p w14:paraId="0CFCD0E0" w14:textId="3CB5FFB9" w:rsidR="000D0497" w:rsidRPr="000022D2" w:rsidRDefault="00BF7A8B" w:rsidP="000022D2">
      <w:pPr>
        <w:pStyle w:val="ListParagraph"/>
        <w:numPr>
          <w:ilvl w:val="0"/>
          <w:numId w:val="21"/>
        </w:numPr>
        <w:spacing w:after="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CPC</w:t>
      </w:r>
      <w:r w:rsidRPr="000022D2">
        <w:rPr>
          <w:rFonts w:ascii="Times New Roman" w:hAnsi="Times New Roman" w:cs="Times New Roman"/>
          <w:bCs/>
          <w:sz w:val="20"/>
          <w:szCs w:val="20"/>
        </w:rPr>
        <w:t xml:space="preserve"> </w:t>
      </w:r>
      <w:r w:rsidR="000D0497" w:rsidRPr="000022D2">
        <w:rPr>
          <w:rFonts w:ascii="Times New Roman" w:hAnsi="Times New Roman" w:cs="Times New Roman"/>
          <w:bCs/>
          <w:sz w:val="20"/>
          <w:szCs w:val="20"/>
        </w:rPr>
        <w:t xml:space="preserve">of landing </w:t>
      </w:r>
    </w:p>
    <w:p w14:paraId="59E5D825" w14:textId="77777777" w:rsidR="000D0497" w:rsidRDefault="000022D2" w:rsidP="000022D2">
      <w:pPr>
        <w:pStyle w:val="ListParagraph"/>
        <w:numPr>
          <w:ilvl w:val="0"/>
          <w:numId w:val="21"/>
        </w:numPr>
        <w:spacing w:after="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Port</w:t>
      </w:r>
      <w:r w:rsidR="00105854">
        <w:rPr>
          <w:rFonts w:ascii="Times New Roman" w:hAnsi="Times New Roman" w:cs="Times New Roman"/>
          <w:bCs/>
          <w:sz w:val="20"/>
          <w:szCs w:val="20"/>
        </w:rPr>
        <w:t xml:space="preserve"> </w:t>
      </w:r>
      <w:r>
        <w:rPr>
          <w:rFonts w:ascii="Times New Roman" w:hAnsi="Times New Roman" w:cs="Times New Roman"/>
          <w:bCs/>
          <w:sz w:val="20"/>
          <w:szCs w:val="20"/>
        </w:rPr>
        <w:t>/ point of landing</w:t>
      </w:r>
    </w:p>
    <w:p w14:paraId="61A1FB2D" w14:textId="77777777" w:rsidR="00782F23" w:rsidRPr="000022D2" w:rsidRDefault="00782F23" w:rsidP="00782F23">
      <w:pPr>
        <w:pStyle w:val="ListParagraph"/>
        <w:numPr>
          <w:ilvl w:val="0"/>
          <w:numId w:val="21"/>
        </w:numPr>
        <w:spacing w:after="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Port of previous landing</w:t>
      </w:r>
    </w:p>
    <w:p w14:paraId="1E2DD13B" w14:textId="77777777" w:rsidR="00782F23" w:rsidRPr="000022D2" w:rsidRDefault="00782F23" w:rsidP="00782F23">
      <w:pPr>
        <w:pStyle w:val="ListParagraph"/>
        <w:numPr>
          <w:ilvl w:val="0"/>
          <w:numId w:val="21"/>
        </w:numPr>
        <w:spacing w:after="0" w:line="240" w:lineRule="auto"/>
        <w:contextualSpacing w:val="0"/>
        <w:rPr>
          <w:rFonts w:ascii="Times New Roman" w:hAnsi="Times New Roman" w:cs="Times New Roman"/>
          <w:bCs/>
          <w:sz w:val="20"/>
          <w:szCs w:val="20"/>
        </w:rPr>
      </w:pPr>
      <w:r w:rsidRPr="000022D2">
        <w:rPr>
          <w:rFonts w:ascii="Times New Roman" w:hAnsi="Times New Roman" w:cs="Times New Roman"/>
          <w:bCs/>
          <w:sz w:val="20"/>
          <w:szCs w:val="20"/>
        </w:rPr>
        <w:t>Date of</w:t>
      </w:r>
      <w:r>
        <w:rPr>
          <w:rFonts w:ascii="Times New Roman" w:hAnsi="Times New Roman" w:cs="Times New Roman"/>
          <w:bCs/>
          <w:sz w:val="20"/>
          <w:szCs w:val="20"/>
        </w:rPr>
        <w:t xml:space="preserve"> arrival at previous port</w:t>
      </w:r>
    </w:p>
    <w:p w14:paraId="5EC07CC7" w14:textId="77777777" w:rsidR="00782F23" w:rsidRPr="00782F23" w:rsidRDefault="00782F23" w:rsidP="00782F23">
      <w:pPr>
        <w:spacing w:after="0" w:line="240" w:lineRule="auto"/>
        <w:ind w:left="360"/>
        <w:rPr>
          <w:rFonts w:ascii="Times New Roman" w:hAnsi="Times New Roman" w:cs="Times New Roman"/>
          <w:b/>
          <w:bCs/>
          <w:i/>
          <w:sz w:val="20"/>
          <w:szCs w:val="20"/>
        </w:rPr>
      </w:pPr>
      <w:r w:rsidRPr="00782F23">
        <w:rPr>
          <w:rFonts w:ascii="Times New Roman" w:hAnsi="Times New Roman" w:cs="Times New Roman"/>
          <w:b/>
          <w:bCs/>
          <w:i/>
          <w:sz w:val="20"/>
          <w:szCs w:val="20"/>
        </w:rPr>
        <w:t>Landing description split by species, for each species</w:t>
      </w:r>
    </w:p>
    <w:p w14:paraId="197FCEEA" w14:textId="77777777" w:rsidR="000D0497" w:rsidRPr="000022D2" w:rsidRDefault="000D0497" w:rsidP="000022D2">
      <w:pPr>
        <w:pStyle w:val="ListParagraph"/>
        <w:numPr>
          <w:ilvl w:val="0"/>
          <w:numId w:val="21"/>
        </w:numPr>
        <w:spacing w:after="0" w:line="240" w:lineRule="auto"/>
        <w:contextualSpacing w:val="0"/>
        <w:rPr>
          <w:rFonts w:ascii="Times New Roman" w:hAnsi="Times New Roman" w:cs="Times New Roman"/>
          <w:bCs/>
          <w:sz w:val="20"/>
          <w:szCs w:val="20"/>
        </w:rPr>
      </w:pPr>
      <w:r w:rsidRPr="000022D2">
        <w:rPr>
          <w:rFonts w:ascii="Times New Roman" w:hAnsi="Times New Roman" w:cs="Times New Roman"/>
          <w:bCs/>
          <w:sz w:val="20"/>
          <w:szCs w:val="20"/>
        </w:rPr>
        <w:t>Landed stat</w:t>
      </w:r>
      <w:r w:rsidR="000022D2">
        <w:rPr>
          <w:rFonts w:ascii="Times New Roman" w:hAnsi="Times New Roman" w:cs="Times New Roman"/>
          <w:bCs/>
          <w:sz w:val="20"/>
          <w:szCs w:val="20"/>
        </w:rPr>
        <w:t>e</w:t>
      </w:r>
      <w:r w:rsidR="00105854">
        <w:rPr>
          <w:rFonts w:ascii="Times New Roman" w:hAnsi="Times New Roman" w:cs="Times New Roman"/>
          <w:bCs/>
          <w:sz w:val="20"/>
          <w:szCs w:val="20"/>
        </w:rPr>
        <w:t xml:space="preserve"> (not processed, </w:t>
      </w:r>
      <w:r w:rsidR="00105854" w:rsidRPr="00105854">
        <w:rPr>
          <w:rFonts w:ascii="Times New Roman" w:hAnsi="Times New Roman" w:cs="Times New Roman"/>
          <w:bCs/>
          <w:sz w:val="20"/>
          <w:szCs w:val="20"/>
        </w:rPr>
        <w:t>headed and gutted, filleted, etc)</w:t>
      </w:r>
      <w:r w:rsidR="000022D2">
        <w:rPr>
          <w:rFonts w:ascii="Times New Roman" w:hAnsi="Times New Roman" w:cs="Times New Roman"/>
          <w:bCs/>
          <w:sz w:val="20"/>
          <w:szCs w:val="20"/>
        </w:rPr>
        <w:t xml:space="preserve"> by species (</w:t>
      </w:r>
      <w:r w:rsidR="00C75E15" w:rsidRPr="0095321A">
        <w:rPr>
          <w:rFonts w:ascii="Times New Roman" w:hAnsi="Times New Roman" w:cs="Times New Roman"/>
          <w:sz w:val="20"/>
          <w:szCs w:val="20"/>
        </w:rPr>
        <w:t>FAO 3-alpha code</w:t>
      </w:r>
      <w:r w:rsidR="000022D2">
        <w:rPr>
          <w:rFonts w:ascii="Times New Roman" w:hAnsi="Times New Roman" w:cs="Times New Roman"/>
          <w:bCs/>
          <w:sz w:val="20"/>
          <w:szCs w:val="20"/>
        </w:rPr>
        <w:t>)</w:t>
      </w:r>
    </w:p>
    <w:p w14:paraId="57319AB5" w14:textId="77777777" w:rsidR="000D0497" w:rsidRPr="000022D2" w:rsidRDefault="000022D2" w:rsidP="000022D2">
      <w:pPr>
        <w:pStyle w:val="ListParagraph"/>
        <w:numPr>
          <w:ilvl w:val="0"/>
          <w:numId w:val="21"/>
        </w:numPr>
        <w:spacing w:after="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Landed (live) weight by species</w:t>
      </w:r>
    </w:p>
    <w:p w14:paraId="2508F855" w14:textId="77777777" w:rsidR="00782F23" w:rsidRPr="00303DD2" w:rsidRDefault="00782F23" w:rsidP="00782F23">
      <w:pPr>
        <w:pStyle w:val="ListParagraph"/>
        <w:numPr>
          <w:ilvl w:val="0"/>
          <w:numId w:val="2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Containers – Type </w:t>
      </w:r>
      <w:r>
        <w:rPr>
          <w:rFonts w:ascii="Times New Roman" w:hAnsi="Times New Roman" w:cs="Times New Roman"/>
          <w:bCs/>
          <w:sz w:val="20"/>
          <w:szCs w:val="20"/>
        </w:rPr>
        <w:t>(if applicable)</w:t>
      </w:r>
    </w:p>
    <w:p w14:paraId="642BA1E7" w14:textId="77777777" w:rsidR="000D0497" w:rsidRPr="00782F23" w:rsidRDefault="00782F23" w:rsidP="00782F23">
      <w:pPr>
        <w:pStyle w:val="ListParagraph"/>
        <w:numPr>
          <w:ilvl w:val="0"/>
          <w:numId w:val="2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Containers – Number </w:t>
      </w:r>
      <w:r w:rsidR="000022D2" w:rsidRPr="00782F23">
        <w:rPr>
          <w:rFonts w:ascii="Times New Roman" w:hAnsi="Times New Roman" w:cs="Times New Roman"/>
          <w:bCs/>
          <w:sz w:val="20"/>
          <w:szCs w:val="20"/>
        </w:rPr>
        <w:t>(if applicable)</w:t>
      </w:r>
    </w:p>
    <w:p w14:paraId="78EF10A1" w14:textId="77777777" w:rsidR="000D0497" w:rsidRPr="000022D2" w:rsidRDefault="000D0497" w:rsidP="000022D2">
      <w:pPr>
        <w:pStyle w:val="ListParagraph"/>
        <w:numPr>
          <w:ilvl w:val="0"/>
          <w:numId w:val="21"/>
        </w:numPr>
        <w:spacing w:after="0" w:line="240" w:lineRule="auto"/>
        <w:contextualSpacing w:val="0"/>
        <w:rPr>
          <w:rFonts w:ascii="Times New Roman" w:hAnsi="Times New Roman" w:cs="Times New Roman"/>
          <w:bCs/>
          <w:sz w:val="20"/>
          <w:szCs w:val="20"/>
        </w:rPr>
      </w:pPr>
      <w:r w:rsidRPr="000022D2">
        <w:rPr>
          <w:rFonts w:ascii="Times New Roman" w:hAnsi="Times New Roman" w:cs="Times New Roman"/>
          <w:bCs/>
          <w:sz w:val="20"/>
          <w:szCs w:val="20"/>
        </w:rPr>
        <w:t>Containers –</w:t>
      </w:r>
      <w:r w:rsidR="00782F23" w:rsidRPr="00782F23">
        <w:rPr>
          <w:rFonts w:ascii="Times New Roman" w:hAnsi="Times New Roman" w:cs="Times New Roman"/>
          <w:sz w:val="20"/>
          <w:szCs w:val="20"/>
        </w:rPr>
        <w:t xml:space="preserve"> </w:t>
      </w:r>
      <w:r w:rsidR="00782F23" w:rsidRPr="00303DD2">
        <w:rPr>
          <w:rFonts w:ascii="Times New Roman" w:hAnsi="Times New Roman" w:cs="Times New Roman"/>
          <w:sz w:val="20"/>
          <w:szCs w:val="20"/>
        </w:rPr>
        <w:t>Total Content weight</w:t>
      </w:r>
      <w:r w:rsidR="00782F23">
        <w:rPr>
          <w:rFonts w:ascii="Times New Roman" w:hAnsi="Times New Roman" w:cs="Times New Roman"/>
          <w:sz w:val="20"/>
          <w:szCs w:val="20"/>
        </w:rPr>
        <w:t xml:space="preserve"> for all containers</w:t>
      </w:r>
      <w:r w:rsidR="00782F23">
        <w:rPr>
          <w:rFonts w:ascii="Times New Roman" w:hAnsi="Times New Roman" w:cs="Times New Roman"/>
          <w:bCs/>
          <w:sz w:val="20"/>
          <w:szCs w:val="20"/>
        </w:rPr>
        <w:t xml:space="preserve"> </w:t>
      </w:r>
      <w:r w:rsidR="000022D2">
        <w:rPr>
          <w:rFonts w:ascii="Times New Roman" w:hAnsi="Times New Roman" w:cs="Times New Roman"/>
          <w:bCs/>
          <w:sz w:val="20"/>
          <w:szCs w:val="20"/>
        </w:rPr>
        <w:t>(if applicable)</w:t>
      </w:r>
    </w:p>
    <w:p w14:paraId="065DD80B" w14:textId="77777777" w:rsidR="000D0497" w:rsidRPr="00891543" w:rsidRDefault="000022D2" w:rsidP="00891543">
      <w:pPr>
        <w:spacing w:after="0" w:line="240" w:lineRule="auto"/>
        <w:ind w:left="360"/>
        <w:rPr>
          <w:rFonts w:ascii="Times New Roman" w:hAnsi="Times New Roman" w:cs="Times New Roman"/>
          <w:b/>
          <w:bCs/>
          <w:i/>
          <w:sz w:val="20"/>
          <w:szCs w:val="20"/>
        </w:rPr>
      </w:pPr>
      <w:r w:rsidRPr="00891543">
        <w:rPr>
          <w:rFonts w:ascii="Times New Roman" w:hAnsi="Times New Roman" w:cs="Times New Roman"/>
          <w:b/>
          <w:bCs/>
          <w:i/>
          <w:sz w:val="20"/>
          <w:szCs w:val="20"/>
        </w:rPr>
        <w:t>Verification (if applicable)</w:t>
      </w:r>
    </w:p>
    <w:p w14:paraId="5935D2AB" w14:textId="77777777" w:rsidR="000D0497" w:rsidRPr="000022D2" w:rsidRDefault="000022D2" w:rsidP="000022D2">
      <w:pPr>
        <w:pStyle w:val="ListParagraph"/>
        <w:numPr>
          <w:ilvl w:val="0"/>
          <w:numId w:val="21"/>
        </w:numPr>
        <w:spacing w:after="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Name of observer</w:t>
      </w:r>
    </w:p>
    <w:p w14:paraId="00DFDE90" w14:textId="77777777" w:rsidR="000D0497" w:rsidRPr="000022D2" w:rsidRDefault="001748EC" w:rsidP="00303DD2">
      <w:pPr>
        <w:pStyle w:val="ListParagraph"/>
        <w:numPr>
          <w:ilvl w:val="0"/>
          <w:numId w:val="21"/>
        </w:numPr>
        <w:spacing w:after="120" w:line="240" w:lineRule="auto"/>
        <w:ind w:left="714" w:hanging="357"/>
        <w:contextualSpacing w:val="0"/>
        <w:rPr>
          <w:rFonts w:ascii="Times New Roman" w:hAnsi="Times New Roman" w:cs="Times New Roman"/>
          <w:bCs/>
          <w:sz w:val="20"/>
          <w:szCs w:val="20"/>
        </w:rPr>
      </w:pPr>
      <w:r>
        <w:rPr>
          <w:rFonts w:ascii="Times New Roman" w:hAnsi="Times New Roman" w:cs="Times New Roman"/>
          <w:bCs/>
          <w:sz w:val="20"/>
          <w:szCs w:val="20"/>
        </w:rPr>
        <w:t xml:space="preserve">Port </w:t>
      </w:r>
      <w:r w:rsidR="000022D2">
        <w:rPr>
          <w:rFonts w:ascii="Times New Roman" w:hAnsi="Times New Roman" w:cs="Times New Roman"/>
          <w:bCs/>
          <w:sz w:val="20"/>
          <w:szCs w:val="20"/>
        </w:rPr>
        <w:t>Authority</w:t>
      </w:r>
    </w:p>
    <w:p w14:paraId="3A499A09" w14:textId="77777777" w:rsidR="009C0D45" w:rsidRPr="00D14A39" w:rsidRDefault="009C0D45" w:rsidP="000273F4">
      <w:pPr>
        <w:pStyle w:val="Heading210"/>
        <w:keepNext/>
        <w:keepLines/>
        <w:spacing w:after="120"/>
        <w:rPr>
          <w:rStyle w:val="Heading21"/>
          <w:rFonts w:ascii="Times New Roman" w:hAnsi="Times New Roman" w:cs="Times New Roman"/>
          <w:b/>
          <w:sz w:val="24"/>
          <w:szCs w:val="24"/>
        </w:rPr>
      </w:pPr>
      <w:r w:rsidRPr="00D14A39">
        <w:rPr>
          <w:rStyle w:val="Heading21"/>
          <w:rFonts w:ascii="Times New Roman" w:hAnsi="Times New Roman" w:cs="Times New Roman"/>
          <w:b/>
          <w:sz w:val="24"/>
          <w:szCs w:val="24"/>
        </w:rPr>
        <w:t>ANNEX 8</w:t>
      </w:r>
    </w:p>
    <w:p w14:paraId="34A71F57" w14:textId="77777777" w:rsidR="009C0D45" w:rsidRPr="00D14A39" w:rsidRDefault="009C0D45" w:rsidP="00C75E15">
      <w:pPr>
        <w:pStyle w:val="Heading210"/>
        <w:keepNext/>
        <w:keepLines/>
        <w:spacing w:after="240"/>
        <w:outlineLvl w:val="2"/>
        <w:rPr>
          <w:rStyle w:val="Heading21"/>
          <w:rFonts w:ascii="Times New Roman" w:hAnsi="Times New Roman" w:cs="Times New Roman"/>
          <w:b/>
          <w:sz w:val="24"/>
          <w:szCs w:val="24"/>
        </w:rPr>
      </w:pPr>
      <w:r w:rsidRPr="00D14A39">
        <w:rPr>
          <w:rStyle w:val="Heading21"/>
          <w:rFonts w:ascii="Times New Roman" w:hAnsi="Times New Roman" w:cs="Times New Roman"/>
          <w:b/>
          <w:sz w:val="24"/>
          <w:szCs w:val="24"/>
        </w:rPr>
        <w:t>Standard for Annual Catch Data</w:t>
      </w:r>
    </w:p>
    <w:p w14:paraId="0A6A1ECE" w14:textId="77777777" w:rsidR="009C0D45" w:rsidRPr="009C0D45" w:rsidRDefault="009C0D45" w:rsidP="00C75E15">
      <w:pPr>
        <w:spacing w:after="120" w:line="240" w:lineRule="auto"/>
        <w:rPr>
          <w:rFonts w:ascii="Times New Roman" w:hAnsi="Times New Roman" w:cs="Times New Roman"/>
          <w:sz w:val="20"/>
          <w:szCs w:val="20"/>
        </w:rPr>
      </w:pPr>
      <w:r w:rsidRPr="009C0D45">
        <w:rPr>
          <w:rFonts w:ascii="Times New Roman" w:hAnsi="Times New Roman" w:cs="Times New Roman"/>
          <w:sz w:val="20"/>
          <w:szCs w:val="20"/>
        </w:rPr>
        <w:t xml:space="preserve">Annual catch summaries should list all </w:t>
      </w:r>
      <w:r w:rsidR="00C75E15">
        <w:rPr>
          <w:rFonts w:ascii="Times New Roman" w:hAnsi="Times New Roman" w:cs="Times New Roman"/>
          <w:sz w:val="20"/>
          <w:szCs w:val="20"/>
        </w:rPr>
        <w:t>priority species</w:t>
      </w:r>
      <w:r w:rsidRPr="009C0D45">
        <w:rPr>
          <w:rFonts w:ascii="Times New Roman" w:hAnsi="Times New Roman" w:cs="Times New Roman"/>
          <w:sz w:val="20"/>
          <w:szCs w:val="20"/>
        </w:rPr>
        <w:t xml:space="preserve"> caught in the Convention Area during the Calendar year.</w:t>
      </w:r>
    </w:p>
    <w:p w14:paraId="242C8247" w14:textId="77777777" w:rsidR="009C0D45" w:rsidRPr="009C0D45" w:rsidRDefault="009C0D45" w:rsidP="000273F4">
      <w:pPr>
        <w:spacing w:after="240" w:line="240" w:lineRule="auto"/>
        <w:jc w:val="both"/>
        <w:rPr>
          <w:rFonts w:ascii="Times New Roman" w:hAnsi="Times New Roman" w:cs="Times New Roman"/>
          <w:sz w:val="20"/>
          <w:szCs w:val="20"/>
        </w:rPr>
      </w:pPr>
      <w:r w:rsidRPr="009C0D45">
        <w:rPr>
          <w:rFonts w:ascii="Times New Roman" w:hAnsi="Times New Roman" w:cs="Times New Roman"/>
          <w:sz w:val="20"/>
          <w:szCs w:val="20"/>
        </w:rPr>
        <w:t>For a calendar year and for each distinct combination of Sea Type, FAO stat</w:t>
      </w:r>
      <w:r w:rsidR="00C75E15">
        <w:rPr>
          <w:rFonts w:ascii="Times New Roman" w:hAnsi="Times New Roman" w:cs="Times New Roman"/>
          <w:sz w:val="20"/>
          <w:szCs w:val="20"/>
        </w:rPr>
        <w:t>istical area, and priority species (</w:t>
      </w:r>
      <w:r w:rsidR="00C75E15" w:rsidRPr="0095321A">
        <w:rPr>
          <w:rFonts w:ascii="Times New Roman" w:hAnsi="Times New Roman" w:cs="Times New Roman"/>
          <w:sz w:val="20"/>
          <w:szCs w:val="20"/>
        </w:rPr>
        <w:t>FAO 3-alpha code</w:t>
      </w:r>
      <w:r w:rsidR="00C75E15">
        <w:rPr>
          <w:rFonts w:ascii="Times New Roman" w:hAnsi="Times New Roman" w:cs="Times New Roman"/>
          <w:sz w:val="20"/>
          <w:szCs w:val="20"/>
        </w:rPr>
        <w:t xml:space="preserve">) </w:t>
      </w:r>
      <w:r w:rsidRPr="009C0D45">
        <w:rPr>
          <w:rFonts w:ascii="Times New Roman" w:hAnsi="Times New Roman" w:cs="Times New Roman"/>
          <w:sz w:val="20"/>
          <w:szCs w:val="20"/>
        </w:rPr>
        <w:t>provide the following data:</w:t>
      </w:r>
    </w:p>
    <w:p w14:paraId="5A8EB588" w14:textId="77777777" w:rsidR="009C0D45" w:rsidRDefault="00661292" w:rsidP="000273F4">
      <w:pPr>
        <w:pStyle w:val="ListParagraph"/>
        <w:numPr>
          <w:ilvl w:val="0"/>
          <w:numId w:val="25"/>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Calendar year</w:t>
      </w:r>
    </w:p>
    <w:p w14:paraId="2FD71725" w14:textId="77777777" w:rsidR="000273F4" w:rsidRPr="009C0D45" w:rsidRDefault="000273F4" w:rsidP="000273F4">
      <w:pPr>
        <w:pStyle w:val="ListParagraph"/>
        <w:numPr>
          <w:ilvl w:val="0"/>
          <w:numId w:val="25"/>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Month</w:t>
      </w:r>
    </w:p>
    <w:p w14:paraId="699FC021" w14:textId="77777777" w:rsidR="009C0D45" w:rsidRPr="009C0D45" w:rsidRDefault="009C0D45" w:rsidP="000273F4">
      <w:pPr>
        <w:pStyle w:val="ListParagraph"/>
        <w:numPr>
          <w:ilvl w:val="0"/>
          <w:numId w:val="25"/>
        </w:numPr>
        <w:spacing w:after="0" w:line="240" w:lineRule="auto"/>
        <w:contextualSpacing w:val="0"/>
        <w:rPr>
          <w:rFonts w:ascii="Times New Roman" w:hAnsi="Times New Roman" w:cs="Times New Roman"/>
          <w:sz w:val="20"/>
          <w:szCs w:val="20"/>
        </w:rPr>
      </w:pPr>
      <w:r w:rsidRPr="009C0D45">
        <w:rPr>
          <w:rFonts w:ascii="Times New Roman" w:hAnsi="Times New Roman" w:cs="Times New Roman"/>
          <w:sz w:val="20"/>
          <w:szCs w:val="20"/>
        </w:rPr>
        <w:t>Sea Type (either “HS” – High Seas - or “</w:t>
      </w:r>
      <w:r w:rsidR="00661292">
        <w:rPr>
          <w:rFonts w:ascii="Times New Roman" w:hAnsi="Times New Roman" w:cs="Times New Roman"/>
          <w:sz w:val="20"/>
          <w:szCs w:val="20"/>
        </w:rPr>
        <w:t>EEZ” – Exclusive Economic Zone)</w:t>
      </w:r>
    </w:p>
    <w:p w14:paraId="309A9C17" w14:textId="77777777" w:rsidR="009C0D45" w:rsidRPr="009C0D45" w:rsidRDefault="009C0D45" w:rsidP="000273F4">
      <w:pPr>
        <w:pStyle w:val="ListParagraph"/>
        <w:numPr>
          <w:ilvl w:val="0"/>
          <w:numId w:val="25"/>
        </w:numPr>
        <w:spacing w:after="0" w:line="240" w:lineRule="auto"/>
        <w:contextualSpacing w:val="0"/>
        <w:rPr>
          <w:rFonts w:ascii="Times New Roman" w:hAnsi="Times New Roman" w:cs="Times New Roman"/>
          <w:sz w:val="20"/>
          <w:szCs w:val="20"/>
        </w:rPr>
      </w:pPr>
      <w:r w:rsidRPr="009C0D45">
        <w:rPr>
          <w:rFonts w:ascii="Times New Roman" w:hAnsi="Times New Roman" w:cs="Times New Roman"/>
          <w:sz w:val="20"/>
          <w:szCs w:val="20"/>
        </w:rPr>
        <w:t>F</w:t>
      </w:r>
      <w:r w:rsidR="00661292">
        <w:rPr>
          <w:rFonts w:ascii="Times New Roman" w:hAnsi="Times New Roman" w:cs="Times New Roman"/>
          <w:sz w:val="20"/>
          <w:szCs w:val="20"/>
        </w:rPr>
        <w:t>AO Statistical Area</w:t>
      </w:r>
    </w:p>
    <w:p w14:paraId="3662D9A0" w14:textId="77777777" w:rsidR="000273F4" w:rsidRDefault="000273F4" w:rsidP="000273F4">
      <w:pPr>
        <w:pStyle w:val="ListParagraph"/>
        <w:numPr>
          <w:ilvl w:val="0"/>
          <w:numId w:val="25"/>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Species </w:t>
      </w:r>
      <w:r w:rsidR="00661292">
        <w:rPr>
          <w:rFonts w:ascii="Times New Roman" w:hAnsi="Times New Roman" w:cs="Times New Roman"/>
          <w:sz w:val="20"/>
          <w:szCs w:val="20"/>
        </w:rPr>
        <w:t>(</w:t>
      </w:r>
      <w:r w:rsidR="00661292" w:rsidRPr="0095321A">
        <w:rPr>
          <w:rFonts w:ascii="Times New Roman" w:hAnsi="Times New Roman" w:cs="Times New Roman"/>
          <w:sz w:val="20"/>
          <w:szCs w:val="20"/>
        </w:rPr>
        <w:t>FAO 3-alpha code</w:t>
      </w:r>
      <w:r w:rsidR="00661292">
        <w:rPr>
          <w:rFonts w:ascii="Times New Roman" w:hAnsi="Times New Roman" w:cs="Times New Roman"/>
          <w:sz w:val="20"/>
          <w:szCs w:val="20"/>
        </w:rPr>
        <w:t>)</w:t>
      </w:r>
    </w:p>
    <w:p w14:paraId="09439C9B" w14:textId="77777777" w:rsidR="00661292" w:rsidRDefault="009C0D45" w:rsidP="00661292">
      <w:pPr>
        <w:pStyle w:val="ListParagraph"/>
        <w:numPr>
          <w:ilvl w:val="0"/>
          <w:numId w:val="25"/>
        </w:numPr>
        <w:spacing w:after="0" w:line="240" w:lineRule="auto"/>
        <w:contextualSpacing w:val="0"/>
        <w:rPr>
          <w:rFonts w:ascii="Times New Roman" w:hAnsi="Times New Roman" w:cs="Times New Roman"/>
          <w:sz w:val="20"/>
          <w:szCs w:val="20"/>
        </w:rPr>
      </w:pPr>
      <w:r w:rsidRPr="009C0D45">
        <w:rPr>
          <w:rFonts w:ascii="Times New Roman" w:hAnsi="Times New Roman" w:cs="Times New Roman"/>
          <w:sz w:val="20"/>
          <w:szCs w:val="20"/>
        </w:rPr>
        <w:t>Fishing method (use appropriate ISSCFG code</w:t>
      </w:r>
      <w:r w:rsidR="00661292">
        <w:rPr>
          <w:rFonts w:ascii="Times New Roman" w:hAnsi="Times New Roman" w:cs="Times New Roman"/>
          <w:sz w:val="20"/>
          <w:szCs w:val="20"/>
        </w:rPr>
        <w:t>)</w:t>
      </w:r>
    </w:p>
    <w:p w14:paraId="01DB92BF" w14:textId="77777777" w:rsidR="00661292" w:rsidRDefault="009C0D45" w:rsidP="00661292">
      <w:pPr>
        <w:pStyle w:val="ListParagraph"/>
        <w:numPr>
          <w:ilvl w:val="0"/>
          <w:numId w:val="25"/>
        </w:numPr>
        <w:spacing w:after="0" w:line="240" w:lineRule="auto"/>
        <w:contextualSpacing w:val="0"/>
        <w:rPr>
          <w:rFonts w:ascii="Times New Roman" w:hAnsi="Times New Roman" w:cs="Times New Roman"/>
          <w:sz w:val="20"/>
          <w:szCs w:val="20"/>
        </w:rPr>
      </w:pPr>
      <w:r w:rsidRPr="00661292">
        <w:rPr>
          <w:rFonts w:ascii="Times New Roman" w:hAnsi="Times New Roman" w:cs="Times New Roman"/>
          <w:sz w:val="20"/>
          <w:szCs w:val="20"/>
        </w:rPr>
        <w:t>Annual catch total –</w:t>
      </w:r>
      <w:r w:rsidR="00661292" w:rsidRPr="00661292">
        <w:rPr>
          <w:rFonts w:ascii="Times New Roman" w:hAnsi="Times New Roman" w:cs="Times New Roman"/>
          <w:sz w:val="20"/>
          <w:szCs w:val="20"/>
        </w:rPr>
        <w:t xml:space="preserve"> tonnes raised to “live” weight </w:t>
      </w:r>
    </w:p>
    <w:p w14:paraId="5F9951D9" w14:textId="77777777" w:rsidR="00661292" w:rsidRDefault="00661292" w:rsidP="00661292">
      <w:pPr>
        <w:pStyle w:val="ListParagraph"/>
        <w:numPr>
          <w:ilvl w:val="0"/>
          <w:numId w:val="25"/>
        </w:numPr>
        <w:spacing w:after="0" w:line="240" w:lineRule="auto"/>
        <w:contextualSpacing w:val="0"/>
        <w:rPr>
          <w:rFonts w:ascii="Times New Roman" w:hAnsi="Times New Roman" w:cs="Times New Roman"/>
          <w:sz w:val="20"/>
          <w:szCs w:val="20"/>
        </w:rPr>
      </w:pPr>
      <w:r w:rsidRPr="00661292">
        <w:rPr>
          <w:rFonts w:ascii="Times New Roman" w:hAnsi="Times New Roman" w:cs="Times New Roman"/>
          <w:sz w:val="20"/>
          <w:szCs w:val="20"/>
        </w:rPr>
        <w:t>Number of vessels</w:t>
      </w:r>
    </w:p>
    <w:p w14:paraId="17E5CEF9" w14:textId="50CAD41D" w:rsidR="009C0D45" w:rsidRPr="00661292" w:rsidRDefault="00661292" w:rsidP="00661292">
      <w:pPr>
        <w:pStyle w:val="ListParagraph"/>
        <w:numPr>
          <w:ilvl w:val="0"/>
          <w:numId w:val="25"/>
        </w:numPr>
        <w:spacing w:after="240" w:line="240" w:lineRule="auto"/>
        <w:ind w:left="714" w:hanging="357"/>
        <w:contextualSpacing w:val="0"/>
        <w:rPr>
          <w:rStyle w:val="Heading21"/>
          <w:rFonts w:ascii="Times New Roman" w:eastAsiaTheme="minorHAnsi" w:hAnsi="Times New Roman" w:cs="Times New Roman"/>
          <w:b w:val="0"/>
          <w:bCs w:val="0"/>
          <w:color w:val="auto"/>
          <w:sz w:val="20"/>
          <w:szCs w:val="20"/>
        </w:rPr>
      </w:pPr>
      <w:r w:rsidRPr="00661292">
        <w:rPr>
          <w:rFonts w:ascii="Times New Roman" w:hAnsi="Times New Roman" w:cs="Times New Roman"/>
          <w:sz w:val="20"/>
          <w:szCs w:val="20"/>
        </w:rPr>
        <w:t>Number of days fished</w:t>
      </w:r>
    </w:p>
    <w:bookmarkEnd w:id="3"/>
    <w:p w14:paraId="52AB71A8" w14:textId="77777777" w:rsidR="00C76590" w:rsidRDefault="00C76590" w:rsidP="00C76590"/>
    <w:sectPr w:rsidR="00C76590" w:rsidSect="00024044">
      <w:headerReference w:type="even" r:id="rId8"/>
      <w:headerReference w:type="default" r:id="rId9"/>
      <w:footerReference w:type="even" r:id="rId10"/>
      <w:footerReference w:type="default" r:id="rId11"/>
      <w:headerReference w:type="first" r:id="rId12"/>
      <w:footerReference w:type="first" r:id="rId13"/>
      <w:pgSz w:w="11906" w:h="16838"/>
      <w:pgMar w:top="851" w:right="1440" w:bottom="851" w:left="1440" w:header="85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43915" w14:textId="77777777" w:rsidR="00220BBD" w:rsidRDefault="00220BBD" w:rsidP="00614930">
      <w:pPr>
        <w:spacing w:after="0" w:line="240" w:lineRule="auto"/>
      </w:pPr>
      <w:r>
        <w:separator/>
      </w:r>
    </w:p>
  </w:endnote>
  <w:endnote w:type="continuationSeparator" w:id="0">
    <w:p w14:paraId="4E7D0298" w14:textId="77777777" w:rsidR="00220BBD" w:rsidRDefault="00220BBD" w:rsidP="00614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yriad Pro">
    <w:altName w:val="Verdana"/>
    <w:panose1 w:val="00000000000000000000"/>
    <w:charset w:val="00"/>
    <w:family w:val="swiss"/>
    <w:notTrueType/>
    <w:pitch w:val="variable"/>
    <w:sig w:usb0="20000287"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F8234" w14:textId="77777777" w:rsidR="00345D81" w:rsidRDefault="00345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3420997"/>
      <w:docPartObj>
        <w:docPartGallery w:val="Page Numbers (Bottom of Page)"/>
        <w:docPartUnique/>
      </w:docPartObj>
    </w:sdtPr>
    <w:sdtEndPr>
      <w:rPr>
        <w:noProof/>
      </w:rPr>
    </w:sdtEndPr>
    <w:sdtContent>
      <w:p w14:paraId="423CBCB7" w14:textId="4C280FA1" w:rsidR="00196C73" w:rsidRDefault="00196C73">
        <w:pPr>
          <w:pStyle w:val="Footer"/>
          <w:jc w:val="right"/>
        </w:pPr>
        <w:r>
          <w:fldChar w:fldCharType="begin"/>
        </w:r>
        <w:r>
          <w:instrText xml:space="preserve"> PAGE   \* MERGEFORMAT </w:instrText>
        </w:r>
        <w:r>
          <w:fldChar w:fldCharType="separate"/>
        </w:r>
        <w:r w:rsidR="002C37FB">
          <w:rPr>
            <w:noProof/>
          </w:rPr>
          <w:t>7</w:t>
        </w:r>
        <w:r>
          <w:rPr>
            <w:noProof/>
          </w:rPr>
          <w:fldChar w:fldCharType="end"/>
        </w:r>
      </w:p>
    </w:sdtContent>
  </w:sdt>
  <w:p w14:paraId="2F20A20E" w14:textId="77777777" w:rsidR="00345D81" w:rsidRDefault="00345D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C23D4" w14:textId="77777777" w:rsidR="00345D81" w:rsidRDefault="00345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A40C0" w14:textId="77777777" w:rsidR="00220BBD" w:rsidRDefault="00220BBD" w:rsidP="00614930">
      <w:pPr>
        <w:spacing w:after="0" w:line="240" w:lineRule="auto"/>
      </w:pPr>
      <w:r>
        <w:separator/>
      </w:r>
    </w:p>
  </w:footnote>
  <w:footnote w:type="continuationSeparator" w:id="0">
    <w:p w14:paraId="1A424E4A" w14:textId="77777777" w:rsidR="00220BBD" w:rsidRDefault="00220BBD" w:rsidP="00614930">
      <w:pPr>
        <w:spacing w:after="0" w:line="240" w:lineRule="auto"/>
      </w:pPr>
      <w:r>
        <w:continuationSeparator/>
      </w:r>
    </w:p>
  </w:footnote>
  <w:footnote w:id="1">
    <w:p w14:paraId="594C4A0B" w14:textId="77777777" w:rsidR="00DE48E0" w:rsidRDefault="00DE48E0" w:rsidP="00DE48E0">
      <w:pPr>
        <w:pStyle w:val="FootnoteText"/>
      </w:pPr>
      <w:r>
        <w:rPr>
          <w:rStyle w:val="FootnoteReference"/>
        </w:rPr>
        <w:footnoteRef/>
      </w:r>
      <w:r>
        <w:t xml:space="preserve"> </w:t>
      </w:r>
      <w:r w:rsidRPr="00DE48E0">
        <w:rPr>
          <w:sz w:val="18"/>
          <w:szCs w:val="18"/>
        </w:rPr>
        <w:t>Notwithstanding with this paragraph, a fishing vessel shall keep a daily written log if its electronic log is</w:t>
      </w:r>
      <w:r>
        <w:rPr>
          <w:sz w:val="18"/>
          <w:szCs w:val="18"/>
        </w:rPr>
        <w:t xml:space="preserve"> </w:t>
      </w:r>
      <w:r w:rsidRPr="00DE48E0">
        <w:rPr>
          <w:sz w:val="18"/>
          <w:szCs w:val="18"/>
        </w:rPr>
        <w:t>malfunctioning.</w:t>
      </w:r>
    </w:p>
  </w:footnote>
  <w:footnote w:id="2">
    <w:p w14:paraId="73FE8802" w14:textId="1C4A02E8" w:rsidR="009E111F" w:rsidRDefault="009E111F">
      <w:pPr>
        <w:pStyle w:val="FootnoteText"/>
      </w:pPr>
      <w:r>
        <w:rPr>
          <w:rStyle w:val="FootnoteReference"/>
        </w:rPr>
        <w:footnoteRef/>
      </w:r>
      <w:r>
        <w:t xml:space="preserve"> To be identified by the Scientific Committee.</w:t>
      </w:r>
    </w:p>
  </w:footnote>
  <w:footnote w:id="3">
    <w:p w14:paraId="5EC16D73" w14:textId="77777777" w:rsidR="000247EE" w:rsidRDefault="000247EE" w:rsidP="000247EE">
      <w:pPr>
        <w:pStyle w:val="FootnoteText"/>
      </w:pPr>
      <w:r>
        <w:rPr>
          <w:rStyle w:val="FootnoteReference"/>
        </w:rPr>
        <w:footnoteRef/>
      </w:r>
      <w:r>
        <w:t xml:space="preserve"> </w:t>
      </w:r>
      <w:r w:rsidRPr="000247EE">
        <w:rPr>
          <w:sz w:val="18"/>
          <w:szCs w:val="18"/>
        </w:rPr>
        <w:t xml:space="preserve">Fishing vessels less than </w:t>
      </w:r>
      <w:r>
        <w:rPr>
          <w:sz w:val="18"/>
          <w:szCs w:val="18"/>
        </w:rPr>
        <w:t>XX</w:t>
      </w:r>
      <w:r w:rsidRPr="000247EE">
        <w:rPr>
          <w:sz w:val="18"/>
          <w:szCs w:val="18"/>
        </w:rPr>
        <w:t xml:space="preserve"> meters in length may keep a daily written log until 1 January 2026, by which time they sha</w:t>
      </w:r>
      <w:r>
        <w:rPr>
          <w:sz w:val="18"/>
          <w:szCs w:val="18"/>
        </w:rPr>
        <w:t>ll</w:t>
      </w:r>
      <w:r w:rsidR="00DE48E0">
        <w:rPr>
          <w:sz w:val="18"/>
          <w:szCs w:val="18"/>
        </w:rPr>
        <w:t xml:space="preserve"> </w:t>
      </w:r>
      <w:r>
        <w:rPr>
          <w:sz w:val="18"/>
          <w:szCs w:val="18"/>
        </w:rPr>
        <w:t>keep a daily electronic log</w:t>
      </w:r>
    </w:p>
  </w:footnote>
  <w:footnote w:id="4">
    <w:p w14:paraId="723178F3" w14:textId="77777777" w:rsidR="00E775FE" w:rsidRDefault="00E775FE">
      <w:pPr>
        <w:pStyle w:val="FootnoteText"/>
      </w:pPr>
      <w:r>
        <w:rPr>
          <w:rStyle w:val="FootnoteReference"/>
        </w:rPr>
        <w:footnoteRef/>
      </w:r>
      <w:r>
        <w:t xml:space="preserve"> </w:t>
      </w:r>
      <w:r w:rsidRPr="00E775FE">
        <w:rPr>
          <w:sz w:val="18"/>
          <w:szCs w:val="18"/>
        </w:rPr>
        <w:t>In weight for fish and benthic material; numbers for marine mammals, seabirds, reptiles and other species of concern</w:t>
      </w:r>
    </w:p>
  </w:footnote>
  <w:footnote w:id="5">
    <w:p w14:paraId="03B4AEAF" w14:textId="77777777" w:rsidR="00E775FE" w:rsidRDefault="00E775FE" w:rsidP="0095321A">
      <w:pPr>
        <w:pStyle w:val="FootnoteText"/>
      </w:pPr>
      <w:r>
        <w:rPr>
          <w:rStyle w:val="FootnoteReference"/>
        </w:rPr>
        <w:footnoteRef/>
      </w:r>
      <w:r>
        <w:t xml:space="preserve"> </w:t>
      </w:r>
      <w:r w:rsidRPr="00E775FE">
        <w:rPr>
          <w:sz w:val="18"/>
          <w:szCs w:val="18"/>
        </w:rPr>
        <w:t>In weight for fish and benthic material; numbers for marine mammals, seabirds, reptiles and other species of concern</w:t>
      </w:r>
    </w:p>
  </w:footnote>
  <w:footnote w:id="6">
    <w:p w14:paraId="5C3B17D8" w14:textId="77777777" w:rsidR="00E775FE" w:rsidRDefault="00E775FE" w:rsidP="0095321A">
      <w:pPr>
        <w:pStyle w:val="FootnoteText"/>
      </w:pPr>
      <w:r>
        <w:rPr>
          <w:rStyle w:val="FootnoteReference"/>
        </w:rPr>
        <w:footnoteRef/>
      </w:r>
      <w:r>
        <w:t xml:space="preserve"> </w:t>
      </w:r>
      <w:r w:rsidRPr="00E775FE">
        <w:rPr>
          <w:sz w:val="18"/>
          <w:szCs w:val="18"/>
        </w:rPr>
        <w:t>In weight for fish and benthic material; numbers for marine mammals, seabirds, reptiles and other species of concern</w:t>
      </w:r>
    </w:p>
  </w:footnote>
  <w:footnote w:id="7">
    <w:p w14:paraId="620EAB22" w14:textId="685A6250" w:rsidR="00567C9E" w:rsidRDefault="00567C9E">
      <w:pPr>
        <w:pStyle w:val="FootnoteText"/>
      </w:pPr>
    </w:p>
  </w:footnote>
  <w:footnote w:id="8">
    <w:p w14:paraId="67C8263E" w14:textId="77777777" w:rsidR="00E775FE" w:rsidRDefault="00E775FE">
      <w:pPr>
        <w:pStyle w:val="FootnoteText"/>
      </w:pPr>
      <w:r>
        <w:rPr>
          <w:rStyle w:val="FootnoteReference"/>
        </w:rPr>
        <w:footnoteRef/>
      </w:r>
      <w:r>
        <w:t xml:space="preserve"> </w:t>
      </w:r>
      <w:r w:rsidRPr="00E775FE">
        <w:rPr>
          <w:sz w:val="18"/>
          <w:szCs w:val="18"/>
        </w:rPr>
        <w:t>In weight for fish and benthic material; numbers for marine mammals, seabirds, reptiles and other species of concern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FAE9A" w14:textId="77777777" w:rsidR="00345D81" w:rsidRDefault="00345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BE801" w14:textId="77777777" w:rsidR="00196C73" w:rsidRDefault="00196C73">
    <w:pPr>
      <w:pStyle w:val="Header"/>
      <w:jc w:val="right"/>
    </w:pPr>
  </w:p>
  <w:p w14:paraId="40A061E7" w14:textId="77777777" w:rsidR="00345D81" w:rsidRDefault="00345D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ED64C" w14:textId="77777777" w:rsidR="00024044" w:rsidRDefault="00024044">
    <w:pPr>
      <w:pStyle w:val="Header"/>
    </w:pPr>
    <w:r w:rsidRPr="00024044">
      <w:rPr>
        <w:noProof/>
        <w:lang w:eastAsia="en-GB"/>
      </w:rPr>
      <w:drawing>
        <wp:anchor distT="0" distB="0" distL="114300" distR="114300" simplePos="0" relativeHeight="251662336" behindDoc="1" locked="0" layoutInCell="1" allowOverlap="1" wp14:anchorId="03DA6B9F" wp14:editId="6D5F6D0E">
          <wp:simplePos x="0" y="0"/>
          <wp:positionH relativeFrom="margin">
            <wp:align>center</wp:align>
          </wp:positionH>
          <wp:positionV relativeFrom="paragraph">
            <wp:posOffset>-410845</wp:posOffset>
          </wp:positionV>
          <wp:extent cx="1047750" cy="770255"/>
          <wp:effectExtent l="0" t="0" r="0" b="0"/>
          <wp:wrapNone/>
          <wp:docPr id="16"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p>
  <w:p w14:paraId="5A4FF1C8" w14:textId="77777777" w:rsidR="00024044" w:rsidRDefault="00024044">
    <w:pPr>
      <w:pStyle w:val="Header"/>
    </w:pPr>
    <w:r w:rsidRPr="00024044">
      <w:rPr>
        <w:noProof/>
        <w:lang w:eastAsia="en-GB"/>
      </w:rPr>
      <mc:AlternateContent>
        <mc:Choice Requires="wps">
          <w:drawing>
            <wp:anchor distT="0" distB="0" distL="114300" distR="114300" simplePos="0" relativeHeight="251663360" behindDoc="1" locked="0" layoutInCell="1" allowOverlap="0" wp14:anchorId="4FC17FE5" wp14:editId="4D54451D">
              <wp:simplePos x="0" y="0"/>
              <wp:positionH relativeFrom="page">
                <wp:align>right</wp:align>
              </wp:positionH>
              <wp:positionV relativeFrom="paragraph">
                <wp:posOffset>244475</wp:posOffset>
              </wp:positionV>
              <wp:extent cx="7559040" cy="259080"/>
              <wp:effectExtent l="0" t="0" r="0" b="7620"/>
              <wp:wrapNone/>
              <wp:docPr id="36" name="テキスト ボックス 15"/>
              <wp:cNvGraphicFramePr/>
              <a:graphic xmlns:a="http://schemas.openxmlformats.org/drawingml/2006/main">
                <a:graphicData uri="http://schemas.microsoft.com/office/word/2010/wordprocessingShape">
                  <wps:wsp>
                    <wps:cNvSpPr txBox="1"/>
                    <wps:spPr>
                      <a:xfrm>
                        <a:off x="0" y="0"/>
                        <a:ext cx="7559040" cy="259080"/>
                      </a:xfrm>
                      <a:prstGeom prst="rect">
                        <a:avLst/>
                      </a:prstGeom>
                      <a:noFill/>
                      <a:ln w="6350">
                        <a:noFill/>
                      </a:ln>
                      <a:effectLst/>
                    </wps:spPr>
                    <wps:txbx>
                      <w:txbxContent>
                        <w:p w14:paraId="229F55FC" w14:textId="77777777" w:rsidR="00024044" w:rsidRPr="00D42168" w:rsidRDefault="00024044" w:rsidP="00024044">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17FE5" id="_x0000_t202" coordsize="21600,21600" o:spt="202" path="m,l,21600r21600,l21600,xe">
              <v:stroke joinstyle="miter"/>
              <v:path gradientshapeok="t" o:connecttype="rect"/>
            </v:shapetype>
            <v:shape id="テキスト ボックス 15" o:spid="_x0000_s1026" type="#_x0000_t202" style="position:absolute;margin-left:544pt;margin-top:19.25pt;width:595.2pt;height:20.4pt;z-index:-2516531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" o:allowoverlap="f" filled="f" stroked="f" strokeweight=".5pt">
              <v:textbox>
                <w:txbxContent>
                  <w:p w14:paraId="229F55FC" w14:textId="77777777" w:rsidR="00024044" w:rsidRPr="00D42168" w:rsidRDefault="00024044" w:rsidP="00024044">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page"/>
            </v:shape>
          </w:pict>
        </mc:Fallback>
      </mc:AlternateContent>
    </w:r>
  </w:p>
  <w:p w14:paraId="55B27B8A" w14:textId="77777777" w:rsidR="00024044" w:rsidRDefault="00024044">
    <w:pPr>
      <w:pStyle w:val="Header"/>
    </w:pPr>
  </w:p>
  <w:p w14:paraId="3B3A328D" w14:textId="77777777" w:rsidR="00345D81" w:rsidRDefault="00345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1878"/>
    <w:multiLevelType w:val="hybridMultilevel"/>
    <w:tmpl w:val="EFE47FEC"/>
    <w:lvl w:ilvl="0" w:tplc="3C365A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71B22"/>
    <w:multiLevelType w:val="hybridMultilevel"/>
    <w:tmpl w:val="5DB07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73441"/>
    <w:multiLevelType w:val="hybridMultilevel"/>
    <w:tmpl w:val="9F4A66A6"/>
    <w:lvl w:ilvl="0" w:tplc="53D222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20558C"/>
    <w:multiLevelType w:val="multilevel"/>
    <w:tmpl w:val="268C4FC4"/>
    <w:lvl w:ilvl="0">
      <w:start w:val="1"/>
      <w:numFmt w:val="lowerRoman"/>
      <w:lvlText w:val="%1."/>
      <w:lvlJc w:val="left"/>
      <w:rPr>
        <w:rFonts w:ascii="Calibri Light" w:eastAsia="Calibri Light" w:hAnsi="Calibri Light" w:cs="Calibri Light"/>
        <w:b w:val="0"/>
        <w:bCs w:val="0"/>
        <w:i w:val="0"/>
        <w:iCs w:val="0"/>
        <w:smallCaps w:val="0"/>
        <w:strike w:val="0"/>
        <w:color w:val="000000"/>
        <w:spacing w:val="0"/>
        <w:w w:val="100"/>
        <w:position w:val="0"/>
        <w:sz w:val="22"/>
        <w:szCs w:val="22"/>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A74BE5"/>
    <w:multiLevelType w:val="hybridMultilevel"/>
    <w:tmpl w:val="CBA61E92"/>
    <w:lvl w:ilvl="0" w:tplc="0750C5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92050E"/>
    <w:multiLevelType w:val="multilevel"/>
    <w:tmpl w:val="59E4FC50"/>
    <w:lvl w:ilvl="0">
      <w:start w:val="1"/>
      <w:numFmt w:val="lowerLetter"/>
      <w:lvlText w:val="%1)"/>
      <w:lvlJc w:val="left"/>
      <w:rPr>
        <w:rFonts w:ascii="Calibri Light" w:eastAsia="Calibri Light" w:hAnsi="Calibri Light" w:cs="Calibri Light"/>
        <w:b w:val="0"/>
        <w:bCs w:val="0"/>
        <w:i w:val="0"/>
        <w:iCs w:val="0"/>
        <w:smallCaps w:val="0"/>
        <w:strike w:val="0"/>
        <w:color w:val="000000"/>
        <w:spacing w:val="0"/>
        <w:w w:val="100"/>
        <w:position w:val="0"/>
        <w:sz w:val="22"/>
        <w:szCs w:val="22"/>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04225A"/>
    <w:multiLevelType w:val="hybridMultilevel"/>
    <w:tmpl w:val="30069CAE"/>
    <w:lvl w:ilvl="0" w:tplc="3C365A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0B76F0"/>
    <w:multiLevelType w:val="hybridMultilevel"/>
    <w:tmpl w:val="28209F46"/>
    <w:lvl w:ilvl="0" w:tplc="8C9E35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7061B1"/>
    <w:multiLevelType w:val="hybridMultilevel"/>
    <w:tmpl w:val="0608ADD6"/>
    <w:lvl w:ilvl="0" w:tplc="AB66EF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DC0330"/>
    <w:multiLevelType w:val="multilevel"/>
    <w:tmpl w:val="D744E416"/>
    <w:lvl w:ilvl="0">
      <w:start w:val="1"/>
      <w:numFmt w:val="lowerLetter"/>
      <w:lvlText w:val="%1)"/>
      <w:lvlJc w:val="left"/>
      <w:pPr>
        <w:ind w:left="0" w:firstLine="0"/>
      </w:pPr>
      <w:rPr>
        <w:rFonts w:ascii="Calibri Light" w:eastAsia="Calibri Light" w:hAnsi="Calibri Light" w:cs="Calibri Light"/>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06C5469"/>
    <w:multiLevelType w:val="hybridMultilevel"/>
    <w:tmpl w:val="30B87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260163"/>
    <w:multiLevelType w:val="hybridMultilevel"/>
    <w:tmpl w:val="EFE47FEC"/>
    <w:lvl w:ilvl="0" w:tplc="3C365A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F96055"/>
    <w:multiLevelType w:val="hybridMultilevel"/>
    <w:tmpl w:val="D0DE6E2A"/>
    <w:lvl w:ilvl="0" w:tplc="A2A886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77633A"/>
    <w:multiLevelType w:val="hybridMultilevel"/>
    <w:tmpl w:val="77D45C1A"/>
    <w:lvl w:ilvl="0" w:tplc="91806C02">
      <w:start w:val="1"/>
      <w:numFmt w:val="decimal"/>
      <w:lvlText w:val="%1."/>
      <w:lvlJc w:val="left"/>
      <w:pPr>
        <w:ind w:left="720" w:hanging="360"/>
      </w:pPr>
      <w:rPr>
        <w:rFonts w:hint="default"/>
        <w:b/>
      </w:rPr>
    </w:lvl>
    <w:lvl w:ilvl="1" w:tplc="E880176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DFDE74"/>
    <w:multiLevelType w:val="hybridMultilevel"/>
    <w:tmpl w:val="DFF51D0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BD6283A"/>
    <w:multiLevelType w:val="hybridMultilevel"/>
    <w:tmpl w:val="EC564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410428"/>
    <w:multiLevelType w:val="hybridMultilevel"/>
    <w:tmpl w:val="35F0BE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1037FA"/>
    <w:multiLevelType w:val="hybridMultilevel"/>
    <w:tmpl w:val="266AF7A6"/>
    <w:lvl w:ilvl="0" w:tplc="014AD2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501526"/>
    <w:multiLevelType w:val="hybridMultilevel"/>
    <w:tmpl w:val="5DB07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BB446C"/>
    <w:multiLevelType w:val="hybridMultilevel"/>
    <w:tmpl w:val="6EFAECD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F020AF9"/>
    <w:multiLevelType w:val="hybridMultilevel"/>
    <w:tmpl w:val="3284491A"/>
    <w:lvl w:ilvl="0" w:tplc="06ECEA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A01B4D"/>
    <w:multiLevelType w:val="hybridMultilevel"/>
    <w:tmpl w:val="35D46322"/>
    <w:lvl w:ilvl="0" w:tplc="D58E64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DA2B46"/>
    <w:multiLevelType w:val="multilevel"/>
    <w:tmpl w:val="C8E0E672"/>
    <w:lvl w:ilvl="0">
      <w:start w:val="1"/>
      <w:numFmt w:val="lowerLetter"/>
      <w:lvlText w:val="%1)"/>
      <w:lvlJc w:val="left"/>
      <w:pPr>
        <w:ind w:left="0" w:firstLine="0"/>
      </w:pPr>
      <w:rPr>
        <w:rFonts w:ascii="Calibri Light" w:eastAsia="Calibri Light" w:hAnsi="Calibri Light" w:cs="Calibri Light"/>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76696BE3"/>
    <w:multiLevelType w:val="hybridMultilevel"/>
    <w:tmpl w:val="266AF7A6"/>
    <w:lvl w:ilvl="0" w:tplc="014AD2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4A1BED"/>
    <w:multiLevelType w:val="hybridMultilevel"/>
    <w:tmpl w:val="266AF7A6"/>
    <w:lvl w:ilvl="0" w:tplc="014AD2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428400">
    <w:abstractNumId w:val="16"/>
  </w:num>
  <w:num w:numId="2" w16cid:durableId="1719209481">
    <w:abstractNumId w:val="20"/>
  </w:num>
  <w:num w:numId="3" w16cid:durableId="1971478694">
    <w:abstractNumId w:val="1"/>
  </w:num>
  <w:num w:numId="4" w16cid:durableId="548035236">
    <w:abstractNumId w:val="10"/>
  </w:num>
  <w:num w:numId="5" w16cid:durableId="1813790122">
    <w:abstractNumId w:val="14"/>
  </w:num>
  <w:num w:numId="6" w16cid:durableId="379280522">
    <w:abstractNumId w:val="24"/>
  </w:num>
  <w:num w:numId="7" w16cid:durableId="1198814051">
    <w:abstractNumId w:val="4"/>
  </w:num>
  <w:num w:numId="8" w16cid:durableId="1682514090">
    <w:abstractNumId w:val="15"/>
  </w:num>
  <w:num w:numId="9" w16cid:durableId="1846944722">
    <w:abstractNumId w:val="18"/>
  </w:num>
  <w:num w:numId="10" w16cid:durableId="44717729">
    <w:abstractNumId w:val="9"/>
    <w:lvlOverride w:ilvl="0">
      <w:startOverride w:val="1"/>
    </w:lvlOverride>
    <w:lvlOverride w:ilvl="1"/>
    <w:lvlOverride w:ilvl="2"/>
    <w:lvlOverride w:ilvl="3"/>
    <w:lvlOverride w:ilvl="4"/>
    <w:lvlOverride w:ilvl="5"/>
    <w:lvlOverride w:ilvl="6"/>
    <w:lvlOverride w:ilvl="7"/>
    <w:lvlOverride w:ilvl="8"/>
  </w:num>
  <w:num w:numId="11" w16cid:durableId="1579821461">
    <w:abstractNumId w:val="17"/>
  </w:num>
  <w:num w:numId="12" w16cid:durableId="1927300586">
    <w:abstractNumId w:val="8"/>
  </w:num>
  <w:num w:numId="13" w16cid:durableId="587926784">
    <w:abstractNumId w:val="22"/>
    <w:lvlOverride w:ilvl="0">
      <w:startOverride w:val="1"/>
    </w:lvlOverride>
    <w:lvlOverride w:ilvl="1"/>
    <w:lvlOverride w:ilvl="2"/>
    <w:lvlOverride w:ilvl="3"/>
    <w:lvlOverride w:ilvl="4"/>
    <w:lvlOverride w:ilvl="5"/>
    <w:lvlOverride w:ilvl="6"/>
    <w:lvlOverride w:ilvl="7"/>
    <w:lvlOverride w:ilvl="8"/>
  </w:num>
  <w:num w:numId="14" w16cid:durableId="1662584445">
    <w:abstractNumId w:val="7"/>
  </w:num>
  <w:num w:numId="15" w16cid:durableId="735786781">
    <w:abstractNumId w:val="23"/>
  </w:num>
  <w:num w:numId="16" w16cid:durableId="394400104">
    <w:abstractNumId w:val="12"/>
  </w:num>
  <w:num w:numId="17" w16cid:durableId="1507091279">
    <w:abstractNumId w:val="21"/>
  </w:num>
  <w:num w:numId="18" w16cid:durableId="861630349">
    <w:abstractNumId w:val="6"/>
  </w:num>
  <w:num w:numId="19" w16cid:durableId="2032535086">
    <w:abstractNumId w:val="5"/>
  </w:num>
  <w:num w:numId="20" w16cid:durableId="202910086">
    <w:abstractNumId w:val="3"/>
  </w:num>
  <w:num w:numId="21" w16cid:durableId="451443912">
    <w:abstractNumId w:val="0"/>
  </w:num>
  <w:num w:numId="22" w16cid:durableId="540284408">
    <w:abstractNumId w:val="11"/>
  </w:num>
  <w:num w:numId="23" w16cid:durableId="382217169">
    <w:abstractNumId w:val="13"/>
  </w:num>
  <w:num w:numId="24" w16cid:durableId="959652712">
    <w:abstractNumId w:val="19"/>
  </w:num>
  <w:num w:numId="25" w16cid:durableId="1059478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D6C4A"/>
    <w:rsid w:val="000022D2"/>
    <w:rsid w:val="00024044"/>
    <w:rsid w:val="000247EE"/>
    <w:rsid w:val="000273F4"/>
    <w:rsid w:val="000315BB"/>
    <w:rsid w:val="00057A4D"/>
    <w:rsid w:val="000712A6"/>
    <w:rsid w:val="00071371"/>
    <w:rsid w:val="00094753"/>
    <w:rsid w:val="000A7E4D"/>
    <w:rsid w:val="000B3D8A"/>
    <w:rsid w:val="000D0497"/>
    <w:rsid w:val="000F407F"/>
    <w:rsid w:val="00105854"/>
    <w:rsid w:val="001235DC"/>
    <w:rsid w:val="00163586"/>
    <w:rsid w:val="001748EC"/>
    <w:rsid w:val="00181850"/>
    <w:rsid w:val="00195ED4"/>
    <w:rsid w:val="00196C73"/>
    <w:rsid w:val="001A154C"/>
    <w:rsid w:val="001A22BD"/>
    <w:rsid w:val="001B2280"/>
    <w:rsid w:val="001B326A"/>
    <w:rsid w:val="001B57D6"/>
    <w:rsid w:val="001C3B28"/>
    <w:rsid w:val="001D1A97"/>
    <w:rsid w:val="001E6E7C"/>
    <w:rsid w:val="0020393B"/>
    <w:rsid w:val="00220BBD"/>
    <w:rsid w:val="00265BE4"/>
    <w:rsid w:val="00276638"/>
    <w:rsid w:val="0028452E"/>
    <w:rsid w:val="002C37FB"/>
    <w:rsid w:val="002D6C4A"/>
    <w:rsid w:val="002D7E8E"/>
    <w:rsid w:val="002F3507"/>
    <w:rsid w:val="002F7704"/>
    <w:rsid w:val="00303DD2"/>
    <w:rsid w:val="00316351"/>
    <w:rsid w:val="003274FF"/>
    <w:rsid w:val="00331F2C"/>
    <w:rsid w:val="00345D81"/>
    <w:rsid w:val="0035211D"/>
    <w:rsid w:val="00416CF8"/>
    <w:rsid w:val="004224C6"/>
    <w:rsid w:val="00427718"/>
    <w:rsid w:val="004477AB"/>
    <w:rsid w:val="00487FAD"/>
    <w:rsid w:val="004946DE"/>
    <w:rsid w:val="004A3FEA"/>
    <w:rsid w:val="004B77DB"/>
    <w:rsid w:val="004F51BF"/>
    <w:rsid w:val="00513411"/>
    <w:rsid w:val="0052725C"/>
    <w:rsid w:val="00562C46"/>
    <w:rsid w:val="00567C9E"/>
    <w:rsid w:val="005A2FC3"/>
    <w:rsid w:val="005B3AD1"/>
    <w:rsid w:val="005C2A74"/>
    <w:rsid w:val="005C2D9B"/>
    <w:rsid w:val="005C6215"/>
    <w:rsid w:val="005D42D4"/>
    <w:rsid w:val="005E351C"/>
    <w:rsid w:val="00603578"/>
    <w:rsid w:val="0060616F"/>
    <w:rsid w:val="00614930"/>
    <w:rsid w:val="00626C84"/>
    <w:rsid w:val="00661292"/>
    <w:rsid w:val="006B03FE"/>
    <w:rsid w:val="006B4FF6"/>
    <w:rsid w:val="006C332D"/>
    <w:rsid w:val="006D705D"/>
    <w:rsid w:val="00705E1C"/>
    <w:rsid w:val="00726988"/>
    <w:rsid w:val="00782F23"/>
    <w:rsid w:val="00786EBE"/>
    <w:rsid w:val="00790ABC"/>
    <w:rsid w:val="007B3126"/>
    <w:rsid w:val="007C6D68"/>
    <w:rsid w:val="007D13A8"/>
    <w:rsid w:val="007D198D"/>
    <w:rsid w:val="007E0742"/>
    <w:rsid w:val="00802210"/>
    <w:rsid w:val="008202E2"/>
    <w:rsid w:val="00837106"/>
    <w:rsid w:val="00891543"/>
    <w:rsid w:val="00892264"/>
    <w:rsid w:val="008D0D5F"/>
    <w:rsid w:val="008E2375"/>
    <w:rsid w:val="008F4ED5"/>
    <w:rsid w:val="0090278B"/>
    <w:rsid w:val="00911AF0"/>
    <w:rsid w:val="009171AD"/>
    <w:rsid w:val="00921725"/>
    <w:rsid w:val="00924595"/>
    <w:rsid w:val="009258C3"/>
    <w:rsid w:val="00932883"/>
    <w:rsid w:val="0095321A"/>
    <w:rsid w:val="00955A4B"/>
    <w:rsid w:val="0097757E"/>
    <w:rsid w:val="0099388D"/>
    <w:rsid w:val="009A1B43"/>
    <w:rsid w:val="009B54DB"/>
    <w:rsid w:val="009C0D45"/>
    <w:rsid w:val="009E111F"/>
    <w:rsid w:val="009E36B2"/>
    <w:rsid w:val="009F467D"/>
    <w:rsid w:val="009F74C3"/>
    <w:rsid w:val="00A02688"/>
    <w:rsid w:val="00A03C37"/>
    <w:rsid w:val="00A07CF4"/>
    <w:rsid w:val="00A31E21"/>
    <w:rsid w:val="00A32AB8"/>
    <w:rsid w:val="00A56AF3"/>
    <w:rsid w:val="00A600ED"/>
    <w:rsid w:val="00A90D88"/>
    <w:rsid w:val="00AC6A9D"/>
    <w:rsid w:val="00AD3A9D"/>
    <w:rsid w:val="00AD60B5"/>
    <w:rsid w:val="00AE5C8D"/>
    <w:rsid w:val="00B00314"/>
    <w:rsid w:val="00B00E02"/>
    <w:rsid w:val="00B21B04"/>
    <w:rsid w:val="00B442A8"/>
    <w:rsid w:val="00B8634F"/>
    <w:rsid w:val="00B872F8"/>
    <w:rsid w:val="00BA2C0F"/>
    <w:rsid w:val="00BA32C6"/>
    <w:rsid w:val="00BA42A8"/>
    <w:rsid w:val="00BB7F22"/>
    <w:rsid w:val="00BC1CBB"/>
    <w:rsid w:val="00BC3756"/>
    <w:rsid w:val="00BF6209"/>
    <w:rsid w:val="00BF7A8B"/>
    <w:rsid w:val="00C0004A"/>
    <w:rsid w:val="00C0708F"/>
    <w:rsid w:val="00C51E5E"/>
    <w:rsid w:val="00C70F81"/>
    <w:rsid w:val="00C7157F"/>
    <w:rsid w:val="00C75E15"/>
    <w:rsid w:val="00C76590"/>
    <w:rsid w:val="00C96F22"/>
    <w:rsid w:val="00CB7778"/>
    <w:rsid w:val="00CC25E2"/>
    <w:rsid w:val="00CC7935"/>
    <w:rsid w:val="00CD55F2"/>
    <w:rsid w:val="00D066ED"/>
    <w:rsid w:val="00D14A39"/>
    <w:rsid w:val="00D30AB1"/>
    <w:rsid w:val="00D34CE9"/>
    <w:rsid w:val="00D4582C"/>
    <w:rsid w:val="00D974FB"/>
    <w:rsid w:val="00DE48E0"/>
    <w:rsid w:val="00DE5DCE"/>
    <w:rsid w:val="00E106D4"/>
    <w:rsid w:val="00E22921"/>
    <w:rsid w:val="00E363C6"/>
    <w:rsid w:val="00E45EA7"/>
    <w:rsid w:val="00E775FE"/>
    <w:rsid w:val="00E83F76"/>
    <w:rsid w:val="00E8473F"/>
    <w:rsid w:val="00E926C0"/>
    <w:rsid w:val="00EB1D7F"/>
    <w:rsid w:val="00EC5AA1"/>
    <w:rsid w:val="00F548CC"/>
    <w:rsid w:val="00F73158"/>
    <w:rsid w:val="00F75554"/>
    <w:rsid w:val="00F82FA0"/>
    <w:rsid w:val="00F8308A"/>
    <w:rsid w:val="00FB4379"/>
    <w:rsid w:val="00FD59E7"/>
    <w:rsid w:val="00FF73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F40C3"/>
  <w15:chartTrackingRefBased/>
  <w15:docId w15:val="{41A0F493-CA62-435B-B518-5B3D3D0C1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F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1">
    <w:name w:val="Footnote|1_"/>
    <w:basedOn w:val="DefaultParagraphFont"/>
    <w:link w:val="Footnote10"/>
    <w:locked/>
    <w:rsid w:val="00487FAD"/>
    <w:rPr>
      <w:rFonts w:ascii="Calibri Light" w:eastAsia="Calibri Light" w:hAnsi="Calibri Light" w:cs="Calibri Light"/>
      <w:sz w:val="16"/>
      <w:szCs w:val="16"/>
    </w:rPr>
  </w:style>
  <w:style w:type="paragraph" w:customStyle="1" w:styleId="Footnote10">
    <w:name w:val="Footnote|1"/>
    <w:basedOn w:val="Normal"/>
    <w:link w:val="Footnote1"/>
    <w:rsid w:val="00487FAD"/>
    <w:pPr>
      <w:widowControl w:val="0"/>
      <w:spacing w:after="0" w:line="240" w:lineRule="auto"/>
    </w:pPr>
    <w:rPr>
      <w:rFonts w:ascii="Calibri Light" w:eastAsia="Calibri Light" w:hAnsi="Calibri Light" w:cs="Calibri Light"/>
      <w:sz w:val="16"/>
      <w:szCs w:val="16"/>
    </w:rPr>
  </w:style>
  <w:style w:type="paragraph" w:customStyle="1" w:styleId="CM1">
    <w:name w:val="CM1"/>
    <w:basedOn w:val="Normal"/>
    <w:next w:val="Normal"/>
    <w:uiPriority w:val="99"/>
    <w:rsid w:val="00A600ED"/>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A600ED"/>
    <w:pPr>
      <w:autoSpaceDE w:val="0"/>
      <w:autoSpaceDN w:val="0"/>
      <w:adjustRightInd w:val="0"/>
      <w:spacing w:after="0" w:line="240" w:lineRule="auto"/>
    </w:pPr>
    <w:rPr>
      <w:rFonts w:ascii="EUAlbertina" w:hAnsi="EUAlbertina"/>
      <w:sz w:val="24"/>
      <w:szCs w:val="24"/>
    </w:rPr>
  </w:style>
  <w:style w:type="character" w:customStyle="1" w:styleId="Heading21">
    <w:name w:val="Heading #2|1_"/>
    <w:basedOn w:val="DefaultParagraphFont"/>
    <w:link w:val="Heading210"/>
    <w:locked/>
    <w:rsid w:val="00416CF8"/>
    <w:rPr>
      <w:rFonts w:ascii="Calibri Light" w:eastAsia="Calibri Light" w:hAnsi="Calibri Light" w:cs="Calibri Light"/>
      <w:b/>
      <w:bCs/>
      <w:color w:val="17365D"/>
      <w:sz w:val="32"/>
      <w:szCs w:val="32"/>
    </w:rPr>
  </w:style>
  <w:style w:type="paragraph" w:customStyle="1" w:styleId="Heading210">
    <w:name w:val="Heading #2|1"/>
    <w:basedOn w:val="Normal"/>
    <w:link w:val="Heading21"/>
    <w:rsid w:val="00416CF8"/>
    <w:pPr>
      <w:widowControl w:val="0"/>
      <w:spacing w:after="100" w:line="240" w:lineRule="auto"/>
      <w:jc w:val="center"/>
      <w:outlineLvl w:val="1"/>
    </w:pPr>
    <w:rPr>
      <w:rFonts w:ascii="Calibri Light" w:eastAsia="Calibri Light" w:hAnsi="Calibri Light" w:cs="Calibri Light"/>
      <w:b/>
      <w:bCs/>
      <w:color w:val="17365D"/>
      <w:sz w:val="32"/>
      <w:szCs w:val="32"/>
    </w:rPr>
  </w:style>
  <w:style w:type="character" w:customStyle="1" w:styleId="Heading31">
    <w:name w:val="Heading #3|1_"/>
    <w:basedOn w:val="DefaultParagraphFont"/>
    <w:link w:val="Heading310"/>
    <w:locked/>
    <w:rsid w:val="00416CF8"/>
    <w:rPr>
      <w:rFonts w:ascii="Calibri Light" w:eastAsia="Calibri Light" w:hAnsi="Calibri Light" w:cs="Calibri Light"/>
      <w:b/>
      <w:bCs/>
      <w:color w:val="17365D"/>
      <w:sz w:val="28"/>
      <w:szCs w:val="28"/>
    </w:rPr>
  </w:style>
  <w:style w:type="paragraph" w:customStyle="1" w:styleId="Heading310">
    <w:name w:val="Heading #3|1"/>
    <w:basedOn w:val="Normal"/>
    <w:link w:val="Heading31"/>
    <w:rsid w:val="00416CF8"/>
    <w:pPr>
      <w:widowControl w:val="0"/>
      <w:spacing w:after="40" w:line="240" w:lineRule="auto"/>
      <w:jc w:val="center"/>
      <w:outlineLvl w:val="2"/>
    </w:pPr>
    <w:rPr>
      <w:rFonts w:ascii="Calibri Light" w:eastAsia="Calibri Light" w:hAnsi="Calibri Light" w:cs="Calibri Light"/>
      <w:b/>
      <w:bCs/>
      <w:color w:val="17365D"/>
      <w:sz w:val="28"/>
      <w:szCs w:val="28"/>
    </w:rPr>
  </w:style>
  <w:style w:type="character" w:customStyle="1" w:styleId="Bodytext2">
    <w:name w:val="Body text|2_"/>
    <w:basedOn w:val="DefaultParagraphFont"/>
    <w:link w:val="Bodytext20"/>
    <w:locked/>
    <w:rsid w:val="00416CF8"/>
    <w:rPr>
      <w:rFonts w:ascii="Calibri" w:eastAsia="Calibri" w:hAnsi="Calibri" w:cs="Calibri"/>
      <w:b/>
      <w:bCs/>
      <w:i/>
      <w:iCs/>
      <w:color w:val="17365D"/>
    </w:rPr>
  </w:style>
  <w:style w:type="paragraph" w:customStyle="1" w:styleId="Bodytext20">
    <w:name w:val="Body text|2"/>
    <w:basedOn w:val="Normal"/>
    <w:link w:val="Bodytext2"/>
    <w:rsid w:val="00416CF8"/>
    <w:pPr>
      <w:widowControl w:val="0"/>
      <w:spacing w:after="240" w:line="240" w:lineRule="auto"/>
      <w:jc w:val="center"/>
    </w:pPr>
    <w:rPr>
      <w:rFonts w:ascii="Calibri" w:eastAsia="Calibri" w:hAnsi="Calibri" w:cs="Calibri"/>
      <w:b/>
      <w:bCs/>
      <w:i/>
      <w:iCs/>
      <w:color w:val="17365D"/>
    </w:rPr>
  </w:style>
  <w:style w:type="paragraph" w:styleId="ListParagraph">
    <w:name w:val="List Paragraph"/>
    <w:basedOn w:val="Normal"/>
    <w:uiPriority w:val="34"/>
    <w:qFormat/>
    <w:rsid w:val="00626C84"/>
    <w:pPr>
      <w:ind w:left="720"/>
      <w:contextualSpacing/>
    </w:pPr>
  </w:style>
  <w:style w:type="paragraph" w:styleId="FootnoteText">
    <w:name w:val="footnote text"/>
    <w:basedOn w:val="Normal"/>
    <w:link w:val="FootnoteTextChar"/>
    <w:uiPriority w:val="99"/>
    <w:unhideWhenUsed/>
    <w:rsid w:val="000A7E4D"/>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0A7E4D"/>
    <w:rPr>
      <w:rFonts w:ascii="Times New Roman" w:hAnsi="Times New Roman"/>
      <w:sz w:val="20"/>
      <w:szCs w:val="20"/>
    </w:rPr>
  </w:style>
  <w:style w:type="character" w:styleId="FootnoteReference">
    <w:name w:val="footnote reference"/>
    <w:basedOn w:val="DefaultParagraphFont"/>
    <w:uiPriority w:val="99"/>
    <w:unhideWhenUsed/>
    <w:rsid w:val="000A7E4D"/>
    <w:rPr>
      <w:rFonts w:ascii="Times New Roman" w:hAnsi="Times New Roman"/>
      <w:sz w:val="24"/>
      <w:vertAlign w:val="superscript"/>
    </w:rPr>
  </w:style>
  <w:style w:type="paragraph" w:customStyle="1" w:styleId="Default">
    <w:name w:val="Default"/>
    <w:rsid w:val="0061493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1">
    <w:name w:val="Body text|1_"/>
    <w:basedOn w:val="DefaultParagraphFont"/>
    <w:link w:val="Bodytext10"/>
    <w:locked/>
    <w:rsid w:val="00D34CE9"/>
    <w:rPr>
      <w:rFonts w:ascii="Calibri Light" w:eastAsia="Calibri Light" w:hAnsi="Calibri Light" w:cs="Calibri Light"/>
    </w:rPr>
  </w:style>
  <w:style w:type="paragraph" w:customStyle="1" w:styleId="Bodytext10">
    <w:name w:val="Body text|1"/>
    <w:basedOn w:val="Normal"/>
    <w:link w:val="Bodytext1"/>
    <w:rsid w:val="00D34CE9"/>
    <w:pPr>
      <w:widowControl w:val="0"/>
      <w:spacing w:after="100" w:line="240" w:lineRule="auto"/>
    </w:pPr>
    <w:rPr>
      <w:rFonts w:ascii="Calibri Light" w:eastAsia="Calibri Light" w:hAnsi="Calibri Light" w:cs="Calibri Light"/>
    </w:rPr>
  </w:style>
  <w:style w:type="character" w:customStyle="1" w:styleId="Other1">
    <w:name w:val="Other|1_"/>
    <w:basedOn w:val="DefaultParagraphFont"/>
    <w:link w:val="Other10"/>
    <w:rsid w:val="00FB4379"/>
    <w:rPr>
      <w:rFonts w:ascii="Calibri Light" w:eastAsia="Calibri Light" w:hAnsi="Calibri Light" w:cs="Calibri Light"/>
    </w:rPr>
  </w:style>
  <w:style w:type="paragraph" w:customStyle="1" w:styleId="Other10">
    <w:name w:val="Other|1"/>
    <w:basedOn w:val="Normal"/>
    <w:link w:val="Other1"/>
    <w:rsid w:val="00FB4379"/>
    <w:pPr>
      <w:widowControl w:val="0"/>
      <w:spacing w:after="100" w:line="240" w:lineRule="auto"/>
    </w:pPr>
    <w:rPr>
      <w:rFonts w:ascii="Calibri Light" w:eastAsia="Calibri Light" w:hAnsi="Calibri Light" w:cs="Calibri Light"/>
    </w:rPr>
  </w:style>
  <w:style w:type="paragraph" w:styleId="Header">
    <w:name w:val="header"/>
    <w:basedOn w:val="Normal"/>
    <w:link w:val="HeaderChar"/>
    <w:uiPriority w:val="99"/>
    <w:unhideWhenUsed/>
    <w:rsid w:val="00345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D81"/>
  </w:style>
  <w:style w:type="paragraph" w:styleId="Footer">
    <w:name w:val="footer"/>
    <w:basedOn w:val="Normal"/>
    <w:link w:val="FooterChar"/>
    <w:uiPriority w:val="99"/>
    <w:unhideWhenUsed/>
    <w:rsid w:val="00345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D81"/>
  </w:style>
  <w:style w:type="paragraph" w:styleId="Revision">
    <w:name w:val="Revision"/>
    <w:hidden/>
    <w:uiPriority w:val="99"/>
    <w:semiHidden/>
    <w:rsid w:val="00C0708F"/>
    <w:pPr>
      <w:spacing w:after="0" w:line="240" w:lineRule="auto"/>
    </w:pPr>
  </w:style>
  <w:style w:type="character" w:styleId="CommentReference">
    <w:name w:val="annotation reference"/>
    <w:basedOn w:val="DefaultParagraphFont"/>
    <w:uiPriority w:val="99"/>
    <w:semiHidden/>
    <w:unhideWhenUsed/>
    <w:rsid w:val="00A90D88"/>
    <w:rPr>
      <w:sz w:val="16"/>
      <w:szCs w:val="16"/>
    </w:rPr>
  </w:style>
  <w:style w:type="paragraph" w:styleId="CommentText">
    <w:name w:val="annotation text"/>
    <w:basedOn w:val="Normal"/>
    <w:link w:val="CommentTextChar"/>
    <w:uiPriority w:val="99"/>
    <w:unhideWhenUsed/>
    <w:rsid w:val="00A90D88"/>
    <w:pPr>
      <w:spacing w:line="240" w:lineRule="auto"/>
    </w:pPr>
    <w:rPr>
      <w:sz w:val="20"/>
      <w:szCs w:val="20"/>
    </w:rPr>
  </w:style>
  <w:style w:type="character" w:customStyle="1" w:styleId="CommentTextChar">
    <w:name w:val="Comment Text Char"/>
    <w:basedOn w:val="DefaultParagraphFont"/>
    <w:link w:val="CommentText"/>
    <w:uiPriority w:val="99"/>
    <w:rsid w:val="00A90D88"/>
    <w:rPr>
      <w:sz w:val="20"/>
      <w:szCs w:val="20"/>
    </w:rPr>
  </w:style>
  <w:style w:type="paragraph" w:styleId="CommentSubject">
    <w:name w:val="annotation subject"/>
    <w:basedOn w:val="CommentText"/>
    <w:next w:val="CommentText"/>
    <w:link w:val="CommentSubjectChar"/>
    <w:uiPriority w:val="99"/>
    <w:semiHidden/>
    <w:unhideWhenUsed/>
    <w:rsid w:val="00A90D88"/>
    <w:rPr>
      <w:b/>
      <w:bCs/>
    </w:rPr>
  </w:style>
  <w:style w:type="character" w:customStyle="1" w:styleId="CommentSubjectChar">
    <w:name w:val="Comment Subject Char"/>
    <w:basedOn w:val="CommentTextChar"/>
    <w:link w:val="CommentSubject"/>
    <w:uiPriority w:val="99"/>
    <w:semiHidden/>
    <w:rsid w:val="00A90D88"/>
    <w:rPr>
      <w:b/>
      <w:bCs/>
      <w:sz w:val="20"/>
      <w:szCs w:val="20"/>
    </w:rPr>
  </w:style>
  <w:style w:type="paragraph" w:styleId="BalloonText">
    <w:name w:val="Balloon Text"/>
    <w:basedOn w:val="Normal"/>
    <w:link w:val="BalloonTextChar"/>
    <w:uiPriority w:val="99"/>
    <w:semiHidden/>
    <w:unhideWhenUsed/>
    <w:rsid w:val="00AD6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0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305202">
      <w:bodyDiv w:val="1"/>
      <w:marLeft w:val="0"/>
      <w:marRight w:val="0"/>
      <w:marTop w:val="0"/>
      <w:marBottom w:val="0"/>
      <w:divBdr>
        <w:top w:val="none" w:sz="0" w:space="0" w:color="auto"/>
        <w:left w:val="none" w:sz="0" w:space="0" w:color="auto"/>
        <w:bottom w:val="none" w:sz="0" w:space="0" w:color="auto"/>
        <w:right w:val="none" w:sz="0" w:space="0" w:color="auto"/>
      </w:divBdr>
    </w:div>
    <w:div w:id="513687342">
      <w:bodyDiv w:val="1"/>
      <w:marLeft w:val="0"/>
      <w:marRight w:val="0"/>
      <w:marTop w:val="0"/>
      <w:marBottom w:val="0"/>
      <w:divBdr>
        <w:top w:val="none" w:sz="0" w:space="0" w:color="auto"/>
        <w:left w:val="none" w:sz="0" w:space="0" w:color="auto"/>
        <w:bottom w:val="none" w:sz="0" w:space="0" w:color="auto"/>
        <w:right w:val="none" w:sz="0" w:space="0" w:color="auto"/>
      </w:divBdr>
    </w:div>
    <w:div w:id="619649204">
      <w:bodyDiv w:val="1"/>
      <w:marLeft w:val="0"/>
      <w:marRight w:val="0"/>
      <w:marTop w:val="0"/>
      <w:marBottom w:val="0"/>
      <w:divBdr>
        <w:top w:val="none" w:sz="0" w:space="0" w:color="auto"/>
        <w:left w:val="none" w:sz="0" w:space="0" w:color="auto"/>
        <w:bottom w:val="none" w:sz="0" w:space="0" w:color="auto"/>
        <w:right w:val="none" w:sz="0" w:space="0" w:color="auto"/>
      </w:divBdr>
    </w:div>
    <w:div w:id="977029186">
      <w:bodyDiv w:val="1"/>
      <w:marLeft w:val="0"/>
      <w:marRight w:val="0"/>
      <w:marTop w:val="0"/>
      <w:marBottom w:val="0"/>
      <w:divBdr>
        <w:top w:val="none" w:sz="0" w:space="0" w:color="auto"/>
        <w:left w:val="none" w:sz="0" w:space="0" w:color="auto"/>
        <w:bottom w:val="none" w:sz="0" w:space="0" w:color="auto"/>
        <w:right w:val="none" w:sz="0" w:space="0" w:color="auto"/>
      </w:divBdr>
    </w:div>
    <w:div w:id="1226113149">
      <w:bodyDiv w:val="1"/>
      <w:marLeft w:val="0"/>
      <w:marRight w:val="0"/>
      <w:marTop w:val="0"/>
      <w:marBottom w:val="0"/>
      <w:divBdr>
        <w:top w:val="none" w:sz="0" w:space="0" w:color="auto"/>
        <w:left w:val="none" w:sz="0" w:space="0" w:color="auto"/>
        <w:bottom w:val="none" w:sz="0" w:space="0" w:color="auto"/>
        <w:right w:val="none" w:sz="0" w:space="0" w:color="auto"/>
      </w:divBdr>
    </w:div>
    <w:div w:id="1365323799">
      <w:bodyDiv w:val="1"/>
      <w:marLeft w:val="0"/>
      <w:marRight w:val="0"/>
      <w:marTop w:val="0"/>
      <w:marBottom w:val="0"/>
      <w:divBdr>
        <w:top w:val="none" w:sz="0" w:space="0" w:color="auto"/>
        <w:left w:val="none" w:sz="0" w:space="0" w:color="auto"/>
        <w:bottom w:val="none" w:sz="0" w:space="0" w:color="auto"/>
        <w:right w:val="none" w:sz="0" w:space="0" w:color="auto"/>
      </w:divBdr>
    </w:div>
    <w:div w:id="1482304705">
      <w:bodyDiv w:val="1"/>
      <w:marLeft w:val="0"/>
      <w:marRight w:val="0"/>
      <w:marTop w:val="0"/>
      <w:marBottom w:val="0"/>
      <w:divBdr>
        <w:top w:val="none" w:sz="0" w:space="0" w:color="auto"/>
        <w:left w:val="none" w:sz="0" w:space="0" w:color="auto"/>
        <w:bottom w:val="none" w:sz="0" w:space="0" w:color="auto"/>
        <w:right w:val="none" w:sz="0" w:space="0" w:color="auto"/>
      </w:divBdr>
    </w:div>
    <w:div w:id="1491749632">
      <w:bodyDiv w:val="1"/>
      <w:marLeft w:val="0"/>
      <w:marRight w:val="0"/>
      <w:marTop w:val="0"/>
      <w:marBottom w:val="0"/>
      <w:divBdr>
        <w:top w:val="none" w:sz="0" w:space="0" w:color="auto"/>
        <w:left w:val="none" w:sz="0" w:space="0" w:color="auto"/>
        <w:bottom w:val="none" w:sz="0" w:space="0" w:color="auto"/>
        <w:right w:val="none" w:sz="0" w:space="0" w:color="auto"/>
      </w:divBdr>
    </w:div>
    <w:div w:id="1676759575">
      <w:bodyDiv w:val="1"/>
      <w:marLeft w:val="0"/>
      <w:marRight w:val="0"/>
      <w:marTop w:val="0"/>
      <w:marBottom w:val="0"/>
      <w:divBdr>
        <w:top w:val="none" w:sz="0" w:space="0" w:color="auto"/>
        <w:left w:val="none" w:sz="0" w:space="0" w:color="auto"/>
        <w:bottom w:val="none" w:sz="0" w:space="0" w:color="auto"/>
        <w:right w:val="none" w:sz="0" w:space="0" w:color="auto"/>
      </w:divBdr>
    </w:div>
    <w:div w:id="2007635403">
      <w:bodyDiv w:val="1"/>
      <w:marLeft w:val="0"/>
      <w:marRight w:val="0"/>
      <w:marTop w:val="0"/>
      <w:marBottom w:val="0"/>
      <w:divBdr>
        <w:top w:val="none" w:sz="0" w:space="0" w:color="auto"/>
        <w:left w:val="none" w:sz="0" w:space="0" w:color="auto"/>
        <w:bottom w:val="none" w:sz="0" w:space="0" w:color="auto"/>
        <w:right w:val="none" w:sz="0" w:space="0" w:color="auto"/>
      </w:divBdr>
    </w:div>
    <w:div w:id="201091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4F2E2-8BB8-4468-AFDE-27F2E0AD4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2200</Words>
  <Characters>12540</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dc:creator>
  <cp:keywords/>
  <dc:description/>
  <cp:lastModifiedBy>Aleksandr Zavolokin</cp:lastModifiedBy>
  <cp:revision>2</cp:revision>
  <dcterms:created xsi:type="dcterms:W3CDTF">2024-11-20T01:50:00Z</dcterms:created>
  <dcterms:modified xsi:type="dcterms:W3CDTF">2024-11-20T01:50:00Z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2024-11-15T10:13:16Z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0bd32e57-eac7-4dba-a035-e2b3ce3b1c0c</vt:lpwstr>
  </property>
  <property fmtid="{D5CDD505-2E9C-101B-9397-08002B2CF9AE}" pid="8" name="MSIP_Label_6bd9ddd1-4d20-43f6-abfa-fc3c07406f94_ContentBits">
    <vt:lpwstr>0</vt:lpwstr>
  </property>
</Properties>
</file>