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8B713" w14:textId="77777777" w:rsidR="00EE77C8" w:rsidRDefault="00EE77C8" w:rsidP="00EE77C8">
      <w:pPr>
        <w:rPr>
          <w:rFonts w:eastAsia="Malgun Gothic"/>
          <w:lang w:eastAsia="ko-KR"/>
        </w:rPr>
      </w:pPr>
    </w:p>
    <w:p w14:paraId="2960640E" w14:textId="016AC819" w:rsidR="00EE77C8" w:rsidRPr="002F167F" w:rsidRDefault="00EE77C8" w:rsidP="009E0520">
      <w:pPr>
        <w:jc w:val="right"/>
        <w:rPr>
          <w:rFonts w:eastAsia="Malgun Gothic" w:hint="eastAsia"/>
          <w:lang w:eastAsia="ko-KR"/>
        </w:rPr>
      </w:pPr>
      <w:r>
        <w:t>NPFC-2025-COM09-</w:t>
      </w:r>
      <w:r w:rsidR="000F29EC">
        <w:rPr>
          <w:rFonts w:eastAsia="Malgun Gothic" w:hint="eastAsia"/>
          <w:lang w:eastAsia="ko-KR"/>
        </w:rPr>
        <w:t>W</w:t>
      </w:r>
      <w:r>
        <w:t>P</w:t>
      </w:r>
      <w:r w:rsidR="001F249D">
        <w:rPr>
          <w:rFonts w:eastAsia="Malgun Gothic" w:hint="eastAsia"/>
          <w:lang w:eastAsia="ko-KR"/>
        </w:rPr>
        <w:t>1</w:t>
      </w:r>
      <w:r w:rsidR="00837B52">
        <w:rPr>
          <w:rFonts w:eastAsia="Malgun Gothic" w:hint="eastAsia"/>
          <w:lang w:eastAsia="ko-KR"/>
        </w:rPr>
        <w:t>7</w:t>
      </w:r>
      <w:r w:rsidR="00E84201">
        <w:rPr>
          <w:rFonts w:eastAsia="Malgun Gothic" w:hint="eastAsia"/>
          <w:lang w:eastAsia="ko-KR"/>
        </w:rPr>
        <w:t xml:space="preserve"> Rev.1</w:t>
      </w:r>
    </w:p>
    <w:p w14:paraId="24F44F9C" w14:textId="77777777" w:rsidR="009E0520" w:rsidRDefault="009E0520" w:rsidP="00EE77C8">
      <w:pPr>
        <w:rPr>
          <w:rFonts w:eastAsia="Malgun Gothic"/>
          <w:lang w:eastAsia="ko-KR"/>
        </w:rPr>
      </w:pPr>
    </w:p>
    <w:p w14:paraId="71EB2AD3" w14:textId="4527270B" w:rsidR="00EE77C8" w:rsidRPr="000F29EC" w:rsidRDefault="000F29EC" w:rsidP="00942C79">
      <w:pPr>
        <w:jc w:val="center"/>
        <w:rPr>
          <w:rFonts w:eastAsia="Malgun Gothic"/>
          <w:lang w:eastAsia="ko-KR"/>
        </w:rPr>
      </w:pPr>
      <w:r>
        <w:rPr>
          <w:rFonts w:eastAsia="Malgun Gothic" w:hint="eastAsia"/>
          <w:lang w:eastAsia="ko-KR"/>
        </w:rPr>
        <w:t>Working</w:t>
      </w:r>
      <w:r w:rsidR="00EE77C8">
        <w:t xml:space="preserve"> Paper submitted by </w:t>
      </w:r>
      <w:r>
        <w:rPr>
          <w:rFonts w:eastAsia="Malgun Gothic" w:hint="eastAsia"/>
          <w:lang w:eastAsia="ko-KR"/>
        </w:rPr>
        <w:t>EU</w:t>
      </w:r>
    </w:p>
    <w:p w14:paraId="27953419" w14:textId="77777777" w:rsidR="009E0520" w:rsidRDefault="009E0520" w:rsidP="00942C79">
      <w:pPr>
        <w:jc w:val="center"/>
        <w:rPr>
          <w:rFonts w:eastAsia="Malgun Gothic"/>
          <w:lang w:eastAsia="ko-KR"/>
        </w:rPr>
      </w:pPr>
    </w:p>
    <w:p w14:paraId="4B62856F" w14:textId="1B5ECCDE" w:rsidR="00837B52" w:rsidRPr="00286A68" w:rsidRDefault="00837B52" w:rsidP="00837B52">
      <w:pPr>
        <w:jc w:val="center"/>
        <w:rPr>
          <w:rFonts w:cs="Times New Roman"/>
          <w:b/>
          <w:bCs/>
          <w:sz w:val="22"/>
          <w:szCs w:val="28"/>
        </w:rPr>
      </w:pPr>
      <w:r>
        <w:rPr>
          <w:rFonts w:cs="Times New Roman"/>
          <w:b/>
          <w:bCs/>
          <w:sz w:val="22"/>
          <w:szCs w:val="28"/>
        </w:rPr>
        <w:t>Chub mackerel CMM</w:t>
      </w:r>
      <w:r w:rsidRPr="00286A68">
        <w:rPr>
          <w:rFonts w:cs="Times New Roman"/>
          <w:b/>
          <w:bCs/>
          <w:sz w:val="22"/>
          <w:szCs w:val="28"/>
        </w:rPr>
        <w:t>:</w:t>
      </w:r>
      <w:r>
        <w:rPr>
          <w:rFonts w:cs="Times New Roman"/>
          <w:b/>
          <w:bCs/>
          <w:sz w:val="22"/>
          <w:szCs w:val="28"/>
        </w:rPr>
        <w:t xml:space="preserve"> proposed tasking for TWG</w:t>
      </w:r>
      <w:r w:rsidR="00830557">
        <w:rPr>
          <w:rFonts w:eastAsia="Malgun Gothic" w:cs="Times New Roman" w:hint="eastAsia"/>
          <w:b/>
          <w:bCs/>
          <w:sz w:val="22"/>
          <w:szCs w:val="28"/>
          <w:lang w:eastAsia="ko-KR"/>
        </w:rPr>
        <w:t xml:space="preserve"> </w:t>
      </w:r>
      <w:r>
        <w:rPr>
          <w:rFonts w:cs="Times New Roman"/>
          <w:b/>
          <w:bCs/>
          <w:sz w:val="22"/>
          <w:szCs w:val="28"/>
        </w:rPr>
        <w:t>CMSA and SC</w:t>
      </w:r>
    </w:p>
    <w:p w14:paraId="2CEB8C1A" w14:textId="77777777" w:rsidR="009E0520" w:rsidRPr="009E0520" w:rsidRDefault="009E0520" w:rsidP="00EE77C8">
      <w:pPr>
        <w:rPr>
          <w:rFonts w:eastAsia="Malgun Gothic"/>
          <w:lang w:eastAsia="ko-KR"/>
        </w:rPr>
      </w:pPr>
    </w:p>
    <w:p w14:paraId="3CAEDF34" w14:textId="2964CED0" w:rsidR="00E84201" w:rsidRDefault="00E84201" w:rsidP="00E84201">
      <w:pPr>
        <w:rPr>
          <w:rFonts w:eastAsia="Malgun Gothic"/>
          <w:lang w:eastAsia="ko-KR"/>
        </w:rPr>
      </w:pPr>
      <w:proofErr w:type="gramStart"/>
      <w:r w:rsidRPr="00E84201">
        <w:rPr>
          <w:rFonts w:eastAsia="Malgun Gothic"/>
          <w:lang w:eastAsia="ko-KR"/>
        </w:rPr>
        <w:t>The TWG</w:t>
      </w:r>
      <w:proofErr w:type="gramEnd"/>
      <w:r w:rsidR="00830557">
        <w:rPr>
          <w:rFonts w:eastAsia="Malgun Gothic" w:hint="eastAsia"/>
          <w:lang w:eastAsia="ko-KR"/>
        </w:rPr>
        <w:t xml:space="preserve"> </w:t>
      </w:r>
      <w:r w:rsidRPr="00E84201">
        <w:rPr>
          <w:rFonts w:eastAsia="Malgun Gothic"/>
          <w:lang w:eastAsia="ko-KR"/>
        </w:rPr>
        <w:t xml:space="preserve">CMSA09 recognized that the chub mackerel stock has been in a low-productivity phase since 2016, with full maturation occurring at age 4. However, </w:t>
      </w:r>
      <w:proofErr w:type="gramStart"/>
      <w:r w:rsidRPr="00E84201">
        <w:rPr>
          <w:rFonts w:eastAsia="Malgun Gothic"/>
          <w:lang w:eastAsia="ko-KR"/>
        </w:rPr>
        <w:t>dominant</w:t>
      </w:r>
      <w:proofErr w:type="gramEnd"/>
      <w:r w:rsidRPr="00E84201">
        <w:rPr>
          <w:rFonts w:eastAsia="Malgun Gothic"/>
          <w:lang w:eastAsia="ko-KR"/>
        </w:rPr>
        <w:t xml:space="preserve"> age classes in the catch are ages 1-3, and strong recruitment years (2013 and 2018) also included age-0 fish. Because these immature fish have limited opportunities to spawn before being caught, F40%SPR alone is insufficient to prevent recruitment overfishing. Additional management measures might be needed alongside TAC reductions to effectively address </w:t>
      </w:r>
      <w:proofErr w:type="gramStart"/>
      <w:r w:rsidRPr="00E84201">
        <w:rPr>
          <w:rFonts w:eastAsia="Malgun Gothic"/>
          <w:lang w:eastAsia="ko-KR"/>
        </w:rPr>
        <w:t>recruitment overfishing</w:t>
      </w:r>
      <w:proofErr w:type="gramEnd"/>
      <w:r w:rsidRPr="00E84201">
        <w:rPr>
          <w:rFonts w:eastAsia="Malgun Gothic"/>
          <w:lang w:eastAsia="ko-KR"/>
        </w:rPr>
        <w:t xml:space="preserve">, such as minimum size retention, mesh size limitations or seasonal closures to protect juveniles. </w:t>
      </w:r>
    </w:p>
    <w:p w14:paraId="49774D5B" w14:textId="77777777" w:rsidR="00E84201" w:rsidRPr="00E84201" w:rsidRDefault="00E84201" w:rsidP="00E84201">
      <w:pPr>
        <w:rPr>
          <w:rFonts w:eastAsia="Malgun Gothic"/>
          <w:lang w:eastAsia="ko-KR"/>
        </w:rPr>
      </w:pPr>
    </w:p>
    <w:p w14:paraId="1BB5997F" w14:textId="072DDD6E" w:rsidR="00E84201" w:rsidRPr="00E84201" w:rsidRDefault="00E84201" w:rsidP="00E84201">
      <w:pPr>
        <w:rPr>
          <w:rFonts w:eastAsia="Malgun Gothic"/>
          <w:lang w:eastAsia="ko-KR"/>
        </w:rPr>
      </w:pPr>
      <w:r w:rsidRPr="00E84201">
        <w:rPr>
          <w:rFonts w:eastAsia="Malgun Gothic"/>
          <w:lang w:eastAsia="ko-KR"/>
        </w:rPr>
        <w:t xml:space="preserve">Furthermore, despite a drastic decline in catches in the purse seine fleet from 309,968 t in 2021 to 95,907 t in 2023, the purse seine fleet’s average effort by vessel (fishing days) and number of vessels fishing for chub mackerel have remained relatively stable in the annual summary footprint. This is pointing </w:t>
      </w:r>
      <w:proofErr w:type="gramStart"/>
      <w:r w:rsidRPr="00E84201">
        <w:rPr>
          <w:rFonts w:eastAsia="Malgun Gothic"/>
          <w:lang w:eastAsia="ko-KR"/>
        </w:rPr>
        <w:t>at</w:t>
      </w:r>
      <w:proofErr w:type="gramEnd"/>
      <w:r w:rsidRPr="00E84201">
        <w:rPr>
          <w:rFonts w:eastAsia="Malgun Gothic"/>
          <w:lang w:eastAsia="ko-KR"/>
        </w:rPr>
        <w:t xml:space="preserve"> issues such as change in target species or effort creep that would need to be further investigated by the TWG</w:t>
      </w:r>
      <w:r w:rsidR="00830557">
        <w:rPr>
          <w:rFonts w:eastAsia="Malgun Gothic" w:hint="eastAsia"/>
          <w:lang w:eastAsia="ko-KR"/>
        </w:rPr>
        <w:t xml:space="preserve"> </w:t>
      </w:r>
      <w:r w:rsidRPr="00E84201">
        <w:rPr>
          <w:rFonts w:eastAsia="Malgun Gothic"/>
          <w:lang w:eastAsia="ko-KR"/>
        </w:rPr>
        <w:t xml:space="preserve">CMSA. </w:t>
      </w:r>
    </w:p>
    <w:p w14:paraId="57477399" w14:textId="77777777" w:rsidR="00E84201" w:rsidRDefault="00E84201" w:rsidP="00E84201">
      <w:pPr>
        <w:rPr>
          <w:rFonts w:eastAsia="Malgun Gothic"/>
          <w:lang w:eastAsia="ko-KR"/>
        </w:rPr>
      </w:pPr>
    </w:p>
    <w:p w14:paraId="20CE5B2E" w14:textId="5447885E" w:rsidR="00E84201" w:rsidRPr="00E84201" w:rsidRDefault="00E84201" w:rsidP="00E84201">
      <w:pPr>
        <w:rPr>
          <w:rFonts w:eastAsia="Malgun Gothic"/>
          <w:lang w:eastAsia="ko-KR"/>
        </w:rPr>
      </w:pPr>
      <w:r w:rsidRPr="00E84201">
        <w:rPr>
          <w:rFonts w:eastAsia="Malgun Gothic"/>
          <w:lang w:eastAsia="ko-KR"/>
        </w:rPr>
        <w:t>Based on the above,</w:t>
      </w:r>
    </w:p>
    <w:p w14:paraId="188F80A9" w14:textId="77777777" w:rsidR="00E84201" w:rsidRDefault="00E84201" w:rsidP="00E84201">
      <w:pPr>
        <w:rPr>
          <w:rFonts w:eastAsia="Malgun Gothic"/>
          <w:lang w:eastAsia="ko-KR"/>
        </w:rPr>
      </w:pPr>
    </w:p>
    <w:p w14:paraId="278CB679" w14:textId="059467F5" w:rsidR="00E84201" w:rsidRDefault="00E84201" w:rsidP="00E84201">
      <w:pPr>
        <w:rPr>
          <w:rFonts w:eastAsia="Malgun Gothic"/>
          <w:lang w:eastAsia="ko-KR"/>
        </w:rPr>
      </w:pPr>
      <w:r w:rsidRPr="00E84201">
        <w:rPr>
          <w:rFonts w:eastAsia="Malgun Gothic"/>
          <w:lang w:eastAsia="ko-KR"/>
        </w:rPr>
        <w:t>The Commission tasks the TWG</w:t>
      </w:r>
      <w:r w:rsidR="00830557">
        <w:rPr>
          <w:rFonts w:eastAsia="Malgun Gothic" w:hint="eastAsia"/>
          <w:lang w:eastAsia="ko-KR"/>
        </w:rPr>
        <w:t xml:space="preserve"> </w:t>
      </w:r>
      <w:r w:rsidRPr="00E84201">
        <w:rPr>
          <w:rFonts w:eastAsia="Malgun Gothic"/>
          <w:lang w:eastAsia="ko-KR"/>
        </w:rPr>
        <w:t>CMSA to undertake the following:</w:t>
      </w:r>
    </w:p>
    <w:p w14:paraId="594CC9A2" w14:textId="77777777" w:rsidR="00E84201" w:rsidRPr="00E84201" w:rsidRDefault="00E84201" w:rsidP="00E84201">
      <w:pPr>
        <w:rPr>
          <w:rFonts w:eastAsia="Malgun Gothic"/>
          <w:lang w:eastAsia="ko-KR"/>
        </w:rPr>
      </w:pPr>
    </w:p>
    <w:p w14:paraId="5C4113BA" w14:textId="5BEB684B" w:rsidR="00E84201" w:rsidRPr="00E84201" w:rsidRDefault="00E84201" w:rsidP="00E84201">
      <w:pPr>
        <w:pStyle w:val="ListParagraph"/>
        <w:numPr>
          <w:ilvl w:val="0"/>
          <w:numId w:val="20"/>
        </w:numPr>
        <w:ind w:leftChars="0"/>
        <w:rPr>
          <w:rFonts w:eastAsia="Malgun Gothic"/>
          <w:lang w:eastAsia="ko-KR"/>
        </w:rPr>
      </w:pPr>
      <w:r w:rsidRPr="00E84201">
        <w:rPr>
          <w:rFonts w:eastAsia="Malgun Gothic"/>
          <w:lang w:eastAsia="ko-KR"/>
        </w:rPr>
        <w:t>Provision and analysis of gear specific data to explore whether there is a need to protect the immature portion of the stock and advice on options for achieving that, as appropriate. This includes also accessory devices used for fishing purposes, such as FADs, light devices, etc.</w:t>
      </w:r>
    </w:p>
    <w:p w14:paraId="479EA342" w14:textId="710CD963" w:rsidR="00E84201" w:rsidRPr="00E84201" w:rsidRDefault="00E84201" w:rsidP="00E84201">
      <w:pPr>
        <w:pStyle w:val="ListParagraph"/>
        <w:numPr>
          <w:ilvl w:val="0"/>
          <w:numId w:val="20"/>
        </w:numPr>
        <w:ind w:leftChars="0"/>
        <w:rPr>
          <w:rFonts w:eastAsia="Malgun Gothic"/>
          <w:lang w:eastAsia="ko-KR"/>
        </w:rPr>
      </w:pPr>
      <w:r w:rsidRPr="00E84201">
        <w:rPr>
          <w:rFonts w:eastAsia="Malgun Gothic"/>
          <w:lang w:eastAsia="ko-KR"/>
        </w:rPr>
        <w:t xml:space="preserve">Clarification of the correspondence of fishing days and the level of catch in relevant fleets, such as the purse seine fleet. </w:t>
      </w:r>
    </w:p>
    <w:p w14:paraId="3A542EDC" w14:textId="14FCAA7F" w:rsidR="001F7494" w:rsidRPr="00E84201" w:rsidRDefault="00E84201" w:rsidP="00E84201">
      <w:pPr>
        <w:pStyle w:val="ListParagraph"/>
        <w:numPr>
          <w:ilvl w:val="0"/>
          <w:numId w:val="20"/>
        </w:numPr>
        <w:ind w:leftChars="0"/>
        <w:rPr>
          <w:rFonts w:eastAsia="Malgun Gothic"/>
          <w:lang w:eastAsia="ko-KR"/>
        </w:rPr>
      </w:pPr>
      <w:r w:rsidRPr="00E84201">
        <w:rPr>
          <w:rFonts w:eastAsia="Malgun Gothic"/>
          <w:lang w:eastAsia="ko-KR"/>
        </w:rPr>
        <w:t>Based on the next stock assessment, provide projections and associated probabilities, based on constant catch scenarios (e.g. increments of 5.000 mt) or constant F scenarios, aiming at reaching an appropriate MSY proxy (SSB and F) within 5 to 10 years with a probability higher than 50%.</w:t>
      </w:r>
    </w:p>
    <w:sectPr w:rsidR="001F7494" w:rsidRPr="00E84201" w:rsidSect="00473456">
      <w:footerReference w:type="default" r:id="rId8"/>
      <w:headerReference w:type="first" r:id="rId9"/>
      <w:footerReference w:type="first" r:id="rId10"/>
      <w:pgSz w:w="11906" w:h="16838"/>
      <w:pgMar w:top="1701" w:right="1225" w:bottom="1361" w:left="1225" w:header="431" w:footer="1009"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CDE44A" w14:textId="77777777" w:rsidR="00214290" w:rsidRDefault="00214290" w:rsidP="001E4075">
      <w:r>
        <w:separator/>
      </w:r>
    </w:p>
  </w:endnote>
  <w:endnote w:type="continuationSeparator" w:id="0">
    <w:p w14:paraId="5CD97F8A" w14:textId="77777777" w:rsidR="00214290" w:rsidRDefault="00214290" w:rsidP="001E4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Myriad Pro">
    <w:altName w:val="Verdana"/>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5902301"/>
      <w:docPartObj>
        <w:docPartGallery w:val="Page Numbers (Bottom of Page)"/>
        <w:docPartUnique/>
      </w:docPartObj>
    </w:sdtPr>
    <w:sdtEndPr>
      <w:rPr>
        <w:noProof/>
      </w:rPr>
    </w:sdtEndPr>
    <w:sdtContent>
      <w:p w14:paraId="1075FF62" w14:textId="77777777" w:rsidR="006335E8" w:rsidRDefault="006335E8">
        <w:pPr>
          <w:pStyle w:val="Footer"/>
          <w:jc w:val="center"/>
        </w:pPr>
        <w:r>
          <w:fldChar w:fldCharType="begin"/>
        </w:r>
        <w:r>
          <w:instrText xml:space="preserve"> PAGE   \* MERGEFORMAT </w:instrText>
        </w:r>
        <w:r>
          <w:fldChar w:fldCharType="separate"/>
        </w:r>
        <w:r w:rsidR="00473456">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D47C8" w14:textId="77777777" w:rsidR="006B4F3E" w:rsidRPr="007520B6" w:rsidRDefault="00BF71DF" w:rsidP="00792CFB">
    <w:pPr>
      <w:pStyle w:val="Footer"/>
      <w:jc w:val="left"/>
      <w:rPr>
        <w:sz w:val="14"/>
        <w:szCs w:val="14"/>
        <w:lang w:val="en" w:eastAsia="ko-KR"/>
      </w:rPr>
    </w:pPr>
    <w:r>
      <w:rPr>
        <w:noProof/>
        <w:sz w:val="14"/>
        <w:szCs w:val="14"/>
        <w:lang w:eastAsia="en-US"/>
      </w:rPr>
      <mc:AlternateContent>
        <mc:Choice Requires="wps">
          <w:drawing>
            <wp:anchor distT="0" distB="0" distL="114300" distR="114300" simplePos="0" relativeHeight="251654144" behindDoc="0" locked="0" layoutInCell="1" allowOverlap="1" wp14:anchorId="04E6E860" wp14:editId="296D6F5C">
              <wp:simplePos x="0" y="0"/>
              <wp:positionH relativeFrom="margin">
                <wp:posOffset>-34925</wp:posOffset>
              </wp:positionH>
              <wp:positionV relativeFrom="paragraph">
                <wp:posOffset>-90805</wp:posOffset>
              </wp:positionV>
              <wp:extent cx="2647950" cy="685800"/>
              <wp:effectExtent l="0" t="0" r="0" b="3175"/>
              <wp:wrapNone/>
              <wp:docPr id="6" name="テキスト ボックス 6"/>
              <wp:cNvGraphicFramePr/>
              <a:graphic xmlns:a="http://schemas.openxmlformats.org/drawingml/2006/main">
                <a:graphicData uri="http://schemas.microsoft.com/office/word/2010/wordprocessingShape">
                  <wps:wsp>
                    <wps:cNvSpPr txBox="1"/>
                    <wps:spPr>
                      <a:xfrm>
                        <a:off x="0" y="0"/>
                        <a:ext cx="26479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79DA1E"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 xml:space="preserve">2nd Floor </w:t>
                          </w:r>
                          <w:proofErr w:type="spellStart"/>
                          <w:r w:rsidRPr="00CC48E0">
                            <w:rPr>
                              <w:rFonts w:ascii="Myriad Pro" w:hAnsi="Myriad Pro"/>
                              <w:color w:val="595959"/>
                              <w:sz w:val="14"/>
                              <w:szCs w:val="14"/>
                            </w:rPr>
                            <w:t>Hakuyo</w:t>
                          </w:r>
                          <w:proofErr w:type="spellEnd"/>
                          <w:r w:rsidRPr="00CC48E0">
                            <w:rPr>
                              <w:rFonts w:ascii="Myriad Pro" w:hAnsi="Myriad Pro"/>
                              <w:color w:val="595959"/>
                              <w:sz w:val="14"/>
                              <w:szCs w:val="14"/>
                            </w:rPr>
                            <w:t xml:space="preserve"> Hall, </w:t>
                          </w:r>
                        </w:p>
                        <w:p w14:paraId="17B16F9E"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Tokyo University of Marine Science and Technology,</w:t>
                          </w:r>
                        </w:p>
                        <w:p w14:paraId="0D13B527"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4-5-7 Konan, Minato-ku, Tokyo</w:t>
                          </w:r>
                        </w:p>
                        <w:p w14:paraId="48195EDA"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108-8477, JAPAN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4E6E860" id="_x0000_t202" coordsize="21600,21600" o:spt="202" path="m,l,21600r21600,l21600,xe">
              <v:stroke joinstyle="miter"/>
              <v:path gradientshapeok="t" o:connecttype="rect"/>
            </v:shapetype>
            <v:shape id="テキスト ボックス 6" o:spid="_x0000_s1027" type="#_x0000_t202" style="position:absolute;margin-left:-2.75pt;margin-top:-7.15pt;width:208.5pt;height:54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99yagIAAEQFAAAOAAAAZHJzL2Uyb0RvYy54bWysVEtv2zAMvg/YfxB0X5xkSR9BnSJLkWFA&#10;0RZrh54VWUqMyaImMbGzXz9Kdh7Ldumwi02RFB8fP+rmtqkM2yofSrA5H/T6nCkroSjtKuffXhYf&#10;rjgLKGwhDFiV850K/Hb6/t1N7SZqCGswhfKMgtgwqV3O14hukmVBrlUlQg+csmTU4CuBdPSrrPCi&#10;puiVyYb9/kVWgy+cB6lCIO1da+TTFF9rJfFR66CQmZxTbZi+Pn2X8ZtNb8Rk5YVbl7IrQ/xDFZUo&#10;LSU9hLoTKNjGl3+EqkrpIYDGnoQqA61LqVIP1M2gf9bN81o4lXohcII7wBT+X1j5sH12T55h8wka&#10;GmAEpHZhEkgZ+2m0r+KfKmVkJwh3B9hUg0yScngxurwek0mS7eJqfNVPuGbH284H/KygYlHIuaex&#10;JLTE9j4gZSTXvUtMZmFRGpNGYyyrKehHCv+bhW4YGzUqDbkLc6w8SbgzKvoY+1VpVhapgahI9FJz&#10;49lWEDGElMpi6j3FJe/opamIt1zs/I9VveVy28c+M1g8XK5KCz51f1Z28X1fsm79CciTvqOIzbKh&#10;xk8Gu4RiR/P20K5CcHJR0lDuRcAn4Yn7NEfaZ3ykjzZA4EMncbYG//Nv+uhPlCQrZzXtUs7Dj43w&#10;ijPzxRJZrwejUVy+dBiNL4d08KeW5anFbqo50FQG9HI4mcToj2Yvag/VK639LGYlk7CScucc9+Ic&#10;2w2nZ0Oq2Sw50bo5gff22ckYOg4pUu6leRXedbxEYvQD7LdOTM7o2fom/rjZBomkibsR5xbVDn9a&#10;1UTp7lmJb8HpOXkdH7/pLwAAAP//AwBQSwMEFAAGAAgAAAAhALsyi5bdAAAACQEAAA8AAABkcnMv&#10;ZG93bnJldi54bWxMj89OwzAMh+9IvENkJC5oS7s/wErTCU3qeVrHA2SN1xYSp2rStbw95gQny/an&#10;nz/n+9lZccMhdJ4UpMsEBFLtTUeNgo9zuXgFEaImo60nVPCNAfbF/V2uM+MnOuGtio3gEAqZVtDG&#10;2GdShrpFp8PS90i8u/rB6cjt0Egz6InDnZWrJHmWTnfEF1rd46HF+qsanQK/mp7sqUrLw3H6LJPj&#10;iOcqoFKPD/P7G4iIc/yD4Vef1aFgp4sfyQRhFSy2Wya5pps1CAY2acqTi4Ld+gVkkcv/HxQ/AAAA&#10;//8DAFBLAQItABQABgAIAAAAIQC2gziS/gAAAOEBAAATAAAAAAAAAAAAAAAAAAAAAABbQ29udGVu&#10;dF9UeXBlc10ueG1sUEsBAi0AFAAGAAgAAAAhADj9If/WAAAAlAEAAAsAAAAAAAAAAAAAAAAALwEA&#10;AF9yZWxzLy5yZWxzUEsBAi0AFAAGAAgAAAAhANZr33JqAgAARAUAAA4AAAAAAAAAAAAAAAAALgIA&#10;AGRycy9lMm9Eb2MueG1sUEsBAi0AFAAGAAgAAAAhALsyi5bdAAAACQEAAA8AAAAAAAAAAAAAAAAA&#10;xAQAAGRycy9kb3ducmV2LnhtbFBLBQYAAAAABAAEAPMAAADOBQAAAAA=&#10;" filled="f" stroked="f" strokeweight=".5pt">
              <v:textbox style="mso-fit-shape-to-text:t">
                <w:txbxContent>
                  <w:p w14:paraId="0279DA1E"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 xml:space="preserve">2nd Floor </w:t>
                    </w:r>
                    <w:proofErr w:type="spellStart"/>
                    <w:r w:rsidRPr="00CC48E0">
                      <w:rPr>
                        <w:rFonts w:ascii="Myriad Pro" w:hAnsi="Myriad Pro"/>
                        <w:color w:val="595959"/>
                        <w:sz w:val="14"/>
                        <w:szCs w:val="14"/>
                      </w:rPr>
                      <w:t>Hakuyo</w:t>
                    </w:r>
                    <w:proofErr w:type="spellEnd"/>
                    <w:r w:rsidRPr="00CC48E0">
                      <w:rPr>
                        <w:rFonts w:ascii="Myriad Pro" w:hAnsi="Myriad Pro"/>
                        <w:color w:val="595959"/>
                        <w:sz w:val="14"/>
                        <w:szCs w:val="14"/>
                      </w:rPr>
                      <w:t xml:space="preserve"> Hall, </w:t>
                    </w:r>
                  </w:p>
                  <w:p w14:paraId="17B16F9E"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Tokyo University of Marine Science and Technology,</w:t>
                    </w:r>
                  </w:p>
                  <w:p w14:paraId="0D13B527"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4-5-7 Konan, Minato-ku, Tokyo</w:t>
                    </w:r>
                  </w:p>
                  <w:p w14:paraId="48195EDA"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108-8477, JAPAN</w:t>
                    </w:r>
                  </w:p>
                </w:txbxContent>
              </v:textbox>
              <w10:wrap anchorx="margin"/>
            </v:shape>
          </w:pict>
        </mc:Fallback>
      </mc:AlternateContent>
    </w:r>
    <w:r>
      <w:rPr>
        <w:noProof/>
        <w:sz w:val="14"/>
        <w:szCs w:val="14"/>
        <w:lang w:eastAsia="en-US"/>
      </w:rPr>
      <mc:AlternateContent>
        <mc:Choice Requires="wps">
          <w:drawing>
            <wp:anchor distT="0" distB="0" distL="114300" distR="114300" simplePos="0" relativeHeight="251656192" behindDoc="0" locked="0" layoutInCell="1" allowOverlap="1" wp14:anchorId="6655F702" wp14:editId="0AF1F8B9">
              <wp:simplePos x="0" y="0"/>
              <wp:positionH relativeFrom="margin">
                <wp:posOffset>4613275</wp:posOffset>
              </wp:positionH>
              <wp:positionV relativeFrom="paragraph">
                <wp:posOffset>-90805</wp:posOffset>
              </wp:positionV>
              <wp:extent cx="1657350" cy="685800"/>
              <wp:effectExtent l="0" t="0" r="0" b="3175"/>
              <wp:wrapNone/>
              <wp:docPr id="17" name="テキスト ボックス 17"/>
              <wp:cNvGraphicFramePr/>
              <a:graphic xmlns:a="http://schemas.openxmlformats.org/drawingml/2006/main">
                <a:graphicData uri="http://schemas.microsoft.com/office/word/2010/wordprocessingShape">
                  <wps:wsp>
                    <wps:cNvSpPr txBox="1"/>
                    <wps:spPr>
                      <a:xfrm>
                        <a:off x="0" y="0"/>
                        <a:ext cx="16573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390EDB" w14:textId="77777777" w:rsidR="00CC48E0" w:rsidRPr="002F0598" w:rsidRDefault="00CC48E0" w:rsidP="00CC48E0">
                          <w:pPr>
                            <w:rPr>
                              <w:rFonts w:ascii="Myriad Pro" w:hAnsi="Myriad Pro"/>
                              <w:color w:val="595959"/>
                              <w:sz w:val="14"/>
                              <w:szCs w:val="14"/>
                            </w:rPr>
                          </w:pPr>
                          <w:r w:rsidRPr="002F0598">
                            <w:rPr>
                              <w:rFonts w:ascii="Myriad Pro" w:hAnsi="Myriad Pro"/>
                              <w:b/>
                              <w:color w:val="1B7CBF"/>
                              <w:sz w:val="14"/>
                              <w:szCs w:val="14"/>
                            </w:rPr>
                            <w:t>TEL</w:t>
                          </w:r>
                          <w:r w:rsidRPr="002F0598">
                            <w:rPr>
                              <w:rFonts w:ascii="Myriad Pro" w:hAnsi="Myriad Pro"/>
                              <w:color w:val="595959"/>
                              <w:sz w:val="14"/>
                              <w:szCs w:val="14"/>
                            </w:rPr>
                            <w:tab/>
                            <w:t>+81-3-5479-8717</w:t>
                          </w:r>
                        </w:p>
                        <w:p w14:paraId="0BFBC419" w14:textId="77777777" w:rsidR="00CC48E0" w:rsidRPr="002F0598" w:rsidRDefault="00CC48E0" w:rsidP="00CC48E0">
                          <w:pPr>
                            <w:rPr>
                              <w:rFonts w:ascii="Myriad Pro" w:hAnsi="Myriad Pro"/>
                              <w:color w:val="595959"/>
                              <w:sz w:val="14"/>
                              <w:szCs w:val="14"/>
                            </w:rPr>
                          </w:pPr>
                          <w:r w:rsidRPr="002F0598">
                            <w:rPr>
                              <w:rFonts w:ascii="Myriad Pro" w:hAnsi="Myriad Pro" w:hint="eastAsia"/>
                              <w:b/>
                              <w:color w:val="1B7CBF"/>
                              <w:sz w:val="14"/>
                              <w:szCs w:val="14"/>
                            </w:rPr>
                            <w:t>FAX</w:t>
                          </w:r>
                          <w:r w:rsidRPr="002F0598">
                            <w:rPr>
                              <w:rFonts w:ascii="Myriad Pro" w:hAnsi="Myriad Pro"/>
                              <w:color w:val="595959"/>
                              <w:sz w:val="14"/>
                              <w:szCs w:val="14"/>
                            </w:rPr>
                            <w:tab/>
                            <w:t>+81-3-5479-8718</w:t>
                          </w:r>
                        </w:p>
                        <w:p w14:paraId="549EB312" w14:textId="77777777" w:rsidR="00D34FC1" w:rsidRPr="002F0598" w:rsidRDefault="00D34FC1" w:rsidP="00D34FC1">
                          <w:pPr>
                            <w:rPr>
                              <w:rFonts w:ascii="Myriad Pro" w:hAnsi="Myriad Pro"/>
                              <w:color w:val="595959"/>
                              <w:sz w:val="14"/>
                              <w:szCs w:val="14"/>
                            </w:rPr>
                          </w:pPr>
                          <w:r w:rsidRPr="002F0598">
                            <w:rPr>
                              <w:rFonts w:ascii="Myriad Pro" w:hAnsi="Myriad Pro" w:hint="eastAsia"/>
                              <w:b/>
                              <w:color w:val="1B7CBF"/>
                              <w:sz w:val="14"/>
                              <w:szCs w:val="14"/>
                            </w:rPr>
                            <w:t>Email</w:t>
                          </w:r>
                          <w:r w:rsidRPr="002F0598">
                            <w:rPr>
                              <w:rFonts w:ascii="Myriad Pro" w:hAnsi="Myriad Pro"/>
                              <w:color w:val="595959"/>
                              <w:sz w:val="14"/>
                              <w:szCs w:val="14"/>
                            </w:rPr>
                            <w:tab/>
                            <w:t>secretariat@npfc.int</w:t>
                          </w:r>
                        </w:p>
                        <w:p w14:paraId="67489806" w14:textId="77777777" w:rsidR="00CC48E0" w:rsidRPr="002F0598" w:rsidRDefault="00D34FC1" w:rsidP="00CC48E0">
                          <w:pPr>
                            <w:rPr>
                              <w:rFonts w:ascii="Myriad Pro" w:hAnsi="Myriad Pro"/>
                              <w:color w:val="595959"/>
                              <w:sz w:val="14"/>
                              <w:szCs w:val="14"/>
                            </w:rPr>
                          </w:pPr>
                          <w:r>
                            <w:rPr>
                              <w:rFonts w:ascii="Myriad Pro" w:hAnsi="Myriad Pro"/>
                              <w:b/>
                              <w:color w:val="1B7CBF"/>
                              <w:sz w:val="14"/>
                              <w:szCs w:val="14"/>
                            </w:rPr>
                            <w:t>Web</w:t>
                          </w:r>
                          <w:r w:rsidR="00CC48E0" w:rsidRPr="002F0598">
                            <w:rPr>
                              <w:rFonts w:ascii="Myriad Pro" w:hAnsi="Myriad Pro"/>
                              <w:color w:val="595959"/>
                              <w:sz w:val="14"/>
                              <w:szCs w:val="14"/>
                            </w:rPr>
                            <w:tab/>
                          </w:r>
                          <w:r>
                            <w:rPr>
                              <w:rFonts w:ascii="Myriad Pro" w:hAnsi="Myriad Pro"/>
                              <w:color w:val="595959"/>
                              <w:sz w:val="14"/>
                              <w:szCs w:val="14"/>
                            </w:rPr>
                            <w:t>www.</w:t>
                          </w:r>
                          <w:r w:rsidR="00CC48E0" w:rsidRPr="002F0598">
                            <w:rPr>
                              <w:rFonts w:ascii="Myriad Pro" w:hAnsi="Myriad Pro"/>
                              <w:color w:val="595959"/>
                              <w:sz w:val="14"/>
                              <w:szCs w:val="14"/>
                            </w:rPr>
                            <w:t>npfc.int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655F702" id="テキスト ボックス 17" o:spid="_x0000_s1028" type="#_x0000_t202" style="position:absolute;margin-left:363.25pt;margin-top:-7.15pt;width:130.5pt;height:54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VTJaQIAAEQFAAAOAAAAZHJzL2Uyb0RvYy54bWysVN9v2jAQfp+0/8Hy+wiwQjtEqFgrpklV&#10;W62d+mwcu0RzfJ59kLC/vmcnAdbtpdNekrPv93ffeX7ZVIbtlA8l2JyPBkPOlJVQlPY5598fVx8u&#10;OAsobCEMWJXzvQr8cvH+3bx2MzWGDZhCeUZBbJjVLucbRDfLsiA3qhJhAE5ZUmrwlUA6+ues8KKm&#10;6JXJxsPhNKvBF86DVCHQ7XWr5IsUX2sl8U7roJCZnFNtmL4+fdfxmy3mYvbshduUsitD/EMVlSgt&#10;JT2EuhYo2NaXf4SqSukhgMaBhCoDrUupUg/UzWj4qpuHjXAq9ULgBHeAKfy/sPJ29+DuPcPmMzQ0&#10;wAhI7cIs0GXsp9G+in+qlJGeINwfYFMNMhmdppPzjxNSSdJNLyYXw4RrdvR2PuAXBRWLQs49jSWh&#10;JXY3ASkjmfYmMZmFVWlMGo2xrKagMfxvGvIwNt6oNOQuzLHyJOHeqGhj7DelWVmkBuJFope6Mp7t&#10;BBFDSKkspt5TXLKOVpqKeItjZ3+s6i3ObR99ZrB4cK5KCz51/6rs4kdfsm7tCciTvqOIzbqhxnM+&#10;7ge7hmJP8/bQrkJwclXSUG5EwHvhifs0R9pnvKOPNkDgQydxtgH/62/30Z4oSVrOatqlnIefW+EV&#10;Z+arJbJ+Gp2dxeVLh7PJ+ZgO/lSzPtXYbXUFNJURvRxOJjHao+lF7aF6orVfxqykElZS7pxjL15h&#10;u+H0bEi1XCYjWjcn8MY+OBlDxyFFyj02T8K7jpdIjL6FfuvE7BU9W9vEH7fcIpE0cTfi3KLa4U+r&#10;mijdPSvxLTg9J6vj47d4AQAA//8DAFBLAwQUAAYACAAAACEATCzg690AAAAKAQAADwAAAGRycy9k&#10;b3ducmV2LnhtbEyPz06DQBCH7ya+w2ZMvJh2gdpSkaUxTTg3pT7Alh0BZWcJuxR8e8eT3ubPl998&#10;kx8W24sbjr5zpCBeRyCQamc6ahS8X8rVHoQPmozuHaGCb/RwKO7vcp0ZN9MZb1VoBIeQz7SCNoQh&#10;k9LXLVrt125A4t2HG60O3I6NNKOeOdz2MominbS6I77Q6gGPLdZf1WQVuGR+6s9VXB5P82cZnSa8&#10;VB6VenxY3l5BBFzCHwy/+qwOBTtd3UTGi15Bmuy2jCpYxc8bEEy87FOeXLnYpCCLXP5/ofgBAAD/&#10;/wMAUEsBAi0AFAAGAAgAAAAhALaDOJL+AAAA4QEAABMAAAAAAAAAAAAAAAAAAAAAAFtDb250ZW50&#10;X1R5cGVzXS54bWxQSwECLQAUAAYACAAAACEAOP0h/9YAAACUAQAACwAAAAAAAAAAAAAAAAAvAQAA&#10;X3JlbHMvLnJlbHNQSwECLQAUAAYACAAAACEAl+VUyWkCAABEBQAADgAAAAAAAAAAAAAAAAAuAgAA&#10;ZHJzL2Uyb0RvYy54bWxQSwECLQAUAAYACAAAACEATCzg690AAAAKAQAADwAAAAAAAAAAAAAAAADD&#10;BAAAZHJzL2Rvd25yZXYueG1sUEsFBgAAAAAEAAQA8wAAAM0FAAAAAA==&#10;" filled="f" stroked="f" strokeweight=".5pt">
              <v:textbox style="mso-fit-shape-to-text:t">
                <w:txbxContent>
                  <w:p w14:paraId="34390EDB" w14:textId="77777777" w:rsidR="00CC48E0" w:rsidRPr="002F0598" w:rsidRDefault="00CC48E0" w:rsidP="00CC48E0">
                    <w:pPr>
                      <w:rPr>
                        <w:rFonts w:ascii="Myriad Pro" w:hAnsi="Myriad Pro"/>
                        <w:color w:val="595959"/>
                        <w:sz w:val="14"/>
                        <w:szCs w:val="14"/>
                      </w:rPr>
                    </w:pPr>
                    <w:r w:rsidRPr="002F0598">
                      <w:rPr>
                        <w:rFonts w:ascii="Myriad Pro" w:hAnsi="Myriad Pro"/>
                        <w:b/>
                        <w:color w:val="1B7CBF"/>
                        <w:sz w:val="14"/>
                        <w:szCs w:val="14"/>
                      </w:rPr>
                      <w:t>TEL</w:t>
                    </w:r>
                    <w:r w:rsidRPr="002F0598">
                      <w:rPr>
                        <w:rFonts w:ascii="Myriad Pro" w:hAnsi="Myriad Pro"/>
                        <w:color w:val="595959"/>
                        <w:sz w:val="14"/>
                        <w:szCs w:val="14"/>
                      </w:rPr>
                      <w:tab/>
                      <w:t>+81-3-5479-8717</w:t>
                    </w:r>
                  </w:p>
                  <w:p w14:paraId="0BFBC419" w14:textId="77777777" w:rsidR="00CC48E0" w:rsidRPr="002F0598" w:rsidRDefault="00CC48E0" w:rsidP="00CC48E0">
                    <w:pPr>
                      <w:rPr>
                        <w:rFonts w:ascii="Myriad Pro" w:hAnsi="Myriad Pro"/>
                        <w:color w:val="595959"/>
                        <w:sz w:val="14"/>
                        <w:szCs w:val="14"/>
                      </w:rPr>
                    </w:pPr>
                    <w:r w:rsidRPr="002F0598">
                      <w:rPr>
                        <w:rFonts w:ascii="Myriad Pro" w:hAnsi="Myriad Pro" w:hint="eastAsia"/>
                        <w:b/>
                        <w:color w:val="1B7CBF"/>
                        <w:sz w:val="14"/>
                        <w:szCs w:val="14"/>
                      </w:rPr>
                      <w:t>FAX</w:t>
                    </w:r>
                    <w:r w:rsidRPr="002F0598">
                      <w:rPr>
                        <w:rFonts w:ascii="Myriad Pro" w:hAnsi="Myriad Pro"/>
                        <w:color w:val="595959"/>
                        <w:sz w:val="14"/>
                        <w:szCs w:val="14"/>
                      </w:rPr>
                      <w:tab/>
                      <w:t>+81-3-5479-8718</w:t>
                    </w:r>
                  </w:p>
                  <w:p w14:paraId="549EB312" w14:textId="77777777" w:rsidR="00D34FC1" w:rsidRPr="002F0598" w:rsidRDefault="00D34FC1" w:rsidP="00D34FC1">
                    <w:pPr>
                      <w:rPr>
                        <w:rFonts w:ascii="Myriad Pro" w:hAnsi="Myriad Pro"/>
                        <w:color w:val="595959"/>
                        <w:sz w:val="14"/>
                        <w:szCs w:val="14"/>
                      </w:rPr>
                    </w:pPr>
                    <w:r w:rsidRPr="002F0598">
                      <w:rPr>
                        <w:rFonts w:ascii="Myriad Pro" w:hAnsi="Myriad Pro" w:hint="eastAsia"/>
                        <w:b/>
                        <w:color w:val="1B7CBF"/>
                        <w:sz w:val="14"/>
                        <w:szCs w:val="14"/>
                      </w:rPr>
                      <w:t>Email</w:t>
                    </w:r>
                    <w:r w:rsidRPr="002F0598">
                      <w:rPr>
                        <w:rFonts w:ascii="Myriad Pro" w:hAnsi="Myriad Pro"/>
                        <w:color w:val="595959"/>
                        <w:sz w:val="14"/>
                        <w:szCs w:val="14"/>
                      </w:rPr>
                      <w:tab/>
                      <w:t>secretariat@npfc.int</w:t>
                    </w:r>
                  </w:p>
                  <w:p w14:paraId="67489806" w14:textId="77777777" w:rsidR="00CC48E0" w:rsidRPr="002F0598" w:rsidRDefault="00D34FC1" w:rsidP="00CC48E0">
                    <w:pPr>
                      <w:rPr>
                        <w:rFonts w:ascii="Myriad Pro" w:hAnsi="Myriad Pro"/>
                        <w:color w:val="595959"/>
                        <w:sz w:val="14"/>
                        <w:szCs w:val="14"/>
                      </w:rPr>
                    </w:pPr>
                    <w:r>
                      <w:rPr>
                        <w:rFonts w:ascii="Myriad Pro" w:hAnsi="Myriad Pro"/>
                        <w:b/>
                        <w:color w:val="1B7CBF"/>
                        <w:sz w:val="14"/>
                        <w:szCs w:val="14"/>
                      </w:rPr>
                      <w:t>Web</w:t>
                    </w:r>
                    <w:r w:rsidR="00CC48E0" w:rsidRPr="002F0598">
                      <w:rPr>
                        <w:rFonts w:ascii="Myriad Pro" w:hAnsi="Myriad Pro"/>
                        <w:color w:val="595959"/>
                        <w:sz w:val="14"/>
                        <w:szCs w:val="14"/>
                      </w:rPr>
                      <w:tab/>
                    </w:r>
                    <w:r>
                      <w:rPr>
                        <w:rFonts w:ascii="Myriad Pro" w:hAnsi="Myriad Pro"/>
                        <w:color w:val="595959"/>
                        <w:sz w:val="14"/>
                        <w:szCs w:val="14"/>
                      </w:rPr>
                      <w:t>www.</w:t>
                    </w:r>
                    <w:r w:rsidR="00CC48E0" w:rsidRPr="002F0598">
                      <w:rPr>
                        <w:rFonts w:ascii="Myriad Pro" w:hAnsi="Myriad Pro"/>
                        <w:color w:val="595959"/>
                        <w:sz w:val="14"/>
                        <w:szCs w:val="14"/>
                      </w:rPr>
                      <w:t>npfc.int</w:t>
                    </w:r>
                  </w:p>
                </w:txbxContent>
              </v:textbox>
              <w10:wrap anchorx="margin"/>
            </v:shape>
          </w:pict>
        </mc:Fallback>
      </mc:AlternateContent>
    </w:r>
    <w:r w:rsidR="00D34FC1">
      <w:rPr>
        <w:noProof/>
        <w:sz w:val="14"/>
        <w:szCs w:val="14"/>
        <w:lang w:eastAsia="en-US"/>
      </w:rPr>
      <mc:AlternateContent>
        <mc:Choice Requires="wpg">
          <w:drawing>
            <wp:anchor distT="0" distB="0" distL="114300" distR="114300" simplePos="0" relativeHeight="251665408" behindDoc="1" locked="0" layoutInCell="1" allowOverlap="1" wp14:anchorId="7FDF8162" wp14:editId="3C7384F0">
              <wp:simplePos x="0" y="0"/>
              <wp:positionH relativeFrom="margin">
                <wp:posOffset>21590</wp:posOffset>
              </wp:positionH>
              <wp:positionV relativeFrom="paragraph">
                <wp:posOffset>486080</wp:posOffset>
              </wp:positionV>
              <wp:extent cx="6002020" cy="66675"/>
              <wp:effectExtent l="0" t="0" r="0" b="9525"/>
              <wp:wrapNone/>
              <wp:docPr id="2" name="グループ化 19"/>
              <wp:cNvGraphicFramePr/>
              <a:graphic xmlns:a="http://schemas.openxmlformats.org/drawingml/2006/main">
                <a:graphicData uri="http://schemas.microsoft.com/office/word/2010/wordprocessingGroup">
                  <wpg:wgp>
                    <wpg:cNvGrpSpPr/>
                    <wpg:grpSpPr>
                      <a:xfrm>
                        <a:off x="0" y="0"/>
                        <a:ext cx="6002020" cy="66675"/>
                        <a:chOff x="-396240" y="-2"/>
                        <a:chExt cx="6640688" cy="110698"/>
                      </a:xfrm>
                    </wpg:grpSpPr>
                    <wps:wsp>
                      <wps:cNvPr id="3" name="正方形/長方形 8"/>
                      <wps:cNvSpPr>
                        <a:spLocks/>
                      </wps:cNvSpPr>
                      <wps:spPr>
                        <a:xfrm>
                          <a:off x="1792129" y="0"/>
                          <a:ext cx="2225626" cy="110696"/>
                        </a:xfrm>
                        <a:prstGeom prst="rect">
                          <a:avLst/>
                        </a:prstGeom>
                        <a:solidFill>
                          <a:srgbClr val="75C5EA"/>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 name="図 13"/>
                        <pic:cNvPicPr preferRelativeResize="0">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4018823" y="-2"/>
                          <a:ext cx="2225625" cy="110696"/>
                        </a:xfrm>
                        <a:prstGeom prst="rect">
                          <a:avLst/>
                        </a:prstGeom>
                        <a:solidFill>
                          <a:srgbClr val="0B75A7"/>
                        </a:solidFill>
                        <a:ln>
                          <a:noFill/>
                        </a:ln>
                      </pic:spPr>
                    </pic:pic>
                    <wps:wsp>
                      <wps:cNvPr id="5" name="正方形/長方形 14"/>
                      <wps:cNvSpPr>
                        <a:spLocks/>
                      </wps:cNvSpPr>
                      <wps:spPr>
                        <a:xfrm>
                          <a:off x="-396240" y="0"/>
                          <a:ext cx="2225626" cy="110696"/>
                        </a:xfrm>
                        <a:prstGeom prst="rect">
                          <a:avLst/>
                        </a:prstGeom>
                        <a:solidFill>
                          <a:srgbClr val="44A8D9"/>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43F5600" id="グループ化 19" o:spid="_x0000_s1026" style="position:absolute;margin-left:1.7pt;margin-top:38.25pt;width:472.6pt;height:5.25pt;z-index:-251651072;mso-position-horizontal-relative:margin;mso-width-relative:margin;mso-height-relative:margin" coordorigin="-3962" coordsize="66406,11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eEyxxgQAAJkOAAAOAAAAZHJzL2Uyb0RvYy54bWzsV81u20YQvhfoOxC8&#10;yyJpipIIy4Ei20EANzHsFDmvlktpEXJ3u7uS7BS91Ndemx56a49FgQI9FAXapzEcoG/RmV1SlmWj&#10;LhIg7SE2TO/PzOzMtzPfkHuPzusqWDJtuBSjMN6JwoAJKgsuZqPw8xdHnUEYGEtEQSop2Ci8YCZ8&#10;tP/pJ3srlbNEzmVVMB2AEWHylRqFc2tV3u0aOmc1MTtSMQGbpdQ1sTDVs26hyQqs11U3iaKsu5K6&#10;UFpSZgysHvjNcN/ZL0tG7fOyNMwG1SgE36x7avec4rO7v0fymSZqzmnjBnkHL2rCBRy6NnVALAkW&#10;mt8xVXOqpZGl3aGy7sqy5JS5GCCaONqK5omWC+VimeWrmVrDBNBu4fTOZumz5YkOeDEKkzAQpIYr&#10;uvr6l6vLn64u/7i6/O76mzdBPESUVmqWg/ATrc7UiW4WZn6GgZ+Xusb/EFJw7vC9WOPLzm1AYTGL&#10;ogR+w4DCXpZl/Z7Hn87hklCrszvMkhQEYL+TtJuHrXqWRtkAEgrV4zjKhgMU6baHd9HHtUsrBRll&#10;bkAz7wfa2Zwo5u7CIA4NaLstaG9//vHtm9+v//yh+9e3v/lR4LxDN0AeQUN4jDqW9JVBt2/t4MQ0&#10;MltQxv1hEidDB0qTsC2gSZL0siTbQCS7hQjJlTb2CZN1gINRqKEgXJ6S5bGxHrxWxLknK14c8apy&#10;Ez2bTiodLAkUT7836R2OG+tmU6wSKCwkqnmLfoW58muOuYnPjexFxVCrEqeshPSDu0+cX67w2fpU&#10;QikTNvZbc1Iw70wvgp/WF6QK1HCZ4Ayi5RK8WdtuDLSS3khr2/vcyKOqd3ytHP2TY155reFOlsKu&#10;lWsupL7PQAVRNSd7+SYjjIcGUZrK4gLyTEvPWkbRIw63eEyMPSEaaAoKBajXPodHWcnVKJTNKAzm&#10;Ur++bx3loRBgNwxWQHuj0HyxIJqFQfVUQIkM4xTrz7pJ2utjterNnenmjljUEwnJEQPJK+qGKG+r&#10;dlhqWb8Ehh7jqbBFBIWzRyG1up1MrKdj4HjKxmMnBtyoiD0WZ4qicUQVs/TF+UuiVZPKForgmWzL&#10;kuRbGe1lUVPI8cLKkrt0v8G1wRsoYn9PcZrDX0OwMLrDFQ83ItCyCwTSN7P6X9moiX61UB0fL5/y&#10;itsL19cgZnRKLE84RebAyQ3tpC3tXH//axDvYiK1AigOCLGS6VNWEcuX7JQZ/hqI3ScyCK4paFMJ&#10;8MDprROnFVctG+C4iQ0ubKv/3AOP720Hki5qKGHfrLXzSAoz58pAouSsnrICaOlp4W8Z7hQIwxUh&#10;kL5roF8mg3EUDZPHnUkvmnTSqH/YGQ/TfqcfHfbTKB3Ek3jyFeZInOYLwyA4Uh0o3vgKq3e8vbdb&#10;Nu8Vvg+7fu5pouUZcM0xTOsitB2EBH01mp4CscItwNhqZukch55S3DoIrzcczDfIIujI/MF09Zks&#10;4JoIZKtL+a0+kEbxYJBAx9lojuCM66y+EfQ+RCOIHvd7435Lvg83Aheub21uCPHi28QHaM4Ah3+j&#10;ua85xymGgH68X3fefGX577pzmo4HB+49DTPt4Utpm9zH7vyxO//vu7N7r4fvH0e/zbcafmBtzmG8&#10;+UW5/zc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Ceo/AY3wAAAAcBAAAPAAAA&#10;ZHJzL2Rvd25yZXYueG1sTI7BSsNAFEX3gv8wPMGdncS2aYyZlFLUVRFsBXH3mnlNQjNvQmaapH/v&#10;uNLl5V7OPfl6Mq0YqHeNZQXxLAJBXFrdcKXg8/D6kIJwHllja5kUXMnBuri9yTHTduQPGva+EgHC&#10;LkMFtfddJqUrazLoZrYjDt3J9gZ9iH0ldY9jgJtWPkZRIg02HB5q7GhbU3neX4yCtxHHzTx+GXbn&#10;0/b6fVi+f+1iUur+bto8g/A0+b8x/OoHdSiC09FeWDvRKpgvwlDBKlmCCPXTIk1AHBWkqwhkkcv/&#10;/sUPAAAA//8DAFBLAwQKAAAAAAAAACEAlO9tB8gAAADIAAAAFAAAAGRycy9tZWRpYS9pbWFnZTEu&#10;cG5niVBORw0KGgoAAAANSUhEUgAAAZ4AAAASCAYAAABrebgYAAAAAXNSR0IArs4c6QAAAARnQU1B&#10;AACxjwv8YQUAAAAJcEhZcwAAFxEAABcRAcom8z8AAABdSURBVHhe7dUxAQAgDMAwfCINXdMzXPTK&#10;EQ05980CQEU8AKTEA0BKPACkxANASjwApMQDQEo8AKTEA0BKPACkxANASjwApMQDQEo8AKTEA0BK&#10;PACkxANASjwAhGY/Ap002M7JYUoAAAAASUVORK5CYIJQSwECLQAUAAYACAAAACEAsYJntgoBAAAT&#10;AgAAEwAAAAAAAAAAAAAAAAAAAAAAW0NvbnRlbnRfVHlwZXNdLnhtbFBLAQItABQABgAIAAAAIQA4&#10;/SH/1gAAAJQBAAALAAAAAAAAAAAAAAAAADsBAABfcmVscy8ucmVsc1BLAQItABQABgAIAAAAIQCW&#10;eEyxxgQAAJkOAAAOAAAAAAAAAAAAAAAAADoCAABkcnMvZTJvRG9jLnhtbFBLAQItABQABgAIAAAA&#10;IQCqJg6+vAAAACEBAAAZAAAAAAAAAAAAAAAAACwHAABkcnMvX3JlbHMvZTJvRG9jLnhtbC5yZWxz&#10;UEsBAi0AFAAGAAgAAAAhAJ6j8BjfAAAABwEAAA8AAAAAAAAAAAAAAAAAHwgAAGRycy9kb3ducmV2&#10;LnhtbFBLAQItAAoAAAAAAAAAIQCU720HyAAAAMgAAAAUAAAAAAAAAAAAAAAAACsJAABkcnMvbWVk&#10;aWEvaW1hZ2UxLnBuZ1BLBQYAAAAABgAGAHwBAAAlCgAAAAA=&#10;">
              <v:rect id="正方形/長方形 8" o:spid="_x0000_s1027" style="position:absolute;left:17921;width:22256;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vwPwwAAANoAAAAPAAAAZHJzL2Rvd25yZXYueG1sRI9fa8Iw&#10;FMXfBb9DuIIvMtNNmdIZZcgEmQ8yHez10lybanNTm1i7b28EwcfD+fPjzBatLUVDtS8cK3gdJiCI&#10;M6cLzhX87lcvUxA+IGssHZOCf/KwmHc7M0y1u/IPNbuQizjCPkUFJoQqldJnhiz6oauIo3dwtcUQ&#10;ZZ1LXeM1jttSviXJu7RYcCQYrGhpKDvtLjZyv5swWZvpcTDZ/A1O2/15PP5Cpfq99vMDRKA2PMOP&#10;9lorGMH9SrwBcn4DAAD//wMAUEsBAi0AFAAGAAgAAAAhANvh9svuAAAAhQEAABMAAAAAAAAAAAAA&#10;AAAAAAAAAFtDb250ZW50X1R5cGVzXS54bWxQSwECLQAUAAYACAAAACEAWvQsW78AAAAVAQAACwAA&#10;AAAAAAAAAAAAAAAfAQAAX3JlbHMvLnJlbHNQSwECLQAUAAYACAAAACEAuJL8D8MAAADaAAAADwAA&#10;AAAAAAAAAAAAAAAHAgAAZHJzL2Rvd25yZXYueG1sUEsFBgAAAAADAAMAtwAAAPcCAAAAAA==&#10;" fillcolor="#75c5ea"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3" o:spid="_x0000_s1028" type="#_x0000_t75" style="position:absolute;left:40188;width:22256;height:110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sWwQAAANoAAAAPAAAAZHJzL2Rvd25yZXYueG1sRI9Ba8JA&#10;FITvhf6H5RW81Y1WRKOrlEpBQYRovD+yr9nQ7NuQXWP8964geBxm5htmue5tLTpqfeVYwWiYgCAu&#10;nK64VJCffj9nIHxA1lg7JgU38rBevb8tMdXuyhl1x1CKCGGfogITQpNK6QtDFv3QNcTR+3OtxRBl&#10;W0rd4jXCbS3HSTKVFiuOCwYb+jFU/B8vVoHf5Nkh3zXjsjOj/ZekbDY/90oNPvrvBYhAfXiFn+2t&#10;VjCBx5V4A+TqDgAA//8DAFBLAQItABQABgAIAAAAIQDb4fbL7gAAAIUBAAATAAAAAAAAAAAAAAAA&#10;AAAAAABbQ29udGVudF9UeXBlc10ueG1sUEsBAi0AFAAGAAgAAAAhAFr0LFu/AAAAFQEAAAsAAAAA&#10;AAAAAAAAAAAAHwEAAF9yZWxzLy5yZWxzUEsBAi0AFAAGAAgAAAAhAH/Y6xbBAAAA2gAAAA8AAAAA&#10;AAAAAAAAAAAABwIAAGRycy9kb3ducmV2LnhtbFBLBQYAAAAAAwADALcAAAD1AgAAAAA=&#10;" filled="t" fillcolor="#0b75a7">
                <v:imagedata r:id="rId2" o:title=""/>
                <o:lock v:ext="edit" aspectratio="f"/>
              </v:shape>
              <v:rect id="正方形/長方形 14" o:spid="_x0000_s1029" style="position:absolute;left:-3962;width:22255;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1bHxQAAANoAAAAPAAAAZHJzL2Rvd25yZXYueG1sRI9Pa8JA&#10;FMTvQr/D8gq96aYtiqbZSBsQRfDgHzw/sq9JaPZturua2E/fFQo9DjPzGyZbDqYVV3K+sazgeZKA&#10;IC6tbrhScDquxnMQPiBrbC2Tght5WOYPowxTbXve0/UQKhEh7FNUUIfQpVL6siaDfmI74uh9Wmcw&#10;ROkqqR32EW5a+ZIkM2mw4bhQY0dFTeXX4WIUnDf9vlj/zN2u3X68botp+O53C6WeHof3NxCBhvAf&#10;/mtvtIIp3K/EGyDzXwAAAP//AwBQSwECLQAUAAYACAAAACEA2+H2y+4AAACFAQAAEwAAAAAAAAAA&#10;AAAAAAAAAAAAW0NvbnRlbnRfVHlwZXNdLnhtbFBLAQItABQABgAIAAAAIQBa9CxbvwAAABUBAAAL&#10;AAAAAAAAAAAAAAAAAB8BAABfcmVscy8ucmVsc1BLAQItABQABgAIAAAAIQAIN1bHxQAAANoAAAAP&#10;AAAAAAAAAAAAAAAAAAcCAABkcnMvZG93bnJldi54bWxQSwUGAAAAAAMAAwC3AAAA+QIAAAAA&#10;" fillcolor="#44a8d9" stroked="f" strokeweight="1pt"/>
              <w10:wrap anchorx="margin"/>
            </v:group>
          </w:pict>
        </mc:Fallback>
      </mc:AlternateContent>
    </w:r>
    <w:r w:rsidR="00321065">
      <w:rPr>
        <w:rFonts w:hint="eastAsia"/>
        <w:noProof/>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3FDE73" w14:textId="77777777" w:rsidR="00214290" w:rsidRDefault="00214290" w:rsidP="001E4075">
      <w:r>
        <w:separator/>
      </w:r>
    </w:p>
  </w:footnote>
  <w:footnote w:type="continuationSeparator" w:id="0">
    <w:p w14:paraId="480A64C2" w14:textId="77777777" w:rsidR="00214290" w:rsidRDefault="00214290" w:rsidP="001E4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07625" w14:textId="77777777" w:rsidR="00E207AE" w:rsidRPr="006E6863" w:rsidRDefault="00880204" w:rsidP="006E6863">
    <w:pPr>
      <w:pStyle w:val="Header"/>
    </w:pPr>
    <w:r>
      <w:rPr>
        <w:noProof/>
        <w:sz w:val="14"/>
        <w:szCs w:val="14"/>
        <w:lang w:eastAsia="en-US"/>
      </w:rPr>
      <mc:AlternateContent>
        <mc:Choice Requires="wps">
          <w:drawing>
            <wp:anchor distT="0" distB="0" distL="114300" distR="114300" simplePos="0" relativeHeight="251663360" behindDoc="1" locked="0" layoutInCell="1" allowOverlap="0" wp14:anchorId="7045EAB3" wp14:editId="4549C7D1">
              <wp:simplePos x="0" y="0"/>
              <wp:positionH relativeFrom="margin">
                <wp:posOffset>1311275</wp:posOffset>
              </wp:positionH>
              <wp:positionV relativeFrom="paragraph">
                <wp:posOffset>669290</wp:posOffset>
              </wp:positionV>
              <wp:extent cx="3381375" cy="238125"/>
              <wp:effectExtent l="0" t="0" r="0" b="0"/>
              <wp:wrapNone/>
              <wp:docPr id="1" name="テキスト ボックス 15"/>
              <wp:cNvGraphicFramePr/>
              <a:graphic xmlns:a="http://schemas.openxmlformats.org/drawingml/2006/main">
                <a:graphicData uri="http://schemas.microsoft.com/office/word/2010/wordprocessingShape">
                  <wps:wsp>
                    <wps:cNvSpPr txBox="1"/>
                    <wps:spPr>
                      <a:xfrm>
                        <a:off x="0" y="0"/>
                        <a:ext cx="3381375" cy="238125"/>
                      </a:xfrm>
                      <a:prstGeom prst="rect">
                        <a:avLst/>
                      </a:prstGeom>
                      <a:noFill/>
                      <a:ln w="6350">
                        <a:noFill/>
                      </a:ln>
                      <a:effectLst/>
                    </wps:spPr>
                    <wps:txbx>
                      <w:txbxContent>
                        <w:p w14:paraId="36BFBA3D" w14:textId="77777777" w:rsidR="00041374" w:rsidRPr="00D42168" w:rsidRDefault="00041374" w:rsidP="008832D9">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45EAB3" id="_x0000_t202" coordsize="21600,21600" o:spt="202" path="m,l,21600r21600,l21600,xe">
              <v:stroke joinstyle="miter"/>
              <v:path gradientshapeok="t" o:connecttype="rect"/>
            </v:shapetype>
            <v:shape id="テキスト ボックス 15" o:spid="_x0000_s1026" type="#_x0000_t202" style="position:absolute;left:0;text-align:left;margin-left:103.25pt;margin-top:52.7pt;width:266.25pt;height:18.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XBDHAIAADoEAAAOAAAAZHJzL2Uyb0RvYy54bWysU9tu2zAMfR+wfxD0vjjXXow4RdYiw4Cg&#10;LZAOfVZkKTYgiZqkxM6+fpTsXNDtadiLTIr0EclzOH9otSIH4XwNpqCjwZASYTiUtdkV9Mfb6ssd&#10;JT4wUzIFRhT0KDx9WHz+NG9sLsZQgSqFIwhifN7YglYh2DzLPK+EZn4AVhgMSnCaBXTdLisdaxBd&#10;q2w8HN5kDbjSOuDCe7x96oJ0kfClFDy8SOlFIKqgWFtIp0vnNp7ZYs7ynWO2qnlfBvuHKjSrDT56&#10;hnpigZG9q/+A0jV34EGGAQedgZQ1F6kH7GY0/NDNpmJWpF5wON6ex+T/Hyx/PmzsqyOh/QotEhgH&#10;0life7yM/bTS6fjFSgnGcYTH89hEGwjHy8nkbjS5nVHCMTZGZzyLMNnlb+t8+CZAk2gU1CEtaVrs&#10;sPahSz2lxMcMrGqlEjXKkKagN5PZMP1wjiC4MjFXJJJ7mEvl0Qrttu3b2UJ5xC4ddALwlq9qLGXN&#10;fHhlDhnHxlDF4QUPqQCfhN6ipAL362/3MR+JwCglDSqooP7nnjlBifpukKL70XQaJZec6ex2jI67&#10;jmyvI2avHwFFOsJ9sTyZMT+okykd6HcU+zK+iiFmOL5d0HAyH0Ona1wWLpbLlIQisyyszcbyCB0H&#10;Fgf91r4zZ3s2AvL4DCetsfwDKV1uR8tyH0DWibE44G6qyHR0UKCJ836Z4gZc+ynrsvKL3wAAAP//&#10;AwBQSwMEFAAGAAgAAAAhAJTNNvbiAAAACwEAAA8AAABkcnMvZG93bnJldi54bWxMj81OwzAQhO9I&#10;vIO1SNyoTWhKm8apqkgVEqKHll56c+JtEuGfELtt4OlZTnDcmU+zM/lqtIZdcAiddxIeJwIYutrr&#10;zjUSDu+bhzmwEJXTyniHEr4wwKq4vclVpv3V7fCyjw2jEBcyJaGNsc84D3WLVoWJ79GRd/KDVZHO&#10;oeF6UFcKt4YnQsy4VZ2jD63qsWyx/tifrYTXcrNVuyqx829Tvryd1v3n4ZhKeX83rpfAIo7xD4bf&#10;+lQdCupU+bPTgRkJiZilhJIh0ikwIp6fFrSuImWaLIAXOf+/ofgBAAD//wMAUEsBAi0AFAAGAAgA&#10;AAAhALaDOJL+AAAA4QEAABMAAAAAAAAAAAAAAAAAAAAAAFtDb250ZW50X1R5cGVzXS54bWxQSwEC&#10;LQAUAAYACAAAACEAOP0h/9YAAACUAQAACwAAAAAAAAAAAAAAAAAvAQAAX3JlbHMvLnJlbHNQSwEC&#10;LQAUAAYACAAAACEAy9VwQxwCAAA6BAAADgAAAAAAAAAAAAAAAAAuAgAAZHJzL2Uyb0RvYy54bWxQ&#10;SwECLQAUAAYACAAAACEAlM029uIAAAALAQAADwAAAAAAAAAAAAAAAAB2BAAAZHJzL2Rvd25yZXYu&#10;eG1sUEsFBgAAAAAEAAQA8wAAAIUFAAAAAA==&#10;" o:allowoverlap="f" filled="f" stroked="f" strokeweight=".5pt">
              <v:textbox>
                <w:txbxContent>
                  <w:p w14:paraId="36BFBA3D" w14:textId="77777777" w:rsidR="00041374" w:rsidRPr="00D42168" w:rsidRDefault="00041374" w:rsidP="008832D9">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v:textbox>
              <w10:wrap anchorx="margin"/>
            </v:shape>
          </w:pict>
        </mc:Fallback>
      </mc:AlternateContent>
    </w:r>
    <w:r>
      <w:rPr>
        <w:noProof/>
        <w:lang w:eastAsia="en-US"/>
      </w:rPr>
      <w:drawing>
        <wp:anchor distT="0" distB="0" distL="114300" distR="114300" simplePos="0" relativeHeight="251657216" behindDoc="1" locked="0" layoutInCell="1" allowOverlap="1" wp14:anchorId="3A838141" wp14:editId="62027CC5">
          <wp:simplePos x="0" y="0"/>
          <wp:positionH relativeFrom="margin">
            <wp:posOffset>2428402</wp:posOffset>
          </wp:positionH>
          <wp:positionV relativeFrom="paragraph">
            <wp:posOffset>-105410</wp:posOffset>
          </wp:positionV>
          <wp:extent cx="1047750" cy="770255"/>
          <wp:effectExtent l="0" t="0" r="0" b="0"/>
          <wp:wrapNone/>
          <wp:docPr id="9"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ps"/>
                  <pic:cNvPicPr/>
                </pic:nvPicPr>
                <pic:blipFill>
                  <a:blip r:embed="rId1">
                    <a:extLst>
                      <a:ext uri="{28A0092B-C50C-407E-A947-70E740481C1C}">
                        <a14:useLocalDpi xmlns:a14="http://schemas.microsoft.com/office/drawing/2010/main" val="0"/>
                      </a:ext>
                    </a:extLst>
                  </a:blip>
                  <a:stretch>
                    <a:fillRect/>
                  </a:stretch>
                </pic:blipFill>
                <pic:spPr>
                  <a:xfrm>
                    <a:off x="0" y="0"/>
                    <a:ext cx="1047750" cy="770255"/>
                  </a:xfrm>
                  <a:prstGeom prst="rect">
                    <a:avLst/>
                  </a:prstGeom>
                </pic:spPr>
              </pic:pic>
            </a:graphicData>
          </a:graphic>
          <wp14:sizeRelH relativeFrom="margin">
            <wp14:pctWidth>0</wp14:pctWidth>
          </wp14:sizeRelH>
          <wp14:sizeRelV relativeFrom="margin">
            <wp14:pctHeight>0</wp14:pctHeight>
          </wp14:sizeRelV>
        </wp:anchor>
      </w:drawing>
    </w:r>
    <w:r w:rsidR="00321065">
      <w:rPr>
        <w:noProof/>
        <w:sz w:val="14"/>
        <w:szCs w:val="14"/>
        <w:lang w:eastAsia="en-US"/>
      </w:rPr>
      <w:drawing>
        <wp:anchor distT="0" distB="0" distL="114300" distR="114300" simplePos="0" relativeHeight="251658240" behindDoc="0" locked="0" layoutInCell="1" allowOverlap="1" wp14:anchorId="14796976" wp14:editId="10CF89D2">
          <wp:simplePos x="0" y="0"/>
          <wp:positionH relativeFrom="column">
            <wp:posOffset>-522605</wp:posOffset>
          </wp:positionH>
          <wp:positionV relativeFrom="paragraph">
            <wp:posOffset>3256915</wp:posOffset>
          </wp:positionV>
          <wp:extent cx="7043225" cy="4952785"/>
          <wp:effectExtent l="0" t="0" r="5715" b="0"/>
          <wp:wrapNone/>
          <wp:docPr id="10"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eps"/>
                  <pic:cNvPicPr/>
                </pic:nvPicPr>
                <pic:blipFill>
                  <a:blip r:embed="rId2">
                    <a:lum/>
                    <a:extLst>
                      <a:ext uri="{28A0092B-C50C-407E-A947-70E740481C1C}">
                        <a14:useLocalDpi xmlns:a14="http://schemas.microsoft.com/office/drawing/2010/main" val="0"/>
                      </a:ext>
                    </a:extLst>
                  </a:blip>
                  <a:stretch>
                    <a:fillRect/>
                  </a:stretch>
                </pic:blipFill>
                <pic:spPr>
                  <a:xfrm>
                    <a:off x="0" y="0"/>
                    <a:ext cx="7043225" cy="4952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24007"/>
    <w:multiLevelType w:val="hybridMultilevel"/>
    <w:tmpl w:val="2B56C9A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A1B5788"/>
    <w:multiLevelType w:val="hybridMultilevel"/>
    <w:tmpl w:val="6BC85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21543C"/>
    <w:multiLevelType w:val="hybridMultilevel"/>
    <w:tmpl w:val="396C74C0"/>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7D1838"/>
    <w:multiLevelType w:val="hybridMultilevel"/>
    <w:tmpl w:val="92100B22"/>
    <w:lvl w:ilvl="0" w:tplc="9826574A">
      <w:start w:val="1"/>
      <w:numFmt w:val="bullet"/>
      <w:lvlText w:val=""/>
      <w:lvlJc w:val="left"/>
      <w:pPr>
        <w:tabs>
          <w:tab w:val="num" w:pos="360"/>
        </w:tabs>
        <w:ind w:left="360" w:hanging="360"/>
      </w:pPr>
      <w:rPr>
        <w:rFonts w:ascii="Symbol" w:hAnsi="Symbol" w:hint="default"/>
        <w:b w:val="0"/>
        <w:bCs w:val="0"/>
        <w:sz w:val="24"/>
        <w:szCs w:val="24"/>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C92029"/>
    <w:multiLevelType w:val="hybridMultilevel"/>
    <w:tmpl w:val="0C3A5A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31000E5A"/>
    <w:multiLevelType w:val="hybridMultilevel"/>
    <w:tmpl w:val="E89099C8"/>
    <w:lvl w:ilvl="0" w:tplc="723A828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9732AE"/>
    <w:multiLevelType w:val="hybridMultilevel"/>
    <w:tmpl w:val="F3329066"/>
    <w:lvl w:ilvl="0" w:tplc="4C84C00C">
      <w:start w:val="1"/>
      <w:numFmt w:val="bullet"/>
      <w:lvlText w:val=""/>
      <w:lvlJc w:val="left"/>
      <w:pPr>
        <w:tabs>
          <w:tab w:val="num" w:pos="230"/>
        </w:tabs>
        <w:ind w:left="230" w:firstLine="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45B31E05"/>
    <w:multiLevelType w:val="hybridMultilevel"/>
    <w:tmpl w:val="D226A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9805D0"/>
    <w:multiLevelType w:val="hybridMultilevel"/>
    <w:tmpl w:val="633A0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6969B6"/>
    <w:multiLevelType w:val="multilevel"/>
    <w:tmpl w:val="4FC00D8E"/>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55432BC9"/>
    <w:multiLevelType w:val="hybridMultilevel"/>
    <w:tmpl w:val="F68CEE86"/>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6A135B1"/>
    <w:multiLevelType w:val="hybridMultilevel"/>
    <w:tmpl w:val="C1F69488"/>
    <w:lvl w:ilvl="0" w:tplc="A8E25238">
      <w:start w:val="1"/>
      <w:numFmt w:val="lowerRoman"/>
      <w:lvlText w:val="(%1)"/>
      <w:lvlJc w:val="left"/>
      <w:pPr>
        <w:ind w:left="420" w:hanging="420"/>
      </w:pPr>
      <w:rPr>
        <w:rFonts w:hint="eastAsia"/>
      </w:rPr>
    </w:lvl>
    <w:lvl w:ilvl="1" w:tplc="04090003">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70E02D2"/>
    <w:multiLevelType w:val="hybridMultilevel"/>
    <w:tmpl w:val="BDEA5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223EF5"/>
    <w:multiLevelType w:val="hybridMultilevel"/>
    <w:tmpl w:val="E304BB5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685A0C3C"/>
    <w:multiLevelType w:val="multilevel"/>
    <w:tmpl w:val="37D408E0"/>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5" w15:restartNumberingAfterBreak="0">
    <w:nsid w:val="755E7597"/>
    <w:multiLevelType w:val="hybridMultilevel"/>
    <w:tmpl w:val="E3502FE8"/>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7E0EAC"/>
    <w:multiLevelType w:val="multilevel"/>
    <w:tmpl w:val="4394DD74"/>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7" w15:restartNumberingAfterBreak="0">
    <w:nsid w:val="799B785D"/>
    <w:multiLevelType w:val="multilevel"/>
    <w:tmpl w:val="ADE4B466"/>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8" w15:restartNumberingAfterBreak="0">
    <w:nsid w:val="7B6A62DD"/>
    <w:multiLevelType w:val="hybridMultilevel"/>
    <w:tmpl w:val="683050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CE705A4"/>
    <w:multiLevelType w:val="multilevel"/>
    <w:tmpl w:val="4E046016"/>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16cid:durableId="1043477370">
    <w:abstractNumId w:val="18"/>
  </w:num>
  <w:num w:numId="2" w16cid:durableId="290287670">
    <w:abstractNumId w:val="9"/>
  </w:num>
  <w:num w:numId="3" w16cid:durableId="996417837">
    <w:abstractNumId w:val="15"/>
  </w:num>
  <w:num w:numId="4" w16cid:durableId="957685956">
    <w:abstractNumId w:val="2"/>
  </w:num>
  <w:num w:numId="5" w16cid:durableId="500972562">
    <w:abstractNumId w:val="4"/>
  </w:num>
  <w:num w:numId="6" w16cid:durableId="619343015">
    <w:abstractNumId w:val="3"/>
  </w:num>
  <w:num w:numId="7" w16cid:durableId="1256355517">
    <w:abstractNumId w:val="13"/>
  </w:num>
  <w:num w:numId="8" w16cid:durableId="61830367">
    <w:abstractNumId w:val="12"/>
  </w:num>
  <w:num w:numId="9" w16cid:durableId="2091459000">
    <w:abstractNumId w:val="1"/>
  </w:num>
  <w:num w:numId="10" w16cid:durableId="212736486">
    <w:abstractNumId w:val="0"/>
  </w:num>
  <w:num w:numId="11" w16cid:durableId="709383050">
    <w:abstractNumId w:val="10"/>
  </w:num>
  <w:num w:numId="12" w16cid:durableId="1041049384">
    <w:abstractNumId w:val="11"/>
  </w:num>
  <w:num w:numId="13" w16cid:durableId="514881580">
    <w:abstractNumId w:val="14"/>
  </w:num>
  <w:num w:numId="14" w16cid:durableId="446312824">
    <w:abstractNumId w:val="17"/>
  </w:num>
  <w:num w:numId="15" w16cid:durableId="1584141010">
    <w:abstractNumId w:val="19"/>
  </w:num>
  <w:num w:numId="16" w16cid:durableId="444732451">
    <w:abstractNumId w:val="16"/>
  </w:num>
  <w:num w:numId="17" w16cid:durableId="424888746">
    <w:abstractNumId w:val="6"/>
  </w:num>
  <w:num w:numId="18" w16cid:durableId="1735278427">
    <w:abstractNumId w:val="8"/>
  </w:num>
  <w:num w:numId="19" w16cid:durableId="1644313154">
    <w:abstractNumId w:val="5"/>
  </w:num>
  <w:num w:numId="20" w16cid:durableId="17100602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5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558"/>
    <w:rsid w:val="00001A77"/>
    <w:rsid w:val="00027A27"/>
    <w:rsid w:val="00040A03"/>
    <w:rsid w:val="00041374"/>
    <w:rsid w:val="00051EE5"/>
    <w:rsid w:val="0005251C"/>
    <w:rsid w:val="000529C5"/>
    <w:rsid w:val="0005577E"/>
    <w:rsid w:val="000704A8"/>
    <w:rsid w:val="000834EC"/>
    <w:rsid w:val="00091A0B"/>
    <w:rsid w:val="000B2BF8"/>
    <w:rsid w:val="000C267B"/>
    <w:rsid w:val="000C4096"/>
    <w:rsid w:val="000D1AEF"/>
    <w:rsid w:val="000F29EC"/>
    <w:rsid w:val="000F6362"/>
    <w:rsid w:val="00101045"/>
    <w:rsid w:val="0012011D"/>
    <w:rsid w:val="00126D91"/>
    <w:rsid w:val="0012771E"/>
    <w:rsid w:val="001304E5"/>
    <w:rsid w:val="001570D0"/>
    <w:rsid w:val="001625F3"/>
    <w:rsid w:val="0016564E"/>
    <w:rsid w:val="00166A4A"/>
    <w:rsid w:val="001715DE"/>
    <w:rsid w:val="00174B55"/>
    <w:rsid w:val="001858A3"/>
    <w:rsid w:val="001901CC"/>
    <w:rsid w:val="00191234"/>
    <w:rsid w:val="001B0287"/>
    <w:rsid w:val="001E4075"/>
    <w:rsid w:val="001E5FD1"/>
    <w:rsid w:val="001E756F"/>
    <w:rsid w:val="001F249D"/>
    <w:rsid w:val="001F2C3C"/>
    <w:rsid w:val="001F7494"/>
    <w:rsid w:val="00211732"/>
    <w:rsid w:val="00214290"/>
    <w:rsid w:val="002170D9"/>
    <w:rsid w:val="00243CDA"/>
    <w:rsid w:val="0024635B"/>
    <w:rsid w:val="00252422"/>
    <w:rsid w:val="00254CE4"/>
    <w:rsid w:val="0029554A"/>
    <w:rsid w:val="002A12A6"/>
    <w:rsid w:val="002E6611"/>
    <w:rsid w:val="002F0598"/>
    <w:rsid w:val="002F167F"/>
    <w:rsid w:val="00301939"/>
    <w:rsid w:val="00312BCE"/>
    <w:rsid w:val="0031761D"/>
    <w:rsid w:val="00321065"/>
    <w:rsid w:val="00324DD6"/>
    <w:rsid w:val="003263BC"/>
    <w:rsid w:val="00335600"/>
    <w:rsid w:val="00335B8B"/>
    <w:rsid w:val="00336DE4"/>
    <w:rsid w:val="00360AF4"/>
    <w:rsid w:val="003A2FCD"/>
    <w:rsid w:val="003B2C17"/>
    <w:rsid w:val="003B447E"/>
    <w:rsid w:val="003C2F8A"/>
    <w:rsid w:val="003C3DEF"/>
    <w:rsid w:val="003E018F"/>
    <w:rsid w:val="00414EF3"/>
    <w:rsid w:val="00420F92"/>
    <w:rsid w:val="0042324B"/>
    <w:rsid w:val="00443D62"/>
    <w:rsid w:val="00446F32"/>
    <w:rsid w:val="0046235F"/>
    <w:rsid w:val="00464D03"/>
    <w:rsid w:val="00473456"/>
    <w:rsid w:val="0047355B"/>
    <w:rsid w:val="00483C8A"/>
    <w:rsid w:val="004A10BD"/>
    <w:rsid w:val="004B3FEA"/>
    <w:rsid w:val="004C761E"/>
    <w:rsid w:val="004F59AF"/>
    <w:rsid w:val="00507BAE"/>
    <w:rsid w:val="0053099E"/>
    <w:rsid w:val="0053595E"/>
    <w:rsid w:val="005363DF"/>
    <w:rsid w:val="00544511"/>
    <w:rsid w:val="00546F75"/>
    <w:rsid w:val="00551342"/>
    <w:rsid w:val="00552ACE"/>
    <w:rsid w:val="00554989"/>
    <w:rsid w:val="00562A84"/>
    <w:rsid w:val="00577519"/>
    <w:rsid w:val="0058051D"/>
    <w:rsid w:val="00591EC0"/>
    <w:rsid w:val="005C254B"/>
    <w:rsid w:val="005C3C1B"/>
    <w:rsid w:val="005F4B0A"/>
    <w:rsid w:val="006315D3"/>
    <w:rsid w:val="006335E8"/>
    <w:rsid w:val="006454D3"/>
    <w:rsid w:val="006563AE"/>
    <w:rsid w:val="006805D6"/>
    <w:rsid w:val="006B4D22"/>
    <w:rsid w:val="006B4F3E"/>
    <w:rsid w:val="006D5D85"/>
    <w:rsid w:val="006E6863"/>
    <w:rsid w:val="00702A3B"/>
    <w:rsid w:val="00704C3A"/>
    <w:rsid w:val="00706704"/>
    <w:rsid w:val="00710CC4"/>
    <w:rsid w:val="00712C20"/>
    <w:rsid w:val="007176E2"/>
    <w:rsid w:val="0074396C"/>
    <w:rsid w:val="007520B6"/>
    <w:rsid w:val="007543D8"/>
    <w:rsid w:val="00762BF6"/>
    <w:rsid w:val="00770C12"/>
    <w:rsid w:val="00772DD1"/>
    <w:rsid w:val="00792CFB"/>
    <w:rsid w:val="00797B8B"/>
    <w:rsid w:val="007A0BF5"/>
    <w:rsid w:val="007B09F9"/>
    <w:rsid w:val="007B0EC6"/>
    <w:rsid w:val="007C1293"/>
    <w:rsid w:val="007E50DD"/>
    <w:rsid w:val="007F4819"/>
    <w:rsid w:val="00815417"/>
    <w:rsid w:val="00824B2F"/>
    <w:rsid w:val="00830557"/>
    <w:rsid w:val="00837B52"/>
    <w:rsid w:val="00851582"/>
    <w:rsid w:val="0085242C"/>
    <w:rsid w:val="0087509D"/>
    <w:rsid w:val="00880204"/>
    <w:rsid w:val="00880A8A"/>
    <w:rsid w:val="008832D9"/>
    <w:rsid w:val="008B501E"/>
    <w:rsid w:val="008C08D0"/>
    <w:rsid w:val="008F3FEF"/>
    <w:rsid w:val="00921C3E"/>
    <w:rsid w:val="00923FC6"/>
    <w:rsid w:val="00942C79"/>
    <w:rsid w:val="00952D36"/>
    <w:rsid w:val="0098034E"/>
    <w:rsid w:val="00985457"/>
    <w:rsid w:val="009940EF"/>
    <w:rsid w:val="009C5E77"/>
    <w:rsid w:val="009C702D"/>
    <w:rsid w:val="009D1AF4"/>
    <w:rsid w:val="009D2089"/>
    <w:rsid w:val="009E00BA"/>
    <w:rsid w:val="009E0520"/>
    <w:rsid w:val="009E44B4"/>
    <w:rsid w:val="009F460E"/>
    <w:rsid w:val="009F4D55"/>
    <w:rsid w:val="00A12701"/>
    <w:rsid w:val="00A17943"/>
    <w:rsid w:val="00A37CDC"/>
    <w:rsid w:val="00A423E7"/>
    <w:rsid w:val="00A55FC4"/>
    <w:rsid w:val="00A7704B"/>
    <w:rsid w:val="00AA678F"/>
    <w:rsid w:val="00AB5C85"/>
    <w:rsid w:val="00AB6297"/>
    <w:rsid w:val="00AC6A21"/>
    <w:rsid w:val="00B13E26"/>
    <w:rsid w:val="00B14F50"/>
    <w:rsid w:val="00B427CA"/>
    <w:rsid w:val="00B46C6B"/>
    <w:rsid w:val="00B640C8"/>
    <w:rsid w:val="00B712BB"/>
    <w:rsid w:val="00B7762E"/>
    <w:rsid w:val="00B8528B"/>
    <w:rsid w:val="00BB18A0"/>
    <w:rsid w:val="00BB1FD8"/>
    <w:rsid w:val="00BB5E3D"/>
    <w:rsid w:val="00BE0444"/>
    <w:rsid w:val="00BF6A19"/>
    <w:rsid w:val="00BF71DF"/>
    <w:rsid w:val="00C10A77"/>
    <w:rsid w:val="00C50E07"/>
    <w:rsid w:val="00C5680D"/>
    <w:rsid w:val="00C83C38"/>
    <w:rsid w:val="00C85C1E"/>
    <w:rsid w:val="00C922BD"/>
    <w:rsid w:val="00CA08CC"/>
    <w:rsid w:val="00CA7B66"/>
    <w:rsid w:val="00CC48E0"/>
    <w:rsid w:val="00CE36AD"/>
    <w:rsid w:val="00D34FC1"/>
    <w:rsid w:val="00D42168"/>
    <w:rsid w:val="00D46558"/>
    <w:rsid w:val="00D46887"/>
    <w:rsid w:val="00D503E4"/>
    <w:rsid w:val="00D62613"/>
    <w:rsid w:val="00D856B5"/>
    <w:rsid w:val="00DA2D56"/>
    <w:rsid w:val="00DA7754"/>
    <w:rsid w:val="00DE10FA"/>
    <w:rsid w:val="00DF1F3C"/>
    <w:rsid w:val="00E1388A"/>
    <w:rsid w:val="00E17A80"/>
    <w:rsid w:val="00E207AE"/>
    <w:rsid w:val="00E5555A"/>
    <w:rsid w:val="00E575D4"/>
    <w:rsid w:val="00E8004D"/>
    <w:rsid w:val="00E8413E"/>
    <w:rsid w:val="00E84201"/>
    <w:rsid w:val="00E91E89"/>
    <w:rsid w:val="00EC5FAF"/>
    <w:rsid w:val="00EE4564"/>
    <w:rsid w:val="00EE5D77"/>
    <w:rsid w:val="00EE77C8"/>
    <w:rsid w:val="00EF1D82"/>
    <w:rsid w:val="00EF6C86"/>
    <w:rsid w:val="00EF6ECA"/>
    <w:rsid w:val="00F01870"/>
    <w:rsid w:val="00F04051"/>
    <w:rsid w:val="00F32B7D"/>
    <w:rsid w:val="00F56E9B"/>
    <w:rsid w:val="00F658B7"/>
    <w:rsid w:val="00F71DE4"/>
    <w:rsid w:val="00F741B4"/>
    <w:rsid w:val="00F9558E"/>
    <w:rsid w:val="00FB5A0B"/>
    <w:rsid w:val="00FB7FC2"/>
    <w:rsid w:val="00FC04AA"/>
    <w:rsid w:val="00FC34E3"/>
    <w:rsid w:val="00FD0F7A"/>
    <w:rsid w:val="00FD15CA"/>
    <w:rsid w:val="00FD2C0B"/>
    <w:rsid w:val="00FD7BC4"/>
    <w:rsid w:val="00FF3F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74D0C4"/>
  <w15:docId w15:val="{BAB43A35-9024-446F-ABAD-EFE351DCD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F50"/>
    <w:pPr>
      <w:widowControl w:val="0"/>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075"/>
    <w:pPr>
      <w:tabs>
        <w:tab w:val="center" w:pos="4252"/>
        <w:tab w:val="right" w:pos="8504"/>
      </w:tabs>
      <w:snapToGrid w:val="0"/>
    </w:pPr>
  </w:style>
  <w:style w:type="character" w:customStyle="1" w:styleId="HeaderChar">
    <w:name w:val="Header Char"/>
    <w:basedOn w:val="DefaultParagraphFont"/>
    <w:link w:val="Header"/>
    <w:uiPriority w:val="99"/>
    <w:rsid w:val="001E4075"/>
  </w:style>
  <w:style w:type="paragraph" w:styleId="Footer">
    <w:name w:val="footer"/>
    <w:basedOn w:val="Normal"/>
    <w:link w:val="FooterChar"/>
    <w:uiPriority w:val="99"/>
    <w:unhideWhenUsed/>
    <w:rsid w:val="001E4075"/>
    <w:pPr>
      <w:tabs>
        <w:tab w:val="center" w:pos="4252"/>
        <w:tab w:val="right" w:pos="8504"/>
      </w:tabs>
      <w:snapToGrid w:val="0"/>
    </w:pPr>
  </w:style>
  <w:style w:type="character" w:customStyle="1" w:styleId="FooterChar">
    <w:name w:val="Footer Char"/>
    <w:basedOn w:val="DefaultParagraphFont"/>
    <w:link w:val="Footer"/>
    <w:uiPriority w:val="99"/>
    <w:rsid w:val="001E4075"/>
  </w:style>
  <w:style w:type="table" w:styleId="TableGrid">
    <w:name w:val="Table Grid"/>
    <w:basedOn w:val="TableNormal"/>
    <w:uiPriority w:val="39"/>
    <w:rsid w:val="00824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6A4A"/>
    <w:pPr>
      <w:ind w:leftChars="400" w:left="840"/>
    </w:pPr>
  </w:style>
  <w:style w:type="character" w:styleId="Hyperlink">
    <w:name w:val="Hyperlink"/>
    <w:basedOn w:val="DefaultParagraphFont"/>
    <w:uiPriority w:val="99"/>
    <w:unhideWhenUsed/>
    <w:rsid w:val="00E5555A"/>
    <w:rPr>
      <w:color w:val="0563C1" w:themeColor="hyperlink"/>
      <w:u w:val="single"/>
    </w:rPr>
  </w:style>
  <w:style w:type="paragraph" w:styleId="BalloonText">
    <w:name w:val="Balloon Text"/>
    <w:basedOn w:val="Normal"/>
    <w:link w:val="BalloonTextChar"/>
    <w:uiPriority w:val="99"/>
    <w:semiHidden/>
    <w:unhideWhenUsed/>
    <w:rsid w:val="00EE5D77"/>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EE5D77"/>
    <w:rPr>
      <w:rFonts w:asciiTheme="majorHAnsi" w:eastAsiaTheme="majorEastAsia" w:hAnsiTheme="majorHAnsi" w:cstheme="majorBidi"/>
      <w:sz w:val="18"/>
      <w:szCs w:val="18"/>
    </w:rPr>
  </w:style>
  <w:style w:type="paragraph" w:customStyle="1" w:styleId="Default">
    <w:name w:val="Default"/>
    <w:rsid w:val="00414EF3"/>
    <w:pPr>
      <w:widowControl w:val="0"/>
      <w:autoSpaceDE w:val="0"/>
      <w:autoSpaceDN w:val="0"/>
      <w:adjustRightInd w:val="0"/>
    </w:pPr>
    <w:rPr>
      <w:rFonts w:ascii="Times New Roman" w:hAnsi="Times New Roman" w:cs="Times New Roman"/>
      <w:color w:val="000000"/>
      <w:kern w:val="0"/>
      <w:sz w:val="24"/>
      <w:szCs w:val="24"/>
    </w:rPr>
  </w:style>
  <w:style w:type="paragraph" w:styleId="Date">
    <w:name w:val="Date"/>
    <w:basedOn w:val="Normal"/>
    <w:next w:val="Normal"/>
    <w:link w:val="DateChar"/>
    <w:uiPriority w:val="99"/>
    <w:semiHidden/>
    <w:unhideWhenUsed/>
    <w:rsid w:val="00C10A77"/>
  </w:style>
  <w:style w:type="character" w:customStyle="1" w:styleId="DateChar">
    <w:name w:val="Date Char"/>
    <w:basedOn w:val="DefaultParagraphFont"/>
    <w:link w:val="Date"/>
    <w:uiPriority w:val="99"/>
    <w:semiHidden/>
    <w:rsid w:val="00C10A77"/>
  </w:style>
  <w:style w:type="paragraph" w:customStyle="1" w:styleId="default0">
    <w:name w:val="default"/>
    <w:basedOn w:val="Normal"/>
    <w:rsid w:val="00027A27"/>
    <w:pPr>
      <w:widowControl/>
      <w:spacing w:before="100" w:beforeAutospacing="1" w:after="100" w:afterAutospacing="1"/>
      <w:jc w:val="left"/>
    </w:pPr>
    <w:rPr>
      <w:rFonts w:eastAsia="Times New Roman" w:cs="Times New Roman"/>
      <w:color w:val="000000"/>
      <w:kern w:val="0"/>
      <w:szCs w:val="24"/>
      <w:lang w:val="en-CA" w:eastAsia="en-CA"/>
    </w:rPr>
  </w:style>
  <w:style w:type="paragraph" w:customStyle="1" w:styleId="a">
    <w:name w:val="바탕글"/>
    <w:basedOn w:val="Normal"/>
    <w:rsid w:val="009D1AF4"/>
    <w:pPr>
      <w:widowControl/>
      <w:snapToGrid w:val="0"/>
      <w:spacing w:line="384" w:lineRule="auto"/>
    </w:pPr>
    <w:rPr>
      <w:rFonts w:ascii="Batang" w:eastAsia="Batang" w:hAnsi="Batang" w:cs="Gulim"/>
      <w:color w:val="000000"/>
      <w:kern w:val="0"/>
      <w:sz w:val="20"/>
      <w:szCs w:val="20"/>
      <w:lang w:eastAsia="ko-KR"/>
    </w:rPr>
  </w:style>
  <w:style w:type="paragraph" w:styleId="BodyText">
    <w:name w:val="Body Text"/>
    <w:basedOn w:val="Normal"/>
    <w:link w:val="BodyTextChar"/>
    <w:uiPriority w:val="1"/>
    <w:qFormat/>
    <w:rsid w:val="00FD0F7A"/>
    <w:pPr>
      <w:ind w:left="479"/>
      <w:jc w:val="left"/>
    </w:pPr>
    <w:rPr>
      <w:rFonts w:eastAsia="Times New Roman"/>
      <w:kern w:val="0"/>
      <w:szCs w:val="24"/>
      <w:lang w:eastAsia="en-US"/>
    </w:rPr>
  </w:style>
  <w:style w:type="character" w:customStyle="1" w:styleId="BodyTextChar">
    <w:name w:val="Body Text Char"/>
    <w:basedOn w:val="DefaultParagraphFont"/>
    <w:link w:val="BodyText"/>
    <w:uiPriority w:val="1"/>
    <w:rsid w:val="00FD0F7A"/>
    <w:rPr>
      <w:rFonts w:ascii="Times New Roman" w:eastAsia="Times New Roman" w:hAnsi="Times New Roman"/>
      <w:kern w:val="0"/>
      <w:sz w:val="24"/>
      <w:szCs w:val="24"/>
      <w:lang w:eastAsia="en-US"/>
    </w:rPr>
  </w:style>
  <w:style w:type="character" w:styleId="UnresolvedMention">
    <w:name w:val="Unresolved Mention"/>
    <w:basedOn w:val="DefaultParagraphFont"/>
    <w:uiPriority w:val="99"/>
    <w:semiHidden/>
    <w:unhideWhenUsed/>
    <w:rsid w:val="00D34FC1"/>
    <w:rPr>
      <w:color w:val="808080"/>
      <w:shd w:val="clear" w:color="auto" w:fill="E6E6E6"/>
    </w:rPr>
  </w:style>
  <w:style w:type="paragraph" w:styleId="Revision">
    <w:name w:val="Revision"/>
    <w:hidden/>
    <w:uiPriority w:val="99"/>
    <w:semiHidden/>
    <w:rsid w:val="00EC5FAF"/>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8320570">
      <w:bodyDiv w:val="1"/>
      <w:marLeft w:val="0"/>
      <w:marRight w:val="0"/>
      <w:marTop w:val="0"/>
      <w:marBottom w:val="0"/>
      <w:divBdr>
        <w:top w:val="none" w:sz="0" w:space="0" w:color="auto"/>
        <w:left w:val="none" w:sz="0" w:space="0" w:color="auto"/>
        <w:bottom w:val="none" w:sz="0" w:space="0" w:color="auto"/>
        <w:right w:val="none" w:sz="0" w:space="0" w:color="auto"/>
      </w:divBdr>
      <w:divsChild>
        <w:div w:id="851796009">
          <w:marLeft w:val="0"/>
          <w:marRight w:val="0"/>
          <w:marTop w:val="0"/>
          <w:marBottom w:val="0"/>
          <w:divBdr>
            <w:top w:val="none" w:sz="0" w:space="0" w:color="auto"/>
            <w:left w:val="none" w:sz="0" w:space="0" w:color="auto"/>
            <w:bottom w:val="none" w:sz="0" w:space="0" w:color="auto"/>
            <w:right w:val="none" w:sz="0" w:space="0" w:color="auto"/>
          </w:divBdr>
          <w:divsChild>
            <w:div w:id="543711944">
              <w:marLeft w:val="0"/>
              <w:marRight w:val="0"/>
              <w:marTop w:val="0"/>
              <w:marBottom w:val="0"/>
              <w:divBdr>
                <w:top w:val="none" w:sz="0" w:space="0" w:color="auto"/>
                <w:left w:val="none" w:sz="0" w:space="0" w:color="auto"/>
                <w:bottom w:val="none" w:sz="0" w:space="0" w:color="auto"/>
                <w:right w:val="none" w:sz="0" w:space="0" w:color="auto"/>
              </w:divBdr>
              <w:divsChild>
                <w:div w:id="1706057242">
                  <w:marLeft w:val="0"/>
                  <w:marRight w:val="0"/>
                  <w:marTop w:val="1500"/>
                  <w:marBottom w:val="0"/>
                  <w:divBdr>
                    <w:top w:val="none" w:sz="0" w:space="0" w:color="auto"/>
                    <w:left w:val="none" w:sz="0" w:space="0" w:color="auto"/>
                    <w:bottom w:val="none" w:sz="0" w:space="0" w:color="auto"/>
                    <w:right w:val="none" w:sz="0" w:space="0" w:color="auto"/>
                  </w:divBdr>
                  <w:divsChild>
                    <w:div w:id="973169957">
                      <w:marLeft w:val="3900"/>
                      <w:marRight w:val="0"/>
                      <w:marTop w:val="0"/>
                      <w:marBottom w:val="0"/>
                      <w:divBdr>
                        <w:top w:val="none" w:sz="0" w:space="0" w:color="auto"/>
                        <w:left w:val="none" w:sz="0" w:space="0" w:color="auto"/>
                        <w:bottom w:val="single" w:sz="6" w:space="0" w:color="A2A2A2"/>
                        <w:right w:val="none" w:sz="0" w:space="0" w:color="auto"/>
                      </w:divBdr>
                      <w:divsChild>
                        <w:div w:id="1135176139">
                          <w:marLeft w:val="22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44A8D9"/>
        </a:solidFill>
        <a:ln>
          <a:noFill/>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2379D-3938-437C-A514-D7E55D2B5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Pages>
  <Words>294</Words>
  <Characters>1680</Characters>
  <Application>Microsoft Office Word</Application>
  <DocSecurity>0</DocSecurity>
  <Lines>14</Lines>
  <Paragraphs>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農林水産省</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Sungkuk KANG</cp:lastModifiedBy>
  <cp:revision>50</cp:revision>
  <cp:lastPrinted>2017-09-04T06:52:00Z</cp:lastPrinted>
  <dcterms:created xsi:type="dcterms:W3CDTF">2017-09-04T06:52:00Z</dcterms:created>
  <dcterms:modified xsi:type="dcterms:W3CDTF">2025-03-27T06:02:00Z</dcterms:modified>
</cp:coreProperties>
</file>