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F0BD" w14:textId="6860C5DC" w:rsidR="008C72A5" w:rsidRPr="008C72A5" w:rsidRDefault="008C72A5" w:rsidP="008C72A5">
      <w:pPr>
        <w:spacing w:before="480" w:after="120"/>
        <w:jc w:val="right"/>
        <w:rPr>
          <w:rFonts w:cs="Times New Roman"/>
          <w:bCs/>
          <w:szCs w:val="24"/>
        </w:rPr>
      </w:pPr>
      <w:r w:rsidRPr="008C72A5">
        <w:rPr>
          <w:rFonts w:cs="Times New Roman"/>
          <w:bCs/>
          <w:szCs w:val="24"/>
        </w:rPr>
        <w:t>NPFC-2025-SC10-RP04</w:t>
      </w:r>
    </w:p>
    <w:p w14:paraId="0E636209" w14:textId="73FE36A3" w:rsidR="00EF5512" w:rsidRPr="00EF5512" w:rsidRDefault="00EF5512" w:rsidP="00EF5512">
      <w:pPr>
        <w:jc w:val="center"/>
        <w:rPr>
          <w:rFonts w:cs="Times New Roman"/>
          <w:b/>
          <w:szCs w:val="24"/>
        </w:rPr>
      </w:pPr>
      <w:r w:rsidRPr="00EF5512">
        <w:rPr>
          <w:rFonts w:cs="Times New Roman"/>
          <w:b/>
          <w:szCs w:val="24"/>
        </w:rPr>
        <w:t>NPFC/FAO workshop:</w:t>
      </w:r>
    </w:p>
    <w:p w14:paraId="1FC4DB89" w14:textId="77777777" w:rsidR="00EF5512" w:rsidRDefault="00EF5512" w:rsidP="00EF5512">
      <w:pPr>
        <w:jc w:val="center"/>
        <w:rPr>
          <w:rFonts w:cs="Times New Roman"/>
          <w:b/>
          <w:szCs w:val="24"/>
        </w:rPr>
      </w:pPr>
      <w:r w:rsidRPr="00EF5512">
        <w:rPr>
          <w:rFonts w:cs="Times New Roman"/>
          <w:b/>
          <w:szCs w:val="24"/>
        </w:rPr>
        <w:t>Science-based management options available for operationalizing the precautionary approach as outlined in the Convention for NPFC priority species</w:t>
      </w:r>
    </w:p>
    <w:p w14:paraId="1415DC45" w14:textId="77777777" w:rsidR="00642EFF" w:rsidRDefault="00642EFF" w:rsidP="00EF5512">
      <w:pPr>
        <w:jc w:val="center"/>
        <w:rPr>
          <w:rFonts w:cs="Times New Roman"/>
          <w:b/>
          <w:szCs w:val="24"/>
        </w:rPr>
      </w:pPr>
    </w:p>
    <w:p w14:paraId="6DF05D5E" w14:textId="6A66A47A" w:rsidR="00642EFF" w:rsidRPr="00642EFF" w:rsidRDefault="00642EFF" w:rsidP="00642EFF">
      <w:pPr>
        <w:jc w:val="center"/>
        <w:rPr>
          <w:rFonts w:cs="Times New Roman"/>
          <w:bCs/>
          <w:szCs w:val="24"/>
        </w:rPr>
      </w:pPr>
      <w:r w:rsidRPr="00642EFF">
        <w:rPr>
          <w:rFonts w:cs="Times New Roman"/>
          <w:bCs/>
          <w:szCs w:val="24"/>
        </w:rPr>
        <w:t>10 December 2025, 14:00-18:00 Japan Standard Time</w:t>
      </w:r>
    </w:p>
    <w:p w14:paraId="68DE8117" w14:textId="25B00D06" w:rsidR="009516A7" w:rsidRPr="00642EFF" w:rsidRDefault="00EF5512" w:rsidP="00EF5512">
      <w:pPr>
        <w:jc w:val="center"/>
        <w:rPr>
          <w:rFonts w:cs="Times New Roman"/>
          <w:bCs/>
          <w:szCs w:val="24"/>
        </w:rPr>
      </w:pPr>
      <w:r w:rsidRPr="00642EFF">
        <w:rPr>
          <w:rFonts w:cs="Times New Roman"/>
          <w:bCs/>
          <w:szCs w:val="24"/>
        </w:rPr>
        <w:t>Hybrid</w:t>
      </w:r>
    </w:p>
    <w:p w14:paraId="3B0B3C3A" w14:textId="77777777" w:rsidR="009516A7" w:rsidRPr="00161E82" w:rsidRDefault="009516A7" w:rsidP="00F4190C">
      <w:pPr>
        <w:spacing w:line="240" w:lineRule="exact"/>
        <w:jc w:val="center"/>
        <w:rPr>
          <w:rFonts w:cs="Times New Roman"/>
          <w:b/>
          <w:szCs w:val="24"/>
        </w:rPr>
      </w:pPr>
    </w:p>
    <w:p w14:paraId="391253FD" w14:textId="76F70450" w:rsidR="009516A7" w:rsidRPr="00161E82" w:rsidRDefault="00F4190C" w:rsidP="00F4190C">
      <w:pPr>
        <w:spacing w:line="264" w:lineRule="auto"/>
        <w:jc w:val="center"/>
        <w:rPr>
          <w:rFonts w:cs="Times New Roman"/>
          <w:b/>
          <w:szCs w:val="24"/>
        </w:rPr>
      </w:pPr>
      <w:r>
        <w:rPr>
          <w:rFonts w:cs="Times New Roman"/>
          <w:b/>
          <w:szCs w:val="24"/>
        </w:rPr>
        <w:t>Summary</w:t>
      </w:r>
    </w:p>
    <w:p w14:paraId="751B3DBA" w14:textId="0426817F" w:rsidR="009516A7" w:rsidRDefault="009516A7" w:rsidP="00F4190C">
      <w:pPr>
        <w:widowControl/>
        <w:spacing w:line="264" w:lineRule="auto"/>
        <w:jc w:val="left"/>
        <w:rPr>
          <w:color w:val="000000" w:themeColor="text1"/>
        </w:rPr>
      </w:pPr>
    </w:p>
    <w:p w14:paraId="46A86606" w14:textId="7D699B36" w:rsidR="00905139" w:rsidRPr="00F4190C" w:rsidRDefault="00905139" w:rsidP="00C7520A">
      <w:pPr>
        <w:spacing w:line="264" w:lineRule="auto"/>
        <w:rPr>
          <w:color w:val="0070C0"/>
          <w:szCs w:val="24"/>
        </w:rPr>
      </w:pPr>
      <w:r w:rsidRPr="00F4190C">
        <w:rPr>
          <w:color w:val="0070C0"/>
          <w:szCs w:val="24"/>
        </w:rPr>
        <w:t xml:space="preserve">Agenda Item 1. </w:t>
      </w:r>
      <w:r w:rsidR="00C7520A" w:rsidRPr="00C7520A">
        <w:rPr>
          <w:color w:val="0070C0"/>
          <w:szCs w:val="24"/>
        </w:rPr>
        <w:t>Opening of the workshop, introduction and overview of key objectives</w:t>
      </w:r>
    </w:p>
    <w:p w14:paraId="0C823105" w14:textId="05E86AD6" w:rsidR="008D1975" w:rsidRDefault="008D1975" w:rsidP="008D1975">
      <w:pPr>
        <w:spacing w:line="264" w:lineRule="auto"/>
      </w:pPr>
      <w:r w:rsidRPr="00A90556">
        <w:rPr>
          <w:color w:val="000000" w:themeColor="text1"/>
        </w:rPr>
        <w:t xml:space="preserve">The </w:t>
      </w:r>
      <w:r>
        <w:rPr>
          <w:color w:val="000000" w:themeColor="text1"/>
        </w:rPr>
        <w:t>1</w:t>
      </w:r>
      <w:r w:rsidRPr="00F46A61">
        <w:rPr>
          <w:color w:val="000000" w:themeColor="text1"/>
          <w:vertAlign w:val="superscript"/>
        </w:rPr>
        <w:t>st</w:t>
      </w:r>
      <w:r w:rsidR="00F46A61">
        <w:rPr>
          <w:color w:val="000000" w:themeColor="text1"/>
        </w:rPr>
        <w:t xml:space="preserve"> </w:t>
      </w:r>
      <w:r w:rsidRPr="00A90556">
        <w:t xml:space="preserve">joint </w:t>
      </w:r>
      <w:r w:rsidR="00E64682" w:rsidRPr="00E64682">
        <w:t xml:space="preserve">NPFC/FAO workshop </w:t>
      </w:r>
      <w:r w:rsidR="00BD39CD">
        <w:t xml:space="preserve">on </w:t>
      </w:r>
      <w:r w:rsidR="00BD39CD" w:rsidRPr="00BD39CD">
        <w:rPr>
          <w:i/>
          <w:iCs/>
        </w:rPr>
        <w:t>Science-based management options available for operationalizing the precautionary approach as outlined in the Convention for NPFC priority species</w:t>
      </w:r>
      <w:r w:rsidR="00BD39CD">
        <w:t xml:space="preserve"> </w:t>
      </w:r>
      <w:r w:rsidR="00522727">
        <w:t xml:space="preserve">was </w:t>
      </w:r>
      <w:r w:rsidR="0014160F">
        <w:t xml:space="preserve">held </w:t>
      </w:r>
      <w:r w:rsidR="00F46A61">
        <w:t xml:space="preserve">in </w:t>
      </w:r>
      <w:r w:rsidR="0014160F">
        <w:t>a hybrid</w:t>
      </w:r>
      <w:r w:rsidR="0014160F" w:rsidRPr="00A90556">
        <w:t xml:space="preserve"> format</w:t>
      </w:r>
      <w:r w:rsidR="0014160F">
        <w:t xml:space="preserve">, with </w:t>
      </w:r>
      <w:r w:rsidR="002F6FA6" w:rsidRPr="002F6FA6">
        <w:t xml:space="preserve">participants attending in-person in </w:t>
      </w:r>
      <w:r w:rsidR="002F6FA6">
        <w:t>Nagoya</w:t>
      </w:r>
      <w:r w:rsidR="002F6FA6" w:rsidRPr="002F6FA6">
        <w:t xml:space="preserve">, Japan, or online via WebEx, </w:t>
      </w:r>
      <w:r w:rsidRPr="00A90556">
        <w:t xml:space="preserve">on </w:t>
      </w:r>
      <w:r w:rsidR="00EB4999">
        <w:t>10 December</w:t>
      </w:r>
      <w:r>
        <w:t xml:space="preserve"> 202</w:t>
      </w:r>
      <w:r w:rsidR="00033BD8">
        <w:t>5</w:t>
      </w:r>
      <w:r w:rsidR="00070470">
        <w:t>,</w:t>
      </w:r>
      <w:r w:rsidRPr="00A90556">
        <w:t xml:space="preserve"> Tokyo time. The meeting was attended by Members </w:t>
      </w:r>
      <w:r w:rsidRPr="006A7F61">
        <w:t>from Canada,</w:t>
      </w:r>
      <w:r w:rsidR="006D3A89">
        <w:t xml:space="preserve"> China,</w:t>
      </w:r>
      <w:r w:rsidRPr="006A7F61">
        <w:t xml:space="preserve"> </w:t>
      </w:r>
      <w:r w:rsidR="006D3D7C">
        <w:t xml:space="preserve">the European Union, </w:t>
      </w:r>
      <w:r w:rsidRPr="006A7F61">
        <w:t xml:space="preserve">Japan, </w:t>
      </w:r>
      <w:r w:rsidR="006D3D7C">
        <w:t xml:space="preserve">Korea, </w:t>
      </w:r>
      <w:r w:rsidRPr="006A7F61">
        <w:t>Russia</w:t>
      </w:r>
      <w:r w:rsidR="00BD09A9">
        <w:t xml:space="preserve"> </w:t>
      </w:r>
      <w:r w:rsidR="00EB3534" w:rsidRPr="006A7F61">
        <w:t xml:space="preserve">and </w:t>
      </w:r>
      <w:r w:rsidR="0063762D">
        <w:t>the USA</w:t>
      </w:r>
      <w:r w:rsidR="00BD09A9">
        <w:t xml:space="preserve"> </w:t>
      </w:r>
      <w:r w:rsidRPr="006A7F61">
        <w:t>as well</w:t>
      </w:r>
      <w:r w:rsidRPr="00A90556">
        <w:t xml:space="preserve"> as</w:t>
      </w:r>
      <w:r w:rsidR="0099071F">
        <w:t xml:space="preserve"> invited speakers,</w:t>
      </w:r>
      <w:r w:rsidRPr="00A90556">
        <w:t xml:space="preserve"> </w:t>
      </w:r>
      <w:r w:rsidR="00911305">
        <w:t xml:space="preserve">NPFC </w:t>
      </w:r>
      <w:r w:rsidR="009070C1">
        <w:t xml:space="preserve">observers and </w:t>
      </w:r>
      <w:r w:rsidRPr="00A90556">
        <w:t xml:space="preserve">the Secretariat. </w:t>
      </w:r>
      <w:r w:rsidR="0010410C">
        <w:t>The list of participants is attached (Annex).</w:t>
      </w:r>
    </w:p>
    <w:p w14:paraId="5D2A9DEA" w14:textId="77777777" w:rsidR="00185AE8" w:rsidRDefault="00185AE8" w:rsidP="008D1975">
      <w:pPr>
        <w:rPr>
          <w:color w:val="000000" w:themeColor="text1"/>
          <w:szCs w:val="24"/>
        </w:rPr>
      </w:pPr>
    </w:p>
    <w:p w14:paraId="6F245B63" w14:textId="7F86D7EB" w:rsidR="008D1975" w:rsidRDefault="008D1975" w:rsidP="008D1975">
      <w:pPr>
        <w:tabs>
          <w:tab w:val="left" w:pos="3960"/>
        </w:tabs>
        <w:spacing w:line="264" w:lineRule="auto"/>
      </w:pPr>
      <w:r w:rsidRPr="00A90556">
        <w:t xml:space="preserve">The </w:t>
      </w:r>
      <w:r w:rsidR="0061376D">
        <w:t>workshop</w:t>
      </w:r>
      <w:r w:rsidRPr="00A90556">
        <w:t xml:space="preserve"> was opened by Dr. Janelle Curtis (SC Chair, Canada) who served as the Chair of this joint </w:t>
      </w:r>
      <w:r w:rsidR="0061376D">
        <w:t>workshop</w:t>
      </w:r>
      <w:r w:rsidRPr="00A90556">
        <w:t>.</w:t>
      </w:r>
      <w:r w:rsidR="0061376D">
        <w:t xml:space="preserve"> </w:t>
      </w:r>
      <w:r w:rsidR="00B846C0">
        <w:t xml:space="preserve">Dr. </w:t>
      </w:r>
      <w:r w:rsidR="00B846C0" w:rsidRPr="00B846C0">
        <w:t>Jie Cao</w:t>
      </w:r>
      <w:r w:rsidR="00B846C0">
        <w:t xml:space="preserve"> (</w:t>
      </w:r>
      <w:r w:rsidR="00B846C0" w:rsidRPr="00B846C0">
        <w:t>NPFC SC Vice-Chair</w:t>
      </w:r>
      <w:r w:rsidR="00B846C0">
        <w:t>)</w:t>
      </w:r>
      <w:r w:rsidR="00B846C0" w:rsidRPr="00B846C0">
        <w:t xml:space="preserve">, </w:t>
      </w:r>
      <w:r w:rsidR="00B846C0">
        <w:t xml:space="preserve">Dr. </w:t>
      </w:r>
      <w:r w:rsidR="00B846C0" w:rsidRPr="00B846C0">
        <w:t>Erin Bohaboy</w:t>
      </w:r>
      <w:r w:rsidR="00B846C0">
        <w:t xml:space="preserve"> (</w:t>
      </w:r>
      <w:r w:rsidR="00B846C0" w:rsidRPr="00B846C0">
        <w:t>NPFC SC member</w:t>
      </w:r>
      <w:r w:rsidR="00B846C0">
        <w:t>, USA)</w:t>
      </w:r>
      <w:r w:rsidR="00B846C0" w:rsidRPr="00B846C0">
        <w:t xml:space="preserve">, and </w:t>
      </w:r>
      <w:r w:rsidR="00862997">
        <w:t xml:space="preserve">Dr. </w:t>
      </w:r>
      <w:r w:rsidR="00B846C0" w:rsidRPr="00B846C0">
        <w:t xml:space="preserve">Rishi Sharma </w:t>
      </w:r>
      <w:r w:rsidR="00862997">
        <w:t>(</w:t>
      </w:r>
      <w:r w:rsidR="00B846C0" w:rsidRPr="00B846C0">
        <w:t>Senior Fishery Officer, FAO</w:t>
      </w:r>
      <w:r w:rsidR="00862997">
        <w:t>) supported the Chair as workshop facilitators.</w:t>
      </w:r>
    </w:p>
    <w:p w14:paraId="73163E31" w14:textId="375CC654" w:rsidR="00FC5D5E" w:rsidRDefault="00FC5D5E" w:rsidP="008D1975">
      <w:pPr>
        <w:tabs>
          <w:tab w:val="left" w:pos="3960"/>
        </w:tabs>
        <w:spacing w:line="264" w:lineRule="auto"/>
      </w:pPr>
    </w:p>
    <w:p w14:paraId="4509EF65" w14:textId="30E5B398" w:rsidR="006D3A89" w:rsidRDefault="006D3A89" w:rsidP="008D1975">
      <w:pPr>
        <w:tabs>
          <w:tab w:val="left" w:pos="3960"/>
        </w:tabs>
        <w:spacing w:line="264" w:lineRule="auto"/>
      </w:pPr>
      <w:r>
        <w:t xml:space="preserve">Dr. Curtis began by explaining the background of the holding of the workshop. The </w:t>
      </w:r>
      <w:r w:rsidRPr="006D3A89">
        <w:t>international fisheries policy and legal framework</w:t>
      </w:r>
      <w:r>
        <w:t xml:space="preserve"> </w:t>
      </w:r>
      <w:r w:rsidRPr="006D3A89">
        <w:t>calls for the application of a precautionary approach (PA) to all fisheries, recognizing that most problems affecting fisheries result from insufficiency of precaution in management regimes when faced with the high levels of uncertainty encountered in fisheries.</w:t>
      </w:r>
      <w:r>
        <w:t xml:space="preserve"> Against this background, the NPFC has decided to hold a joint informal workshop with the </w:t>
      </w:r>
      <w:r w:rsidRPr="006D3A89">
        <w:t>Common Oceans Deep-sea Fisheries (DSF) Project,</w:t>
      </w:r>
      <w:r>
        <w:t xml:space="preserve"> implemented </w:t>
      </w:r>
      <w:r w:rsidR="00BA4F2D">
        <w:t>by</w:t>
      </w:r>
      <w:r>
        <w:t xml:space="preserve"> FAO, to explore s</w:t>
      </w:r>
      <w:r w:rsidRPr="006D3A89">
        <w:t xml:space="preserve">cience-based management options available for operationalizing the </w:t>
      </w:r>
      <w:r w:rsidR="00D00BC9">
        <w:t>PA</w:t>
      </w:r>
      <w:r w:rsidRPr="006D3A89">
        <w:t xml:space="preserve"> as outlined in the Convention for NPFC priority species</w:t>
      </w:r>
      <w:r>
        <w:t>.</w:t>
      </w:r>
    </w:p>
    <w:p w14:paraId="0C708102" w14:textId="251BDB68" w:rsidR="002F38FE" w:rsidRDefault="002F38FE" w:rsidP="00F4190C">
      <w:pPr>
        <w:spacing w:line="264" w:lineRule="auto"/>
        <w:rPr>
          <w:color w:val="000000" w:themeColor="text1"/>
          <w:szCs w:val="24"/>
        </w:rPr>
      </w:pPr>
    </w:p>
    <w:p w14:paraId="4DBF7C06" w14:textId="33B2D91C" w:rsidR="004B4590" w:rsidRDefault="004B4590" w:rsidP="004B4590">
      <w:pPr>
        <w:spacing w:line="264" w:lineRule="auto"/>
        <w:rPr>
          <w:color w:val="000000" w:themeColor="text1"/>
          <w:szCs w:val="24"/>
        </w:rPr>
      </w:pPr>
      <w:r>
        <w:rPr>
          <w:color w:val="000000" w:themeColor="text1"/>
          <w:szCs w:val="24"/>
        </w:rPr>
        <w:t xml:space="preserve">Ms. Eszter Hidas (Project Manager, </w:t>
      </w:r>
      <w:r w:rsidR="00BA4F2D">
        <w:rPr>
          <w:color w:val="000000" w:themeColor="text1"/>
          <w:szCs w:val="24"/>
        </w:rPr>
        <w:t>DSF Project, FAO</w:t>
      </w:r>
      <w:r>
        <w:rPr>
          <w:color w:val="000000" w:themeColor="text1"/>
          <w:szCs w:val="24"/>
        </w:rPr>
        <w:t xml:space="preserve">) </w:t>
      </w:r>
      <w:r w:rsidR="008B0952">
        <w:rPr>
          <w:color w:val="000000" w:themeColor="text1"/>
          <w:szCs w:val="24"/>
        </w:rPr>
        <w:t xml:space="preserve">welcomed the participants and </w:t>
      </w:r>
      <w:r w:rsidR="00400EFD">
        <w:rPr>
          <w:color w:val="000000" w:themeColor="text1"/>
          <w:szCs w:val="24"/>
        </w:rPr>
        <w:t xml:space="preserve">introduced the </w:t>
      </w:r>
      <w:r>
        <w:rPr>
          <w:color w:val="000000" w:themeColor="text1"/>
          <w:szCs w:val="24"/>
        </w:rPr>
        <w:t xml:space="preserve">DSF </w:t>
      </w:r>
      <w:r w:rsidR="00400EFD">
        <w:rPr>
          <w:color w:val="000000" w:themeColor="text1"/>
          <w:szCs w:val="24"/>
        </w:rPr>
        <w:t>Project</w:t>
      </w:r>
      <w:r w:rsidR="00B1585C">
        <w:rPr>
          <w:color w:val="000000" w:themeColor="text1"/>
          <w:szCs w:val="24"/>
        </w:rPr>
        <w:t>. The DSF Project</w:t>
      </w:r>
      <w:r w:rsidR="00400EFD">
        <w:rPr>
          <w:color w:val="000000" w:themeColor="text1"/>
          <w:szCs w:val="24"/>
        </w:rPr>
        <w:t xml:space="preserve"> </w:t>
      </w:r>
      <w:r w:rsidR="00B1585C">
        <w:rPr>
          <w:color w:val="000000" w:themeColor="text1"/>
          <w:szCs w:val="24"/>
        </w:rPr>
        <w:t>aims to make d</w:t>
      </w:r>
      <w:r w:rsidR="00B1585C" w:rsidRPr="00B1585C">
        <w:rPr>
          <w:color w:val="000000" w:themeColor="text1"/>
          <w:szCs w:val="24"/>
        </w:rPr>
        <w:t>eep-sea fisheries more sustainable and reduc</w:t>
      </w:r>
      <w:r w:rsidR="00B1585C">
        <w:rPr>
          <w:color w:val="000000" w:themeColor="text1"/>
          <w:szCs w:val="24"/>
        </w:rPr>
        <w:t>e</w:t>
      </w:r>
      <w:r w:rsidR="00B1585C" w:rsidRPr="00B1585C">
        <w:rPr>
          <w:color w:val="000000" w:themeColor="text1"/>
          <w:szCs w:val="24"/>
        </w:rPr>
        <w:t xml:space="preserve"> their </w:t>
      </w:r>
      <w:r w:rsidR="00BA4F2D">
        <w:rPr>
          <w:color w:val="000000" w:themeColor="text1"/>
          <w:szCs w:val="24"/>
        </w:rPr>
        <w:t>ecosystem impacts</w:t>
      </w:r>
      <w:r w:rsidR="00B1585C">
        <w:rPr>
          <w:color w:val="000000" w:themeColor="text1"/>
          <w:szCs w:val="24"/>
        </w:rPr>
        <w:t xml:space="preserve">, and it </w:t>
      </w:r>
      <w:r w:rsidR="00400EFD">
        <w:rPr>
          <w:color w:val="000000" w:themeColor="text1"/>
          <w:szCs w:val="24"/>
        </w:rPr>
        <w:t xml:space="preserve">is </w:t>
      </w:r>
      <w:r>
        <w:rPr>
          <w:color w:val="000000" w:themeColor="text1"/>
          <w:szCs w:val="24"/>
        </w:rPr>
        <w:t xml:space="preserve">funded by </w:t>
      </w:r>
      <w:r w:rsidR="00400EFD">
        <w:rPr>
          <w:color w:val="000000" w:themeColor="text1"/>
          <w:szCs w:val="24"/>
        </w:rPr>
        <w:t xml:space="preserve">the </w:t>
      </w:r>
      <w:r>
        <w:rPr>
          <w:color w:val="000000" w:themeColor="text1"/>
          <w:szCs w:val="24"/>
        </w:rPr>
        <w:t>G</w:t>
      </w:r>
      <w:r w:rsidR="00400EFD">
        <w:rPr>
          <w:color w:val="000000" w:themeColor="text1"/>
          <w:szCs w:val="24"/>
        </w:rPr>
        <w:t xml:space="preserve">lobal </w:t>
      </w:r>
      <w:r>
        <w:rPr>
          <w:color w:val="000000" w:themeColor="text1"/>
          <w:szCs w:val="24"/>
        </w:rPr>
        <w:t>E</w:t>
      </w:r>
      <w:r w:rsidR="00400EFD">
        <w:rPr>
          <w:color w:val="000000" w:themeColor="text1"/>
          <w:szCs w:val="24"/>
        </w:rPr>
        <w:t xml:space="preserve">nvironmental </w:t>
      </w:r>
      <w:r>
        <w:rPr>
          <w:color w:val="000000" w:themeColor="text1"/>
          <w:szCs w:val="24"/>
        </w:rPr>
        <w:t>F</w:t>
      </w:r>
      <w:r w:rsidR="00400EFD">
        <w:rPr>
          <w:color w:val="000000" w:themeColor="text1"/>
          <w:szCs w:val="24"/>
        </w:rPr>
        <w:t>acility</w:t>
      </w:r>
      <w:r>
        <w:rPr>
          <w:color w:val="000000" w:themeColor="text1"/>
          <w:szCs w:val="24"/>
        </w:rPr>
        <w:t xml:space="preserve">, implemented by the FAO, and executed by the </w:t>
      </w:r>
      <w:r w:rsidRPr="004B4590">
        <w:rPr>
          <w:color w:val="000000" w:themeColor="text1"/>
          <w:szCs w:val="24"/>
        </w:rPr>
        <w:t>General Fisheries Commission for the Mediterranean (</w:t>
      </w:r>
      <w:r>
        <w:rPr>
          <w:color w:val="000000" w:themeColor="text1"/>
          <w:szCs w:val="24"/>
        </w:rPr>
        <w:t>GF</w:t>
      </w:r>
      <w:r w:rsidR="00B1585C">
        <w:rPr>
          <w:color w:val="000000" w:themeColor="text1"/>
          <w:szCs w:val="24"/>
        </w:rPr>
        <w:t>C</w:t>
      </w:r>
      <w:r>
        <w:rPr>
          <w:color w:val="000000" w:themeColor="text1"/>
          <w:szCs w:val="24"/>
        </w:rPr>
        <w:t xml:space="preserve">M). </w:t>
      </w:r>
    </w:p>
    <w:p w14:paraId="1416E798" w14:textId="77777777" w:rsidR="004B4590" w:rsidRDefault="004B4590" w:rsidP="00F4190C">
      <w:pPr>
        <w:spacing w:line="264" w:lineRule="auto"/>
        <w:rPr>
          <w:color w:val="000000" w:themeColor="text1"/>
          <w:szCs w:val="24"/>
        </w:rPr>
      </w:pPr>
    </w:p>
    <w:p w14:paraId="567DC451" w14:textId="77777777" w:rsidR="00BA4F2D" w:rsidRDefault="00BA4F2D" w:rsidP="00F4190C">
      <w:pPr>
        <w:spacing w:line="264" w:lineRule="auto"/>
        <w:rPr>
          <w:color w:val="000000" w:themeColor="text1"/>
          <w:szCs w:val="24"/>
        </w:rPr>
      </w:pPr>
    </w:p>
    <w:p w14:paraId="3660830C" w14:textId="393E30D4" w:rsidR="00D2392E" w:rsidRPr="000B798F" w:rsidRDefault="00D2392E" w:rsidP="00D2392E">
      <w:pPr>
        <w:spacing w:line="264" w:lineRule="auto"/>
        <w:rPr>
          <w:color w:val="0070C0"/>
          <w:szCs w:val="24"/>
        </w:rPr>
      </w:pPr>
      <w:r w:rsidRPr="000B798F">
        <w:rPr>
          <w:color w:val="0070C0"/>
          <w:szCs w:val="24"/>
        </w:rPr>
        <w:t>Agenda Item 2. Overview of international requirements for the application of the PA – managers’ responsibilities</w:t>
      </w:r>
    </w:p>
    <w:p w14:paraId="1FCAAE30" w14:textId="6B4D4616" w:rsidR="00D2392E" w:rsidRDefault="00FC5D5E" w:rsidP="00CE70E7">
      <w:pPr>
        <w:spacing w:line="264" w:lineRule="auto"/>
        <w:rPr>
          <w:color w:val="000000" w:themeColor="text1"/>
        </w:rPr>
      </w:pPr>
      <w:r>
        <w:rPr>
          <w:color w:val="000000" w:themeColor="text1"/>
        </w:rPr>
        <w:t xml:space="preserve">Ms. </w:t>
      </w:r>
      <w:r w:rsidRPr="0016661E">
        <w:rPr>
          <w:color w:val="000000" w:themeColor="text1"/>
        </w:rPr>
        <w:t>Sarah Fagnani</w:t>
      </w:r>
      <w:r>
        <w:rPr>
          <w:color w:val="000000" w:themeColor="text1"/>
        </w:rPr>
        <w:t xml:space="preserve"> (</w:t>
      </w:r>
      <w:r w:rsidRPr="00914D07">
        <w:rPr>
          <w:color w:val="000000" w:themeColor="text1"/>
        </w:rPr>
        <w:t>Policy and Legal Expert</w:t>
      </w:r>
      <w:r>
        <w:rPr>
          <w:color w:val="000000" w:themeColor="text1"/>
        </w:rPr>
        <w:t>, FAO)</w:t>
      </w:r>
      <w:r w:rsidR="00F46A61">
        <w:rPr>
          <w:color w:val="000000" w:themeColor="text1"/>
        </w:rPr>
        <w:t xml:space="preserve"> presented </w:t>
      </w:r>
      <w:hyperlink r:id="rId10" w:history="1">
        <w:r w:rsidR="00F46A61" w:rsidRPr="00B946C5">
          <w:rPr>
            <w:rStyle w:val="Hyperlink"/>
          </w:rPr>
          <w:t xml:space="preserve">an overview of international requirements for the application of the </w:t>
        </w:r>
        <w:r w:rsidR="00CE70E7" w:rsidRPr="00B946C5">
          <w:rPr>
            <w:rStyle w:val="Hyperlink"/>
          </w:rPr>
          <w:t>PA</w:t>
        </w:r>
      </w:hyperlink>
      <w:r w:rsidR="00F46A61">
        <w:rPr>
          <w:color w:val="000000" w:themeColor="text1"/>
        </w:rPr>
        <w:t xml:space="preserve">, specifically with regard to </w:t>
      </w:r>
      <w:r w:rsidR="00F46A61" w:rsidRPr="00F46A61">
        <w:rPr>
          <w:color w:val="000000" w:themeColor="text1"/>
        </w:rPr>
        <w:t>managers’ responsibilities</w:t>
      </w:r>
      <w:r w:rsidR="00F46A61">
        <w:rPr>
          <w:color w:val="000000" w:themeColor="text1"/>
        </w:rPr>
        <w:t xml:space="preserve">. </w:t>
      </w:r>
      <w:r w:rsidR="00CE70E7" w:rsidRPr="00CE70E7">
        <w:rPr>
          <w:color w:val="000000" w:themeColor="text1"/>
        </w:rPr>
        <w:t>Deep-sea and data-limited fisheries involve high</w:t>
      </w:r>
      <w:r w:rsidR="00CE70E7">
        <w:rPr>
          <w:color w:val="000000" w:themeColor="text1"/>
        </w:rPr>
        <w:t xml:space="preserve"> </w:t>
      </w:r>
      <w:r w:rsidR="00CE70E7" w:rsidRPr="00CE70E7">
        <w:rPr>
          <w:color w:val="000000" w:themeColor="text1"/>
        </w:rPr>
        <w:t xml:space="preserve">uncertainty, slow recovery, </w:t>
      </w:r>
      <w:r w:rsidR="00D00BC9">
        <w:rPr>
          <w:color w:val="000000" w:themeColor="text1"/>
        </w:rPr>
        <w:t xml:space="preserve">and </w:t>
      </w:r>
      <w:r w:rsidR="00CE70E7" w:rsidRPr="00CE70E7">
        <w:rPr>
          <w:color w:val="000000" w:themeColor="text1"/>
        </w:rPr>
        <w:t>fragile ecosystems</w:t>
      </w:r>
      <w:r w:rsidR="00D00BC9">
        <w:rPr>
          <w:color w:val="000000" w:themeColor="text1"/>
        </w:rPr>
        <w:t>.</w:t>
      </w:r>
      <w:r w:rsidR="00CE70E7">
        <w:rPr>
          <w:color w:val="000000" w:themeColor="text1"/>
        </w:rPr>
        <w:t xml:space="preserve"> </w:t>
      </w:r>
      <w:r w:rsidR="00D00BC9">
        <w:rPr>
          <w:color w:val="000000" w:themeColor="text1"/>
        </w:rPr>
        <w:t>T</w:t>
      </w:r>
      <w:r w:rsidR="00CE70E7">
        <w:rPr>
          <w:color w:val="000000" w:themeColor="text1"/>
        </w:rPr>
        <w:t>he</w:t>
      </w:r>
      <w:r w:rsidR="00CE70E7" w:rsidRPr="00CE70E7">
        <w:rPr>
          <w:color w:val="000000" w:themeColor="text1"/>
        </w:rPr>
        <w:t xml:space="preserve"> PA ensures prevention of serious or irreversible harm</w:t>
      </w:r>
      <w:r w:rsidR="00CE70E7">
        <w:rPr>
          <w:color w:val="000000" w:themeColor="text1"/>
        </w:rPr>
        <w:t xml:space="preserve"> </w:t>
      </w:r>
      <w:r w:rsidR="00CE70E7" w:rsidRPr="00CE70E7">
        <w:rPr>
          <w:color w:val="000000" w:themeColor="text1"/>
        </w:rPr>
        <w:t>even when data are limited</w:t>
      </w:r>
      <w:r w:rsidR="00CE70E7">
        <w:rPr>
          <w:color w:val="000000" w:themeColor="text1"/>
        </w:rPr>
        <w:t xml:space="preserve">. </w:t>
      </w:r>
      <w:r w:rsidR="00F46A61" w:rsidRPr="00F46A61">
        <w:rPr>
          <w:color w:val="000000" w:themeColor="text1"/>
        </w:rPr>
        <w:t xml:space="preserve">The PA is binding under the United Nations Fish Stocks Agreement (UNFSA) and is reinforced through FAO instruments. Managers have legal and operational duties to act even under uncertainty. Reference points, HCRs, and risk-based frameworks are essential tools for applying the PA. Deep-sea fisheries demand particularly robust precautionary measures. Regional fisheries management organizations (RFMOs), including </w:t>
      </w:r>
      <w:r w:rsidR="0092175D">
        <w:rPr>
          <w:color w:val="000000" w:themeColor="text1"/>
        </w:rPr>
        <w:t xml:space="preserve">the </w:t>
      </w:r>
      <w:r w:rsidR="00F46A61" w:rsidRPr="00F46A61">
        <w:rPr>
          <w:color w:val="000000" w:themeColor="text1"/>
        </w:rPr>
        <w:t>NPFC, are progressively operationalizing the PA, yet continued development of harvest strategies remains critical. Transparent, science-based, precautionary decision-making is the global benchmark.</w:t>
      </w:r>
    </w:p>
    <w:p w14:paraId="0011458E" w14:textId="77777777" w:rsidR="00FC5D5E" w:rsidRPr="00D2392E" w:rsidRDefault="00FC5D5E" w:rsidP="00D2392E">
      <w:pPr>
        <w:spacing w:line="264" w:lineRule="auto"/>
        <w:rPr>
          <w:color w:val="000000" w:themeColor="text1"/>
          <w:szCs w:val="24"/>
        </w:rPr>
      </w:pPr>
    </w:p>
    <w:p w14:paraId="2F9034A8" w14:textId="21E418D3" w:rsidR="00D2392E" w:rsidRPr="000B798F" w:rsidRDefault="00D2392E" w:rsidP="00D2392E">
      <w:pPr>
        <w:spacing w:line="264" w:lineRule="auto"/>
        <w:rPr>
          <w:color w:val="0070C0"/>
          <w:szCs w:val="24"/>
        </w:rPr>
      </w:pPr>
      <w:r w:rsidRPr="000B798F">
        <w:rPr>
          <w:color w:val="0070C0"/>
          <w:szCs w:val="24"/>
        </w:rPr>
        <w:t>Agenda Item 3. Application of the PA to target and bycatch species</w:t>
      </w:r>
    </w:p>
    <w:p w14:paraId="48F04195" w14:textId="69100B4D" w:rsidR="00FC5D5E" w:rsidRDefault="00FC5D5E" w:rsidP="00D2392E">
      <w:pPr>
        <w:spacing w:line="264" w:lineRule="auto"/>
        <w:rPr>
          <w:color w:val="000000" w:themeColor="text1"/>
          <w:szCs w:val="24"/>
        </w:rPr>
      </w:pPr>
      <w:r>
        <w:rPr>
          <w:color w:val="000000" w:themeColor="text1"/>
          <w:szCs w:val="24"/>
        </w:rPr>
        <w:t>Dr. Sharma</w:t>
      </w:r>
      <w:r w:rsidR="00FC6C92">
        <w:rPr>
          <w:color w:val="000000" w:themeColor="text1"/>
          <w:szCs w:val="24"/>
        </w:rPr>
        <w:t xml:space="preserve"> </w:t>
      </w:r>
      <w:r w:rsidR="00BA4F2D">
        <w:rPr>
          <w:color w:val="000000" w:themeColor="text1"/>
          <w:szCs w:val="24"/>
        </w:rPr>
        <w:t xml:space="preserve">(FAO) </w:t>
      </w:r>
      <w:r w:rsidR="00FC6C92">
        <w:rPr>
          <w:color w:val="000000" w:themeColor="text1"/>
          <w:szCs w:val="24"/>
        </w:rPr>
        <w:t xml:space="preserve">gave </w:t>
      </w:r>
      <w:r w:rsidR="00FC6C92" w:rsidRPr="00E86A72">
        <w:rPr>
          <w:color w:val="000000" w:themeColor="text1"/>
          <w:szCs w:val="24"/>
        </w:rPr>
        <w:t xml:space="preserve">a presentation on the </w:t>
      </w:r>
      <w:hyperlink r:id="rId11" w:history="1">
        <w:r w:rsidR="00FC6C92" w:rsidRPr="00E86A72">
          <w:rPr>
            <w:rStyle w:val="Hyperlink"/>
            <w:szCs w:val="24"/>
          </w:rPr>
          <w:t xml:space="preserve">PA and </w:t>
        </w:r>
        <w:r w:rsidR="00BA4F2D">
          <w:rPr>
            <w:rStyle w:val="Hyperlink"/>
            <w:szCs w:val="24"/>
          </w:rPr>
          <w:t xml:space="preserve">fisheries </w:t>
        </w:r>
        <w:r w:rsidR="00FC6C92" w:rsidRPr="00E86A72">
          <w:rPr>
            <w:rStyle w:val="Hyperlink"/>
            <w:szCs w:val="24"/>
          </w:rPr>
          <w:t>management</w:t>
        </w:r>
      </w:hyperlink>
      <w:r w:rsidR="00FC6C92">
        <w:rPr>
          <w:color w:val="000000" w:themeColor="text1"/>
          <w:szCs w:val="24"/>
        </w:rPr>
        <w:t>. First, he explained the</w:t>
      </w:r>
      <w:r w:rsidR="00453448">
        <w:rPr>
          <w:color w:val="000000" w:themeColor="text1"/>
          <w:szCs w:val="24"/>
        </w:rPr>
        <w:t xml:space="preserve"> goals and challenges of fisheries management</w:t>
      </w:r>
      <w:r w:rsidR="00190523">
        <w:rPr>
          <w:color w:val="000000" w:themeColor="text1"/>
          <w:szCs w:val="24"/>
        </w:rPr>
        <w:t>. Dr. Sharma</w:t>
      </w:r>
      <w:r w:rsidR="00453448">
        <w:rPr>
          <w:color w:val="000000" w:themeColor="text1"/>
          <w:szCs w:val="24"/>
        </w:rPr>
        <w:t xml:space="preserve"> </w:t>
      </w:r>
      <w:r w:rsidR="00190523">
        <w:rPr>
          <w:color w:val="000000" w:themeColor="text1"/>
          <w:szCs w:val="24"/>
        </w:rPr>
        <w:t xml:space="preserve">then explained </w:t>
      </w:r>
      <w:r w:rsidR="00E26C0C">
        <w:rPr>
          <w:color w:val="000000" w:themeColor="text1"/>
          <w:szCs w:val="24"/>
        </w:rPr>
        <w:t xml:space="preserve">the use of </w:t>
      </w:r>
      <w:r w:rsidR="00453448">
        <w:rPr>
          <w:color w:val="000000" w:themeColor="text1"/>
          <w:szCs w:val="24"/>
        </w:rPr>
        <w:t xml:space="preserve">reference points and harvest control rules </w:t>
      </w:r>
      <w:r w:rsidR="00F906AE">
        <w:rPr>
          <w:color w:val="000000" w:themeColor="text1"/>
          <w:szCs w:val="24"/>
        </w:rPr>
        <w:t xml:space="preserve">(HCRs) </w:t>
      </w:r>
      <w:r w:rsidR="00453448">
        <w:rPr>
          <w:color w:val="000000" w:themeColor="text1"/>
          <w:szCs w:val="24"/>
        </w:rPr>
        <w:t>in fisheries management</w:t>
      </w:r>
      <w:r w:rsidR="00E26C0C">
        <w:rPr>
          <w:color w:val="000000" w:themeColor="text1"/>
          <w:szCs w:val="24"/>
        </w:rPr>
        <w:t xml:space="preserve">, </w:t>
      </w:r>
      <w:r w:rsidR="00E26C0C" w:rsidRPr="00E26C0C">
        <w:rPr>
          <w:color w:val="000000" w:themeColor="text1"/>
          <w:szCs w:val="24"/>
        </w:rPr>
        <w:t xml:space="preserve">highlighting the central importance of the PA </w:t>
      </w:r>
      <w:r w:rsidR="00E26C0C">
        <w:rPr>
          <w:color w:val="000000" w:themeColor="text1"/>
          <w:szCs w:val="24"/>
        </w:rPr>
        <w:t>to these concepts,</w:t>
      </w:r>
      <w:r w:rsidR="00190523">
        <w:rPr>
          <w:color w:val="000000" w:themeColor="text1"/>
          <w:szCs w:val="24"/>
        </w:rPr>
        <w:t xml:space="preserve"> and shared examples of their application in other regions</w:t>
      </w:r>
      <w:r w:rsidR="00FC6C92">
        <w:rPr>
          <w:color w:val="000000" w:themeColor="text1"/>
          <w:szCs w:val="24"/>
        </w:rPr>
        <w:t xml:space="preserve">. Dr. Sharma also explained various sources of uncertainty and how they impact decision-making in fisheries management, including in stock status, future levels of recruitment, and the impacts of future catches. </w:t>
      </w:r>
      <w:r w:rsidR="00F906AE">
        <w:rPr>
          <w:color w:val="000000" w:themeColor="text1"/>
          <w:szCs w:val="24"/>
        </w:rPr>
        <w:t>In the face of such uncertainty, HCRs</w:t>
      </w:r>
      <w:r w:rsidR="00FC6C92">
        <w:rPr>
          <w:color w:val="000000" w:themeColor="text1"/>
          <w:szCs w:val="24"/>
        </w:rPr>
        <w:t xml:space="preserve"> </w:t>
      </w:r>
      <w:r w:rsidR="00FC6C92" w:rsidRPr="00FC6C92">
        <w:rPr>
          <w:color w:val="000000" w:themeColor="text1"/>
          <w:szCs w:val="24"/>
        </w:rPr>
        <w:t>can be designed to provide robust advice</w:t>
      </w:r>
      <w:r w:rsidR="00F906AE">
        <w:rPr>
          <w:color w:val="000000" w:themeColor="text1"/>
          <w:szCs w:val="24"/>
        </w:rPr>
        <w:t>,</w:t>
      </w:r>
      <w:r w:rsidR="00FC6C92">
        <w:rPr>
          <w:color w:val="000000" w:themeColor="text1"/>
          <w:szCs w:val="24"/>
        </w:rPr>
        <w:t xml:space="preserve"> whichever model is correct</w:t>
      </w:r>
      <w:r w:rsidR="00F906AE">
        <w:rPr>
          <w:color w:val="000000" w:themeColor="text1"/>
          <w:szCs w:val="24"/>
        </w:rPr>
        <w:t>, and a good HCR is precautionary by having a high probability of avoiding the worst outcomes</w:t>
      </w:r>
      <w:r w:rsidR="00FC6C92">
        <w:rPr>
          <w:color w:val="000000" w:themeColor="text1"/>
          <w:szCs w:val="24"/>
        </w:rPr>
        <w:t xml:space="preserve">. </w:t>
      </w:r>
      <w:r w:rsidR="00430DFF">
        <w:rPr>
          <w:color w:val="000000" w:themeColor="text1"/>
          <w:szCs w:val="24"/>
        </w:rPr>
        <w:t>M</w:t>
      </w:r>
      <w:r w:rsidR="00F906AE">
        <w:rPr>
          <w:color w:val="000000" w:themeColor="text1"/>
          <w:szCs w:val="24"/>
        </w:rPr>
        <w:t>anagement strategy evaluation</w:t>
      </w:r>
      <w:r w:rsidR="00430DFF">
        <w:rPr>
          <w:color w:val="000000" w:themeColor="text1"/>
          <w:szCs w:val="24"/>
        </w:rPr>
        <w:t>s</w:t>
      </w:r>
      <w:r w:rsidR="00F906AE">
        <w:rPr>
          <w:color w:val="000000" w:themeColor="text1"/>
          <w:szCs w:val="24"/>
        </w:rPr>
        <w:t xml:space="preserve"> (MSE</w:t>
      </w:r>
      <w:r w:rsidR="00430DFF">
        <w:rPr>
          <w:color w:val="000000" w:themeColor="text1"/>
          <w:szCs w:val="24"/>
        </w:rPr>
        <w:t>s</w:t>
      </w:r>
      <w:r w:rsidR="00F906AE">
        <w:rPr>
          <w:color w:val="000000" w:themeColor="text1"/>
          <w:szCs w:val="24"/>
        </w:rPr>
        <w:t xml:space="preserve">) </w:t>
      </w:r>
      <w:r w:rsidR="00430DFF">
        <w:rPr>
          <w:color w:val="000000" w:themeColor="text1"/>
          <w:szCs w:val="24"/>
        </w:rPr>
        <w:t xml:space="preserve">with HCRs are </w:t>
      </w:r>
      <w:r w:rsidR="00FC6C92">
        <w:rPr>
          <w:color w:val="000000" w:themeColor="text1"/>
          <w:szCs w:val="24"/>
        </w:rPr>
        <w:t>the best tool for applying the PA.</w:t>
      </w:r>
    </w:p>
    <w:p w14:paraId="2173D70F" w14:textId="77777777" w:rsidR="00D2392E" w:rsidRPr="00D2392E" w:rsidRDefault="00D2392E" w:rsidP="00D2392E">
      <w:pPr>
        <w:spacing w:line="264" w:lineRule="auto"/>
        <w:rPr>
          <w:color w:val="000000" w:themeColor="text1"/>
          <w:szCs w:val="24"/>
        </w:rPr>
      </w:pPr>
    </w:p>
    <w:p w14:paraId="4A40EDF1" w14:textId="46990808" w:rsidR="00D2392E" w:rsidRPr="000B798F" w:rsidRDefault="00D2392E" w:rsidP="00D2392E">
      <w:pPr>
        <w:spacing w:line="264" w:lineRule="auto"/>
        <w:rPr>
          <w:color w:val="0070C0"/>
          <w:szCs w:val="24"/>
        </w:rPr>
      </w:pPr>
      <w:r w:rsidRPr="000B798F">
        <w:rPr>
          <w:color w:val="0070C0"/>
          <w:szCs w:val="24"/>
        </w:rPr>
        <w:t>Agenda Item 4. Application of the PA to reduce ecosystem impacts and linkages to the implementation of EAFM</w:t>
      </w:r>
    </w:p>
    <w:p w14:paraId="441764C3" w14:textId="14F70CCC" w:rsidR="00FC5D5E" w:rsidRDefault="00FC5D5E" w:rsidP="00B35CB2">
      <w:pPr>
        <w:spacing w:line="264" w:lineRule="auto"/>
        <w:rPr>
          <w:color w:val="000000" w:themeColor="text1"/>
          <w:szCs w:val="24"/>
        </w:rPr>
      </w:pPr>
      <w:r>
        <w:rPr>
          <w:color w:val="000000" w:themeColor="text1"/>
        </w:rPr>
        <w:t xml:space="preserve">Dr. Tony </w:t>
      </w:r>
      <w:r w:rsidRPr="00914D07">
        <w:rPr>
          <w:color w:val="000000" w:themeColor="text1"/>
        </w:rPr>
        <w:t>Thompson</w:t>
      </w:r>
      <w:r>
        <w:rPr>
          <w:color w:val="000000" w:themeColor="text1"/>
        </w:rPr>
        <w:t xml:space="preserve"> (DSF Expert, FAO) gave a presentation on the </w:t>
      </w:r>
      <w:hyperlink r:id="rId12" w:history="1">
        <w:r w:rsidRPr="002D3FDD">
          <w:rPr>
            <w:rStyle w:val="Hyperlink"/>
          </w:rPr>
          <w:t>application of the PA to reduce ecosystem impacts</w:t>
        </w:r>
      </w:hyperlink>
      <w:r w:rsidRPr="00527A7F">
        <w:rPr>
          <w:color w:val="000000" w:themeColor="text1"/>
        </w:rPr>
        <w:t xml:space="preserve"> and </w:t>
      </w:r>
      <w:r w:rsidR="000278B4">
        <w:rPr>
          <w:color w:val="000000" w:themeColor="text1"/>
        </w:rPr>
        <w:t xml:space="preserve">how it </w:t>
      </w:r>
      <w:r w:rsidRPr="00527A7F">
        <w:rPr>
          <w:color w:val="000000" w:themeColor="text1"/>
        </w:rPr>
        <w:t>links to the implementation of</w:t>
      </w:r>
      <w:r w:rsidR="00D00BC9">
        <w:rPr>
          <w:color w:val="000000" w:themeColor="text1"/>
        </w:rPr>
        <w:t xml:space="preserve"> the ecosystem approach to fisheries management (EAFM)</w:t>
      </w:r>
      <w:r>
        <w:rPr>
          <w:color w:val="000000" w:themeColor="text1"/>
        </w:rPr>
        <w:t>. EAFM</w:t>
      </w:r>
      <w:r w:rsidR="00AB2D30">
        <w:rPr>
          <w:color w:val="000000" w:themeColor="text1"/>
        </w:rPr>
        <w:t xml:space="preserve"> comprises </w:t>
      </w:r>
      <w:r w:rsidR="00A154D0">
        <w:rPr>
          <w:color w:val="000000" w:themeColor="text1"/>
        </w:rPr>
        <w:t xml:space="preserve">several components, with </w:t>
      </w:r>
      <w:r w:rsidR="00AB2D30">
        <w:rPr>
          <w:color w:val="000000" w:themeColor="text1"/>
        </w:rPr>
        <w:t>ecological wellbeing</w:t>
      </w:r>
      <w:r w:rsidR="00A154D0">
        <w:rPr>
          <w:color w:val="000000" w:themeColor="text1"/>
        </w:rPr>
        <w:t xml:space="preserve"> being </w:t>
      </w:r>
      <w:r w:rsidR="00AB2D30">
        <w:rPr>
          <w:color w:val="000000" w:themeColor="text1"/>
        </w:rPr>
        <w:t xml:space="preserve">of key relevance to deep-sea RFMOs. </w:t>
      </w:r>
      <w:r w:rsidR="00B35CB2">
        <w:rPr>
          <w:color w:val="000000" w:themeColor="text1"/>
        </w:rPr>
        <w:t xml:space="preserve">The PA deals with much more than targeted fish stocks. As specified in Article 6 of the UNFSA, </w:t>
      </w:r>
      <w:r w:rsidR="00A154D0">
        <w:rPr>
          <w:color w:val="000000" w:themeColor="text1"/>
        </w:rPr>
        <w:t xml:space="preserve">it </w:t>
      </w:r>
      <w:r w:rsidR="00AB2D30" w:rsidRPr="00AB2D30">
        <w:rPr>
          <w:color w:val="000000" w:themeColor="text1"/>
        </w:rPr>
        <w:t>includes protecting and preserving the marine environment, enhancing monitoring when non-target or associated or dependent species are of concern, and taking</w:t>
      </w:r>
      <w:r w:rsidR="00AB2D30">
        <w:rPr>
          <w:color w:val="000000" w:themeColor="text1"/>
        </w:rPr>
        <w:t xml:space="preserve"> </w:t>
      </w:r>
      <w:r w:rsidR="00AB2D30" w:rsidRPr="00AB2D30">
        <w:rPr>
          <w:color w:val="000000" w:themeColor="text1"/>
        </w:rPr>
        <w:t>precautionary measures even in the absence of information</w:t>
      </w:r>
      <w:r w:rsidR="00A154D0">
        <w:rPr>
          <w:color w:val="000000" w:themeColor="text1"/>
        </w:rPr>
        <w:t>, among other principles</w:t>
      </w:r>
      <w:r w:rsidR="00AB2D30" w:rsidRPr="00AB2D30">
        <w:rPr>
          <w:color w:val="000000" w:themeColor="text1"/>
        </w:rPr>
        <w:t>.</w:t>
      </w:r>
      <w:r w:rsidR="00AB2D30">
        <w:rPr>
          <w:color w:val="000000" w:themeColor="text1"/>
        </w:rPr>
        <w:t xml:space="preserve"> </w:t>
      </w:r>
      <w:r w:rsidR="00B35CB2">
        <w:rPr>
          <w:color w:val="000000" w:themeColor="text1"/>
        </w:rPr>
        <w:t xml:space="preserve">The </w:t>
      </w:r>
      <w:r w:rsidR="00B35CB2">
        <w:rPr>
          <w:color w:val="000000" w:themeColor="text1"/>
        </w:rPr>
        <w:lastRenderedPageBreak/>
        <w:t xml:space="preserve">NPFC SC can support the PA not only in the setting of reference points and long-term management plans for target stocks, but also other aspects, such as spatial monitoring, risk analyses, and environmental impact assessments. </w:t>
      </w:r>
      <w:r w:rsidR="00A154D0">
        <w:rPr>
          <w:color w:val="000000" w:themeColor="text1"/>
        </w:rPr>
        <w:t xml:space="preserve">The NPFC Commission can support the SC’s work by implementing supportive measures, requesting the SC’s advice on various ecosystem approach or PA topics, adopting a cautious approach to deal with uncertainty and clarifying who deals with uncertainty, </w:t>
      </w:r>
      <w:r w:rsidR="00A154D0" w:rsidRPr="00A154D0">
        <w:rPr>
          <w:color w:val="000000" w:themeColor="text1"/>
        </w:rPr>
        <w:t>request</w:t>
      </w:r>
      <w:r w:rsidR="00A154D0">
        <w:rPr>
          <w:color w:val="000000" w:themeColor="text1"/>
        </w:rPr>
        <w:t>ing</w:t>
      </w:r>
      <w:r w:rsidR="00A154D0" w:rsidRPr="00A154D0">
        <w:rPr>
          <w:color w:val="000000" w:themeColor="text1"/>
        </w:rPr>
        <w:t xml:space="preserve"> and review</w:t>
      </w:r>
      <w:r w:rsidR="00A154D0">
        <w:rPr>
          <w:color w:val="000000" w:themeColor="text1"/>
        </w:rPr>
        <w:t>ing</w:t>
      </w:r>
      <w:r w:rsidR="00A154D0" w:rsidRPr="00A154D0">
        <w:rPr>
          <w:color w:val="000000" w:themeColor="text1"/>
        </w:rPr>
        <w:t xml:space="preserve"> environmental impact assessments</w:t>
      </w:r>
      <w:r w:rsidR="00A154D0">
        <w:rPr>
          <w:color w:val="000000" w:themeColor="text1"/>
        </w:rPr>
        <w:t xml:space="preserve">, and developing mechanisms for cross-sectoral cooperation. </w:t>
      </w:r>
      <w:r w:rsidR="001558E7">
        <w:rPr>
          <w:color w:val="000000" w:themeColor="text1"/>
        </w:rPr>
        <w:t>The PA will also be affected by climate change, as climate change will have various impacts on fish populations and management and require a variety of mitigations.</w:t>
      </w:r>
    </w:p>
    <w:p w14:paraId="57CF0B8D" w14:textId="77777777" w:rsidR="00D2392E" w:rsidRPr="00D2392E" w:rsidRDefault="00D2392E" w:rsidP="00D2392E">
      <w:pPr>
        <w:spacing w:line="264" w:lineRule="auto"/>
        <w:rPr>
          <w:color w:val="000000" w:themeColor="text1"/>
          <w:szCs w:val="24"/>
        </w:rPr>
      </w:pPr>
    </w:p>
    <w:p w14:paraId="37F51962" w14:textId="77D5E947" w:rsidR="00D2392E" w:rsidRPr="000B798F" w:rsidRDefault="00D2392E" w:rsidP="00D2392E">
      <w:pPr>
        <w:spacing w:line="264" w:lineRule="auto"/>
        <w:rPr>
          <w:color w:val="0070C0"/>
          <w:szCs w:val="24"/>
        </w:rPr>
      </w:pPr>
      <w:r w:rsidRPr="000B798F">
        <w:rPr>
          <w:color w:val="0070C0"/>
          <w:szCs w:val="24"/>
        </w:rPr>
        <w:t>Agenda Item 5. Facilitated discussion</w:t>
      </w:r>
    </w:p>
    <w:p w14:paraId="09091971" w14:textId="6D654088" w:rsidR="00C66519" w:rsidRDefault="00CD17A1" w:rsidP="00D2392E">
      <w:pPr>
        <w:spacing w:line="264" w:lineRule="auto"/>
        <w:rPr>
          <w:color w:val="000000" w:themeColor="text1"/>
          <w:szCs w:val="24"/>
        </w:rPr>
      </w:pPr>
      <w:r>
        <w:rPr>
          <w:color w:val="000000" w:themeColor="text1"/>
          <w:szCs w:val="24"/>
        </w:rPr>
        <w:t>Noting</w:t>
      </w:r>
      <w:r w:rsidR="00C66519">
        <w:rPr>
          <w:color w:val="000000" w:themeColor="text1"/>
          <w:szCs w:val="24"/>
        </w:rPr>
        <w:t xml:space="preserve"> the ongoing work by some Members to update their bottom fishing impact assessments</w:t>
      </w:r>
      <w:r>
        <w:rPr>
          <w:color w:val="000000" w:themeColor="text1"/>
          <w:szCs w:val="24"/>
        </w:rPr>
        <w:t>, the participants</w:t>
      </w:r>
      <w:r w:rsidR="00C66519">
        <w:rPr>
          <w:color w:val="000000" w:themeColor="text1"/>
          <w:szCs w:val="24"/>
        </w:rPr>
        <w:t xml:space="preserve"> remarked on the lack of clear international guidelines or best practices for such assessments</w:t>
      </w:r>
      <w:r>
        <w:rPr>
          <w:color w:val="000000" w:themeColor="text1"/>
          <w:szCs w:val="24"/>
        </w:rPr>
        <w:t xml:space="preserve">, which </w:t>
      </w:r>
      <w:r w:rsidR="00D00BC9">
        <w:rPr>
          <w:color w:val="000000" w:themeColor="text1"/>
          <w:szCs w:val="24"/>
        </w:rPr>
        <w:t>ha</w:t>
      </w:r>
      <w:r>
        <w:rPr>
          <w:color w:val="000000" w:themeColor="text1"/>
          <w:szCs w:val="24"/>
        </w:rPr>
        <w:t>s resulted in a lack of coherence in how these assessments are conducted in different regions</w:t>
      </w:r>
      <w:r w:rsidR="00C66519">
        <w:rPr>
          <w:color w:val="000000" w:themeColor="text1"/>
          <w:szCs w:val="24"/>
        </w:rPr>
        <w:t xml:space="preserve">. The participants noted that the </w:t>
      </w:r>
      <w:r w:rsidR="00A01BA0" w:rsidRPr="00A01BA0">
        <w:rPr>
          <w:color w:val="000000" w:themeColor="text1"/>
          <w:szCs w:val="24"/>
        </w:rPr>
        <w:t>Agreement under the United Nations Convention on the Law of the Sea on the Conservation and Sustainable Use of Marine Biological Diversity of Areas beyond National Jurisdiction (BBNJ Agreement)</w:t>
      </w:r>
      <w:r w:rsidR="00A01BA0">
        <w:rPr>
          <w:color w:val="000000" w:themeColor="text1"/>
          <w:szCs w:val="24"/>
        </w:rPr>
        <w:t xml:space="preserve"> will likely set out clearer and more detailed guidelines and standards for</w:t>
      </w:r>
      <w:r w:rsidR="00BA4F2D">
        <w:rPr>
          <w:color w:val="000000" w:themeColor="text1"/>
          <w:szCs w:val="24"/>
        </w:rPr>
        <w:t xml:space="preserve"> environmental</w:t>
      </w:r>
      <w:r w:rsidR="00A01BA0">
        <w:rPr>
          <w:color w:val="000000" w:themeColor="text1"/>
          <w:szCs w:val="24"/>
        </w:rPr>
        <w:t xml:space="preserve"> impact assessments.</w:t>
      </w:r>
    </w:p>
    <w:p w14:paraId="17DC2FC2" w14:textId="77777777" w:rsidR="00D2392E" w:rsidRPr="00D2392E" w:rsidRDefault="00D2392E" w:rsidP="00D2392E">
      <w:pPr>
        <w:spacing w:line="264" w:lineRule="auto"/>
        <w:rPr>
          <w:color w:val="000000" w:themeColor="text1"/>
          <w:szCs w:val="24"/>
        </w:rPr>
      </w:pPr>
    </w:p>
    <w:p w14:paraId="3E70F4FE" w14:textId="628E5889" w:rsidR="00A01BA0" w:rsidRDefault="00C2257F" w:rsidP="00A01BA0">
      <w:pPr>
        <w:spacing w:line="264" w:lineRule="auto"/>
        <w:rPr>
          <w:color w:val="000000" w:themeColor="text1"/>
          <w:szCs w:val="24"/>
        </w:rPr>
      </w:pPr>
      <w:r>
        <w:rPr>
          <w:color w:val="000000" w:themeColor="text1"/>
          <w:szCs w:val="24"/>
        </w:rPr>
        <w:t>On the application of the PA in the NPFC, t</w:t>
      </w:r>
      <w:r w:rsidR="00A01BA0">
        <w:rPr>
          <w:color w:val="000000" w:themeColor="text1"/>
          <w:szCs w:val="24"/>
        </w:rPr>
        <w:t xml:space="preserve">he participants </w:t>
      </w:r>
      <w:r>
        <w:rPr>
          <w:color w:val="000000" w:themeColor="text1"/>
          <w:szCs w:val="24"/>
        </w:rPr>
        <w:t xml:space="preserve">noted that, to varying degrees, the NPFC is applying the PA for most target species. The ongoing development of an MSE process for Pacific saury is a good example of this. </w:t>
      </w:r>
      <w:r w:rsidR="00891F69">
        <w:rPr>
          <w:color w:val="000000" w:themeColor="text1"/>
          <w:szCs w:val="24"/>
        </w:rPr>
        <w:t>However, it also illustrates the NPFC’s heavy emphasis on target species and highlights the need to think more about bycatch and the effects of fisheries on the wider ecosystem and associated and/or dependent species, particularly in the case of pelagic species.</w:t>
      </w:r>
      <w:r w:rsidR="004C4BB0">
        <w:rPr>
          <w:color w:val="000000" w:themeColor="text1"/>
          <w:szCs w:val="24"/>
        </w:rPr>
        <w:t xml:space="preserve"> For </w:t>
      </w:r>
      <w:r w:rsidR="005078AB">
        <w:rPr>
          <w:color w:val="000000" w:themeColor="text1"/>
          <w:szCs w:val="24"/>
        </w:rPr>
        <w:t xml:space="preserve">bottom </w:t>
      </w:r>
      <w:r w:rsidR="0019644B">
        <w:rPr>
          <w:color w:val="000000" w:themeColor="text1"/>
          <w:szCs w:val="24"/>
        </w:rPr>
        <w:t>species</w:t>
      </w:r>
      <w:r w:rsidR="005078AB">
        <w:rPr>
          <w:color w:val="000000" w:themeColor="text1"/>
          <w:szCs w:val="24"/>
        </w:rPr>
        <w:t xml:space="preserve">, the NPFC </w:t>
      </w:r>
      <w:r w:rsidR="00DF0998">
        <w:rPr>
          <w:color w:val="000000" w:themeColor="text1"/>
          <w:szCs w:val="24"/>
        </w:rPr>
        <w:t>periodically</w:t>
      </w:r>
      <w:r w:rsidR="00AF6FF9">
        <w:rPr>
          <w:color w:val="000000" w:themeColor="text1"/>
          <w:szCs w:val="24"/>
        </w:rPr>
        <w:t xml:space="preserve"> conducts</w:t>
      </w:r>
      <w:r w:rsidR="00B9626A" w:rsidRPr="00B9626A">
        <w:rPr>
          <w:color w:val="000000" w:themeColor="text1"/>
          <w:szCs w:val="24"/>
        </w:rPr>
        <w:t xml:space="preserve"> impact assessments </w:t>
      </w:r>
      <w:r w:rsidR="0019644B">
        <w:rPr>
          <w:color w:val="000000" w:themeColor="text1"/>
          <w:szCs w:val="24"/>
        </w:rPr>
        <w:t>of</w:t>
      </w:r>
      <w:r w:rsidR="00B9626A" w:rsidRPr="00B9626A">
        <w:rPr>
          <w:color w:val="000000" w:themeColor="text1"/>
          <w:szCs w:val="24"/>
        </w:rPr>
        <w:t xml:space="preserve"> bottom fisheries</w:t>
      </w:r>
      <w:r w:rsidR="0019644B">
        <w:rPr>
          <w:color w:val="000000" w:themeColor="text1"/>
          <w:szCs w:val="24"/>
        </w:rPr>
        <w:t xml:space="preserve"> on </w:t>
      </w:r>
      <w:r w:rsidR="0019644B" w:rsidRPr="0019644B">
        <w:rPr>
          <w:color w:val="000000" w:themeColor="text1"/>
          <w:szCs w:val="24"/>
        </w:rPr>
        <w:t xml:space="preserve">vulnerable marine ecosystems </w:t>
      </w:r>
      <w:r w:rsidR="0019644B">
        <w:rPr>
          <w:color w:val="000000" w:themeColor="text1"/>
          <w:szCs w:val="24"/>
        </w:rPr>
        <w:t>(VMEs)</w:t>
      </w:r>
      <w:r w:rsidR="00AF6FF9">
        <w:rPr>
          <w:color w:val="000000" w:themeColor="text1"/>
          <w:szCs w:val="24"/>
        </w:rPr>
        <w:t xml:space="preserve">. </w:t>
      </w:r>
      <w:r w:rsidR="00D65873" w:rsidRPr="00D65873">
        <w:rPr>
          <w:color w:val="000000" w:themeColor="text1"/>
          <w:szCs w:val="24"/>
        </w:rPr>
        <w:t>NPFC Members are</w:t>
      </w:r>
      <w:r w:rsidR="002D7DA0">
        <w:rPr>
          <w:color w:val="000000" w:themeColor="text1"/>
          <w:szCs w:val="24"/>
        </w:rPr>
        <w:t xml:space="preserve"> currently</w:t>
      </w:r>
      <w:r w:rsidR="00D65873" w:rsidRPr="00D65873">
        <w:rPr>
          <w:color w:val="000000" w:themeColor="text1"/>
          <w:szCs w:val="24"/>
        </w:rPr>
        <w:t xml:space="preserve"> in the process of </w:t>
      </w:r>
      <w:r w:rsidR="002D7DA0">
        <w:rPr>
          <w:color w:val="000000" w:themeColor="text1"/>
          <w:szCs w:val="24"/>
        </w:rPr>
        <w:t>updating</w:t>
      </w:r>
      <w:r w:rsidR="00D65873" w:rsidRPr="00D65873">
        <w:rPr>
          <w:color w:val="000000" w:themeColor="text1"/>
          <w:szCs w:val="24"/>
        </w:rPr>
        <w:t xml:space="preserve"> impact assessments</w:t>
      </w:r>
      <w:r w:rsidR="008E6D22">
        <w:rPr>
          <w:color w:val="000000" w:themeColor="text1"/>
          <w:szCs w:val="24"/>
        </w:rPr>
        <w:t xml:space="preserve">, and this is supported by observers </w:t>
      </w:r>
      <w:r w:rsidR="008E6D22" w:rsidRPr="008E6D22">
        <w:rPr>
          <w:color w:val="000000" w:themeColor="text1"/>
          <w:szCs w:val="24"/>
        </w:rPr>
        <w:t xml:space="preserve">to better align the impact assessment process with UN General Assembly resolutions, the FAO </w:t>
      </w:r>
      <w:r w:rsidR="00BA4F2D">
        <w:rPr>
          <w:color w:val="000000" w:themeColor="text1"/>
          <w:szCs w:val="24"/>
        </w:rPr>
        <w:t xml:space="preserve">Deep-sea Fisheries </w:t>
      </w:r>
      <w:r w:rsidR="008E6D22" w:rsidRPr="008E6D22">
        <w:rPr>
          <w:color w:val="000000" w:themeColor="text1"/>
          <w:szCs w:val="24"/>
        </w:rPr>
        <w:t>Guidelines and relevant provisions of the UN Fish Stocks Agreement, UNCLOS, BBNJ Agreement and other instruments</w:t>
      </w:r>
      <w:r w:rsidR="008C74B4">
        <w:rPr>
          <w:color w:val="000000" w:themeColor="text1"/>
          <w:szCs w:val="24"/>
        </w:rPr>
        <w:t>.</w:t>
      </w:r>
    </w:p>
    <w:p w14:paraId="0E73960F" w14:textId="77777777" w:rsidR="00A01BA0" w:rsidRPr="00D2392E" w:rsidRDefault="00A01BA0" w:rsidP="00A01BA0">
      <w:pPr>
        <w:spacing w:line="264" w:lineRule="auto"/>
        <w:rPr>
          <w:color w:val="000000" w:themeColor="text1"/>
          <w:szCs w:val="24"/>
        </w:rPr>
      </w:pPr>
    </w:p>
    <w:p w14:paraId="50DB8E7B" w14:textId="646348D8" w:rsidR="00D2392E" w:rsidRPr="000B798F" w:rsidRDefault="00D2392E" w:rsidP="00D2392E">
      <w:pPr>
        <w:spacing w:line="264" w:lineRule="auto"/>
        <w:rPr>
          <w:color w:val="0070C0"/>
          <w:szCs w:val="24"/>
        </w:rPr>
      </w:pPr>
      <w:r w:rsidRPr="000B798F">
        <w:rPr>
          <w:color w:val="0070C0"/>
          <w:szCs w:val="24"/>
        </w:rPr>
        <w:t>Agenda Item 6. Examples from the field - the NAFO PA framework</w:t>
      </w:r>
    </w:p>
    <w:p w14:paraId="2616A76C" w14:textId="428E1080" w:rsidR="00C66519" w:rsidRDefault="00FC5D5E" w:rsidP="00125573">
      <w:pPr>
        <w:spacing w:line="264" w:lineRule="auto"/>
        <w:rPr>
          <w:color w:val="000000" w:themeColor="text1"/>
        </w:rPr>
      </w:pPr>
      <w:r>
        <w:rPr>
          <w:color w:val="000000" w:themeColor="text1"/>
        </w:rPr>
        <w:t xml:space="preserve">Dr. </w:t>
      </w:r>
      <w:r w:rsidRPr="00914D07">
        <w:rPr>
          <w:color w:val="000000" w:themeColor="text1"/>
        </w:rPr>
        <w:t>Fernando Gonzalez Costas</w:t>
      </w:r>
      <w:r>
        <w:rPr>
          <w:color w:val="000000" w:themeColor="text1"/>
        </w:rPr>
        <w:t xml:space="preserve"> (</w:t>
      </w:r>
      <w:r w:rsidRPr="00914D07">
        <w:rPr>
          <w:color w:val="000000" w:themeColor="text1"/>
        </w:rPr>
        <w:t>Northwest Atlantic Fisheries Organization</w:t>
      </w:r>
      <w:r>
        <w:rPr>
          <w:color w:val="000000" w:themeColor="text1"/>
        </w:rPr>
        <w:t xml:space="preserve"> (</w:t>
      </w:r>
      <w:r w:rsidRPr="00914D07">
        <w:rPr>
          <w:color w:val="000000" w:themeColor="text1"/>
        </w:rPr>
        <w:t>NAFO</w:t>
      </w:r>
      <w:r>
        <w:rPr>
          <w:color w:val="000000" w:themeColor="text1"/>
        </w:rPr>
        <w:t>)</w:t>
      </w:r>
      <w:r w:rsidRPr="00914D07">
        <w:rPr>
          <w:color w:val="000000" w:themeColor="text1"/>
        </w:rPr>
        <w:t xml:space="preserve"> SC member</w:t>
      </w:r>
      <w:r>
        <w:rPr>
          <w:color w:val="000000" w:themeColor="text1"/>
        </w:rPr>
        <w:t xml:space="preserve">, </w:t>
      </w:r>
      <w:r w:rsidRPr="00914D07">
        <w:rPr>
          <w:color w:val="000000" w:themeColor="text1"/>
        </w:rPr>
        <w:t>Spanish Institute of Oceanography</w:t>
      </w:r>
      <w:r>
        <w:rPr>
          <w:color w:val="000000" w:themeColor="text1"/>
        </w:rPr>
        <w:t xml:space="preserve">) gave a presentation on the </w:t>
      </w:r>
      <w:hyperlink r:id="rId13" w:history="1">
        <w:r w:rsidRPr="00045A0D">
          <w:rPr>
            <w:rStyle w:val="Hyperlink"/>
          </w:rPr>
          <w:t>development of NAFO’s PA framework</w:t>
        </w:r>
      </w:hyperlink>
      <w:r>
        <w:rPr>
          <w:color w:val="000000" w:themeColor="text1"/>
        </w:rPr>
        <w:t xml:space="preserve">. </w:t>
      </w:r>
      <w:r w:rsidR="00C66519">
        <w:rPr>
          <w:color w:val="000000" w:themeColor="text1"/>
        </w:rPr>
        <w:t>T</w:t>
      </w:r>
      <w:r w:rsidRPr="00527A7F">
        <w:rPr>
          <w:color w:val="000000" w:themeColor="text1"/>
        </w:rPr>
        <w:t>he original NAFO PA framework</w:t>
      </w:r>
      <w:r w:rsidR="00C66519">
        <w:rPr>
          <w:color w:val="000000" w:themeColor="text1"/>
        </w:rPr>
        <w:t xml:space="preserve"> had a number of challenges/issues</w:t>
      </w:r>
      <w:r w:rsidRPr="00527A7F">
        <w:rPr>
          <w:color w:val="000000" w:themeColor="text1"/>
        </w:rPr>
        <w:t>,</w:t>
      </w:r>
      <w:r w:rsidR="00C66519">
        <w:rPr>
          <w:color w:val="000000" w:themeColor="text1"/>
        </w:rPr>
        <w:t xml:space="preserve"> including that m</w:t>
      </w:r>
      <w:r w:rsidR="00C66519" w:rsidRPr="00C66519">
        <w:rPr>
          <w:color w:val="000000" w:themeColor="text1"/>
        </w:rPr>
        <w:t xml:space="preserve">anagement actions </w:t>
      </w:r>
      <w:r w:rsidR="00C66519">
        <w:rPr>
          <w:color w:val="000000" w:themeColor="text1"/>
        </w:rPr>
        <w:t xml:space="preserve">were </w:t>
      </w:r>
      <w:r w:rsidR="00C66519" w:rsidRPr="00C66519">
        <w:rPr>
          <w:color w:val="000000" w:themeColor="text1"/>
        </w:rPr>
        <w:t>only based on avoiding limit reference points</w:t>
      </w:r>
      <w:r w:rsidR="00C66519">
        <w:rPr>
          <w:color w:val="000000" w:themeColor="text1"/>
        </w:rPr>
        <w:t>, the l</w:t>
      </w:r>
      <w:r w:rsidR="00C66519" w:rsidRPr="00C66519">
        <w:rPr>
          <w:color w:val="000000" w:themeColor="text1"/>
        </w:rPr>
        <w:t>ack of clear targets</w:t>
      </w:r>
      <w:r w:rsidR="00C66519">
        <w:rPr>
          <w:color w:val="000000" w:themeColor="text1"/>
        </w:rPr>
        <w:t xml:space="preserve">, the lack of a </w:t>
      </w:r>
      <w:r w:rsidR="00C66519" w:rsidRPr="00C66519">
        <w:rPr>
          <w:color w:val="000000" w:themeColor="text1"/>
        </w:rPr>
        <w:t>clear M</w:t>
      </w:r>
      <w:r w:rsidR="00C66519">
        <w:rPr>
          <w:color w:val="000000" w:themeColor="text1"/>
        </w:rPr>
        <w:t xml:space="preserve">anagement </w:t>
      </w:r>
      <w:r w:rsidR="00C66519" w:rsidRPr="00C66519">
        <w:rPr>
          <w:color w:val="000000" w:themeColor="text1"/>
        </w:rPr>
        <w:t>P</w:t>
      </w:r>
      <w:r w:rsidR="00C66519">
        <w:rPr>
          <w:color w:val="000000" w:themeColor="text1"/>
        </w:rPr>
        <w:t>rocedure</w:t>
      </w:r>
      <w:r w:rsidR="00294137">
        <w:rPr>
          <w:color w:val="000000" w:themeColor="text1"/>
        </w:rPr>
        <w:t xml:space="preserve"> (MP)</w:t>
      </w:r>
      <w:r w:rsidR="00C66519">
        <w:rPr>
          <w:color w:val="000000" w:themeColor="text1"/>
        </w:rPr>
        <w:t xml:space="preserve"> or </w:t>
      </w:r>
      <w:r w:rsidR="00C66519" w:rsidRPr="00C66519">
        <w:rPr>
          <w:color w:val="000000" w:themeColor="text1"/>
        </w:rPr>
        <w:t>HCR</w:t>
      </w:r>
      <w:r w:rsidR="00C66519">
        <w:rPr>
          <w:color w:val="000000" w:themeColor="text1"/>
        </w:rPr>
        <w:t>s</w:t>
      </w:r>
      <w:r w:rsidR="00C66519" w:rsidRPr="00C66519">
        <w:rPr>
          <w:color w:val="000000" w:themeColor="text1"/>
        </w:rPr>
        <w:t xml:space="preserve"> to inform level</w:t>
      </w:r>
      <w:r w:rsidR="00C66519">
        <w:rPr>
          <w:color w:val="000000" w:themeColor="text1"/>
        </w:rPr>
        <w:t>s</w:t>
      </w:r>
      <w:r w:rsidR="00C66519" w:rsidRPr="00C66519">
        <w:rPr>
          <w:color w:val="000000" w:themeColor="text1"/>
        </w:rPr>
        <w:t xml:space="preserve"> of fishing</w:t>
      </w:r>
      <w:r w:rsidR="00C66519">
        <w:rPr>
          <w:color w:val="000000" w:themeColor="text1"/>
        </w:rPr>
        <w:t>, and l</w:t>
      </w:r>
      <w:r w:rsidR="00C66519" w:rsidRPr="00C66519">
        <w:rPr>
          <w:color w:val="000000" w:themeColor="text1"/>
        </w:rPr>
        <w:t xml:space="preserve">ow levels </w:t>
      </w:r>
      <w:r w:rsidR="00C66519" w:rsidRPr="00C66519">
        <w:rPr>
          <w:color w:val="000000" w:themeColor="text1"/>
        </w:rPr>
        <w:lastRenderedPageBreak/>
        <w:t xml:space="preserve">of risk (&lt;10%) </w:t>
      </w:r>
      <w:r w:rsidR="00C66519">
        <w:rPr>
          <w:color w:val="000000" w:themeColor="text1"/>
        </w:rPr>
        <w:t xml:space="preserve">that </w:t>
      </w:r>
      <w:r w:rsidR="00C66519" w:rsidRPr="00C66519">
        <w:rPr>
          <w:color w:val="000000" w:themeColor="text1"/>
        </w:rPr>
        <w:t>are difficult to measure</w:t>
      </w:r>
      <w:r w:rsidR="00C66519">
        <w:rPr>
          <w:color w:val="000000" w:themeColor="text1"/>
        </w:rPr>
        <w:t xml:space="preserve">. </w:t>
      </w:r>
      <w:r w:rsidR="008C3BEA" w:rsidRPr="008C3BEA">
        <w:rPr>
          <w:color w:val="000000" w:themeColor="text1"/>
        </w:rPr>
        <w:t xml:space="preserve">The objectives of the NAFO Convention were amended in </w:t>
      </w:r>
      <w:r w:rsidR="008C3BEA">
        <w:rPr>
          <w:color w:val="000000" w:themeColor="text1"/>
        </w:rPr>
        <w:t>2017</w:t>
      </w:r>
      <w:r w:rsidR="002C3202">
        <w:rPr>
          <w:color w:val="000000" w:themeColor="text1"/>
        </w:rPr>
        <w:t>, with the aim of introducing a</w:t>
      </w:r>
      <w:r w:rsidR="002C3202" w:rsidRPr="002C3202">
        <w:rPr>
          <w:color w:val="000000" w:themeColor="text1"/>
        </w:rPr>
        <w:t xml:space="preserve">n </w:t>
      </w:r>
      <w:r w:rsidR="00397F8A">
        <w:rPr>
          <w:color w:val="000000" w:themeColor="text1"/>
        </w:rPr>
        <w:t>EAFM</w:t>
      </w:r>
      <w:r w:rsidR="008C3BEA" w:rsidRPr="008C3BEA">
        <w:rPr>
          <w:color w:val="000000" w:themeColor="text1"/>
        </w:rPr>
        <w:t xml:space="preserve">. </w:t>
      </w:r>
      <w:r w:rsidR="002C3202">
        <w:rPr>
          <w:color w:val="000000" w:themeColor="text1"/>
        </w:rPr>
        <w:t>Following this</w:t>
      </w:r>
      <w:r w:rsidR="008C3BEA">
        <w:rPr>
          <w:color w:val="000000" w:themeColor="text1"/>
        </w:rPr>
        <w:t xml:space="preserve">, NAFO held a workshop on revising </w:t>
      </w:r>
      <w:r w:rsidR="003B6886">
        <w:rPr>
          <w:color w:val="000000" w:themeColor="text1"/>
        </w:rPr>
        <w:t xml:space="preserve">its </w:t>
      </w:r>
      <w:r w:rsidR="008C3BEA">
        <w:rPr>
          <w:color w:val="000000" w:themeColor="text1"/>
        </w:rPr>
        <w:t xml:space="preserve">PA Framework to better align it with the amended Convention. </w:t>
      </w:r>
      <w:r w:rsidR="00397F8A">
        <w:rPr>
          <w:color w:val="000000" w:themeColor="text1"/>
        </w:rPr>
        <w:t>Based on the outcomes of the workshop, NAFO developed and tested a revised PA Framework centered on</w:t>
      </w:r>
      <w:r w:rsidR="00125573">
        <w:rPr>
          <w:color w:val="000000" w:themeColor="text1"/>
        </w:rPr>
        <w:t xml:space="preserve">: (i) </w:t>
      </w:r>
      <w:r w:rsidR="00125573" w:rsidRPr="00125573">
        <w:rPr>
          <w:color w:val="000000" w:themeColor="text1"/>
        </w:rPr>
        <w:t>Three biomass zones – critical, cautious and healthy – delimited by two biomass</w:t>
      </w:r>
      <w:r w:rsidR="00125573">
        <w:rPr>
          <w:color w:val="000000" w:themeColor="text1"/>
        </w:rPr>
        <w:t xml:space="preserve"> </w:t>
      </w:r>
      <w:r w:rsidR="00125573" w:rsidRPr="00125573">
        <w:rPr>
          <w:color w:val="000000" w:themeColor="text1"/>
        </w:rPr>
        <w:t>reference points. The critical zone is below Blim, the cautious zone is between Blim</w:t>
      </w:r>
      <w:r w:rsidR="00125573">
        <w:rPr>
          <w:color w:val="000000" w:themeColor="text1"/>
        </w:rPr>
        <w:t xml:space="preserve"> </w:t>
      </w:r>
      <w:r w:rsidR="00125573" w:rsidRPr="00125573">
        <w:rPr>
          <w:color w:val="000000" w:themeColor="text1"/>
        </w:rPr>
        <w:t>and Btrigger, and the healthy zone is above Btrigger</w:t>
      </w:r>
      <w:r w:rsidR="00125573">
        <w:rPr>
          <w:color w:val="000000" w:themeColor="text1"/>
        </w:rPr>
        <w:t xml:space="preserve">, (ii) </w:t>
      </w:r>
      <w:r w:rsidR="00125573" w:rsidRPr="00125573">
        <w:rPr>
          <w:color w:val="000000" w:themeColor="text1"/>
        </w:rPr>
        <w:t>A “leaf” HCR rather than linear approach, meaning that the framework is less</w:t>
      </w:r>
      <w:r w:rsidR="00125573">
        <w:rPr>
          <w:color w:val="000000" w:themeColor="text1"/>
        </w:rPr>
        <w:t xml:space="preserve"> </w:t>
      </w:r>
      <w:r w:rsidR="00125573" w:rsidRPr="00125573">
        <w:rPr>
          <w:color w:val="000000" w:themeColor="text1"/>
        </w:rPr>
        <w:t>prescriptive and allows managers to set exploitation levels inside the zones</w:t>
      </w:r>
      <w:r w:rsidR="00125573">
        <w:rPr>
          <w:color w:val="000000" w:themeColor="text1"/>
        </w:rPr>
        <w:t xml:space="preserve"> </w:t>
      </w:r>
      <w:r w:rsidR="00125573" w:rsidRPr="00125573">
        <w:rPr>
          <w:color w:val="000000" w:themeColor="text1"/>
        </w:rPr>
        <w:t>delineated by the leaf</w:t>
      </w:r>
      <w:r w:rsidR="00125573">
        <w:rPr>
          <w:color w:val="000000" w:themeColor="text1"/>
        </w:rPr>
        <w:t>,</w:t>
      </w:r>
      <w:r w:rsidR="00125573" w:rsidRPr="00125573">
        <w:rPr>
          <w:color w:val="000000" w:themeColor="text1"/>
        </w:rPr>
        <w:t xml:space="preserve"> and</w:t>
      </w:r>
      <w:r w:rsidR="00125573">
        <w:rPr>
          <w:color w:val="000000" w:themeColor="text1"/>
        </w:rPr>
        <w:t xml:space="preserve"> (iii) </w:t>
      </w:r>
      <w:r w:rsidR="00125573" w:rsidRPr="00125573">
        <w:rPr>
          <w:color w:val="000000" w:themeColor="text1"/>
        </w:rPr>
        <w:t>A table of allowable fishing mortality ranges and agreed management objectives for</w:t>
      </w:r>
      <w:r w:rsidR="00125573">
        <w:rPr>
          <w:color w:val="000000" w:themeColor="text1"/>
        </w:rPr>
        <w:t xml:space="preserve"> </w:t>
      </w:r>
      <w:r w:rsidR="00125573" w:rsidRPr="00125573">
        <w:rPr>
          <w:color w:val="000000" w:themeColor="text1"/>
        </w:rPr>
        <w:t>the different biomass zones to guide the choice of the final management measures</w:t>
      </w:r>
      <w:r w:rsidR="00125573">
        <w:rPr>
          <w:color w:val="000000" w:themeColor="text1"/>
        </w:rPr>
        <w:t>.</w:t>
      </w:r>
    </w:p>
    <w:p w14:paraId="301D130E" w14:textId="77777777" w:rsidR="00FC5D5E" w:rsidRPr="00D2392E" w:rsidRDefault="00FC5D5E" w:rsidP="00D2392E">
      <w:pPr>
        <w:spacing w:line="264" w:lineRule="auto"/>
        <w:rPr>
          <w:color w:val="000000" w:themeColor="text1"/>
          <w:szCs w:val="24"/>
        </w:rPr>
      </w:pPr>
    </w:p>
    <w:p w14:paraId="11F5E246" w14:textId="4FEE70A4" w:rsidR="00D2392E" w:rsidRPr="000B798F" w:rsidRDefault="00D2392E" w:rsidP="00D2392E">
      <w:pPr>
        <w:spacing w:line="264" w:lineRule="auto"/>
        <w:rPr>
          <w:color w:val="0070C0"/>
          <w:szCs w:val="24"/>
        </w:rPr>
      </w:pPr>
      <w:r w:rsidRPr="000B798F">
        <w:rPr>
          <w:color w:val="0070C0"/>
          <w:szCs w:val="24"/>
        </w:rPr>
        <w:t>Agenda Item 7. Examples from the field - GFCM long-term management plans for shrimp</w:t>
      </w:r>
    </w:p>
    <w:p w14:paraId="2440CAD8" w14:textId="30330347" w:rsidR="00FC5D5E" w:rsidRDefault="00FC5D5E" w:rsidP="00D2392E">
      <w:pPr>
        <w:spacing w:line="264" w:lineRule="auto"/>
        <w:rPr>
          <w:color w:val="000000" w:themeColor="text1"/>
          <w:szCs w:val="24"/>
        </w:rPr>
      </w:pPr>
      <w:r>
        <w:rPr>
          <w:color w:val="000000" w:themeColor="text1"/>
        </w:rPr>
        <w:t xml:space="preserve">Ms. </w:t>
      </w:r>
      <w:r w:rsidR="00A01BA0">
        <w:rPr>
          <w:color w:val="000000" w:themeColor="text1"/>
        </w:rPr>
        <w:t>Betul</w:t>
      </w:r>
      <w:r w:rsidR="00F12754">
        <w:rPr>
          <w:color w:val="000000" w:themeColor="text1"/>
        </w:rPr>
        <w:t>l</w:t>
      </w:r>
      <w:r w:rsidR="00A01BA0">
        <w:rPr>
          <w:color w:val="000000" w:themeColor="text1"/>
        </w:rPr>
        <w:t>a</w:t>
      </w:r>
      <w:r w:rsidRPr="00914D07">
        <w:rPr>
          <w:color w:val="000000" w:themeColor="text1"/>
        </w:rPr>
        <w:t xml:space="preserve"> Morello </w:t>
      </w:r>
      <w:r>
        <w:rPr>
          <w:color w:val="000000" w:themeColor="text1"/>
        </w:rPr>
        <w:t>(</w:t>
      </w:r>
      <w:r w:rsidRPr="00914D07">
        <w:rPr>
          <w:color w:val="000000" w:themeColor="text1"/>
        </w:rPr>
        <w:t xml:space="preserve">Senior Fishery Officer, </w:t>
      </w:r>
      <w:r>
        <w:rPr>
          <w:color w:val="000000" w:themeColor="text1"/>
        </w:rPr>
        <w:t>GFCM)</w:t>
      </w:r>
      <w:r w:rsidR="0051184C">
        <w:rPr>
          <w:color w:val="000000" w:themeColor="text1"/>
        </w:rPr>
        <w:t xml:space="preserve"> gave a presentation on the </w:t>
      </w:r>
      <w:hyperlink r:id="rId14" w:history="1">
        <w:r w:rsidR="0051184C" w:rsidRPr="00F06F37">
          <w:rPr>
            <w:rStyle w:val="Hyperlink"/>
          </w:rPr>
          <w:t>GFCM long-term management plans</w:t>
        </w:r>
      </w:hyperlink>
      <w:r w:rsidR="0051184C">
        <w:rPr>
          <w:color w:val="000000" w:themeColor="text1"/>
        </w:rPr>
        <w:t>. In 2012, the GFCM a</w:t>
      </w:r>
      <w:r w:rsidR="0051184C" w:rsidRPr="0051184C">
        <w:rPr>
          <w:color w:val="000000" w:themeColor="text1"/>
        </w:rPr>
        <w:t>dopted general guidelines for the development of multiannual management plans</w:t>
      </w:r>
      <w:r w:rsidR="0051184C">
        <w:rPr>
          <w:color w:val="000000" w:themeColor="text1"/>
        </w:rPr>
        <w:t xml:space="preserve">, which are aimed at </w:t>
      </w:r>
      <w:r w:rsidR="0051184C" w:rsidRPr="0051184C">
        <w:rPr>
          <w:color w:val="000000" w:themeColor="text1"/>
        </w:rPr>
        <w:t>prevent</w:t>
      </w:r>
      <w:r w:rsidR="0051184C">
        <w:rPr>
          <w:color w:val="000000" w:themeColor="text1"/>
        </w:rPr>
        <w:t>ing</w:t>
      </w:r>
      <w:r w:rsidR="0051184C" w:rsidRPr="0051184C">
        <w:rPr>
          <w:color w:val="000000" w:themeColor="text1"/>
        </w:rPr>
        <w:t xml:space="preserve"> and revers</w:t>
      </w:r>
      <w:r w:rsidR="0051184C">
        <w:rPr>
          <w:color w:val="000000" w:themeColor="text1"/>
        </w:rPr>
        <w:t>ing</w:t>
      </w:r>
      <w:r w:rsidR="0051184C" w:rsidRPr="0051184C">
        <w:rPr>
          <w:color w:val="000000" w:themeColor="text1"/>
        </w:rPr>
        <w:t xml:space="preserve"> overfishing</w:t>
      </w:r>
      <w:r w:rsidR="0051184C">
        <w:rPr>
          <w:color w:val="000000" w:themeColor="text1"/>
        </w:rPr>
        <w:t xml:space="preserve"> </w:t>
      </w:r>
      <w:r w:rsidR="0051184C" w:rsidRPr="0051184C">
        <w:rPr>
          <w:color w:val="000000" w:themeColor="text1"/>
        </w:rPr>
        <w:t>based</w:t>
      </w:r>
      <w:r w:rsidR="0051184C">
        <w:rPr>
          <w:color w:val="000000" w:themeColor="text1"/>
        </w:rPr>
        <w:t xml:space="preserve"> </w:t>
      </w:r>
      <w:r w:rsidR="0051184C" w:rsidRPr="0051184C">
        <w:rPr>
          <w:color w:val="000000" w:themeColor="text1"/>
        </w:rPr>
        <w:t>on biological reference points</w:t>
      </w:r>
      <w:r w:rsidR="0051184C">
        <w:rPr>
          <w:color w:val="000000" w:themeColor="text1"/>
        </w:rPr>
        <w:t xml:space="preserve">. The GFCM </w:t>
      </w:r>
      <w:r w:rsidR="00074DEC">
        <w:rPr>
          <w:color w:val="000000" w:themeColor="text1"/>
        </w:rPr>
        <w:t xml:space="preserve">then developed a roadmap to </w:t>
      </w:r>
      <w:r w:rsidR="0051184C">
        <w:rPr>
          <w:color w:val="000000" w:themeColor="text1"/>
        </w:rPr>
        <w:t>test the feasibility of the guidelines through s</w:t>
      </w:r>
      <w:r w:rsidR="0051184C" w:rsidRPr="0051184C">
        <w:rPr>
          <w:color w:val="000000" w:themeColor="text1"/>
        </w:rPr>
        <w:t>ix case studies of representative fisheries in the different GFCM subregions</w:t>
      </w:r>
      <w:r w:rsidR="0051184C">
        <w:rPr>
          <w:color w:val="000000" w:themeColor="text1"/>
        </w:rPr>
        <w:t xml:space="preserve">. </w:t>
      </w:r>
      <w:r w:rsidR="0051184C" w:rsidRPr="0051184C">
        <w:rPr>
          <w:color w:val="000000" w:themeColor="text1"/>
        </w:rPr>
        <w:t xml:space="preserve">Today, the plans are consistent with the </w:t>
      </w:r>
      <w:r w:rsidR="00D00BC9">
        <w:rPr>
          <w:color w:val="000000" w:themeColor="text1"/>
        </w:rPr>
        <w:t>PA</w:t>
      </w:r>
      <w:r w:rsidR="0051184C" w:rsidRPr="0051184C">
        <w:rPr>
          <w:color w:val="000000" w:themeColor="text1"/>
        </w:rPr>
        <w:t xml:space="preserve">, </w:t>
      </w:r>
      <w:r w:rsidR="0051184C">
        <w:rPr>
          <w:color w:val="000000" w:themeColor="text1"/>
        </w:rPr>
        <w:t xml:space="preserve">are </w:t>
      </w:r>
      <w:r w:rsidR="0051184C" w:rsidRPr="0051184C">
        <w:rPr>
          <w:color w:val="000000" w:themeColor="text1"/>
        </w:rPr>
        <w:t>adopted as binding recommendations</w:t>
      </w:r>
      <w:r w:rsidR="0051184C">
        <w:rPr>
          <w:color w:val="000000" w:themeColor="text1"/>
        </w:rPr>
        <w:t>,</w:t>
      </w:r>
      <w:r w:rsidR="0051184C" w:rsidRPr="0051184C">
        <w:rPr>
          <w:color w:val="000000" w:themeColor="text1"/>
        </w:rPr>
        <w:t xml:space="preserve"> typically focus on large-scale fisheries and shared stocks, specify adaptive mechanisms in order to achieve specific objectives within desired timeframes, mostly consist of a transitional phase of implementing transitional precautionary measures and a second phase of implementing long-term adaptive measures, and involve a more participatory and collaborative approach.</w:t>
      </w:r>
      <w:r w:rsidR="0051184C">
        <w:rPr>
          <w:color w:val="000000" w:themeColor="text1"/>
        </w:rPr>
        <w:t xml:space="preserve"> </w:t>
      </w:r>
      <w:r w:rsidR="00213F37">
        <w:rPr>
          <w:color w:val="000000" w:themeColor="text1"/>
        </w:rPr>
        <w:t xml:space="preserve">For the management of </w:t>
      </w:r>
      <w:r w:rsidR="00D00BC9" w:rsidRPr="00213F37">
        <w:rPr>
          <w:color w:val="000000" w:themeColor="text1"/>
        </w:rPr>
        <w:t>deep-water</w:t>
      </w:r>
      <w:r w:rsidR="00213F37">
        <w:rPr>
          <w:color w:val="000000" w:themeColor="text1"/>
        </w:rPr>
        <w:t xml:space="preserve"> </w:t>
      </w:r>
      <w:r w:rsidR="00213F37" w:rsidRPr="00213F37">
        <w:rPr>
          <w:color w:val="000000" w:themeColor="text1"/>
        </w:rPr>
        <w:t>red shrimp trawl fisheries in the Strait of Sicily, the Ionian Sea and the Levant sea</w:t>
      </w:r>
      <w:r w:rsidR="00213F37">
        <w:rPr>
          <w:color w:val="000000" w:themeColor="text1"/>
        </w:rPr>
        <w:t xml:space="preserve">, these plans have resulted </w:t>
      </w:r>
      <w:r w:rsidR="00D00BC9">
        <w:rPr>
          <w:color w:val="000000" w:themeColor="text1"/>
        </w:rPr>
        <w:t>i</w:t>
      </w:r>
      <w:r w:rsidR="00213F37">
        <w:rPr>
          <w:color w:val="000000" w:themeColor="text1"/>
        </w:rPr>
        <w:t>n the adoption of three Recommendations centered on catch limits, temporal measures, and mi</w:t>
      </w:r>
      <w:r w:rsidR="00213F37" w:rsidRPr="00213F37">
        <w:rPr>
          <w:color w:val="000000" w:themeColor="text1"/>
        </w:rPr>
        <w:t>nimum conservation reference size</w:t>
      </w:r>
      <w:r w:rsidR="00213F37">
        <w:rPr>
          <w:color w:val="000000" w:themeColor="text1"/>
        </w:rPr>
        <w:t>.</w:t>
      </w:r>
    </w:p>
    <w:p w14:paraId="7CC5A164" w14:textId="77777777" w:rsidR="00D2392E" w:rsidRPr="00D2392E" w:rsidRDefault="00D2392E" w:rsidP="00D2392E">
      <w:pPr>
        <w:spacing w:line="264" w:lineRule="auto"/>
        <w:rPr>
          <w:color w:val="000000" w:themeColor="text1"/>
          <w:szCs w:val="24"/>
        </w:rPr>
      </w:pPr>
    </w:p>
    <w:p w14:paraId="20F645E3" w14:textId="09642C2F" w:rsidR="00D2392E" w:rsidRPr="000B798F" w:rsidRDefault="00D2392E" w:rsidP="00D2392E">
      <w:pPr>
        <w:spacing w:line="264" w:lineRule="auto"/>
        <w:rPr>
          <w:color w:val="0070C0"/>
          <w:szCs w:val="24"/>
        </w:rPr>
      </w:pPr>
      <w:r w:rsidRPr="000B798F">
        <w:rPr>
          <w:color w:val="0070C0"/>
          <w:szCs w:val="24"/>
        </w:rPr>
        <w:t>Agenda Item 8. Examples from the field - Management strategy evaluations and harvest strategies</w:t>
      </w:r>
    </w:p>
    <w:p w14:paraId="18A62495" w14:textId="31AD9C74" w:rsidR="00FC5D5E" w:rsidRDefault="00FC5D5E" w:rsidP="00D255BC">
      <w:pPr>
        <w:spacing w:line="264" w:lineRule="auto"/>
        <w:rPr>
          <w:color w:val="000000" w:themeColor="text1"/>
          <w:szCs w:val="24"/>
        </w:rPr>
      </w:pPr>
      <w:r>
        <w:rPr>
          <w:color w:val="000000" w:themeColor="text1"/>
        </w:rPr>
        <w:t xml:space="preserve">Ms. </w:t>
      </w:r>
      <w:r w:rsidRPr="00914D07">
        <w:rPr>
          <w:color w:val="000000" w:themeColor="text1"/>
        </w:rPr>
        <w:t>Shana Miller</w:t>
      </w:r>
      <w:r>
        <w:rPr>
          <w:color w:val="000000" w:themeColor="text1"/>
        </w:rPr>
        <w:t xml:space="preserve"> (</w:t>
      </w:r>
      <w:r w:rsidRPr="00914D07">
        <w:rPr>
          <w:color w:val="000000" w:themeColor="text1"/>
        </w:rPr>
        <w:t>The Ocean Foundation</w:t>
      </w:r>
      <w:r>
        <w:rPr>
          <w:color w:val="000000" w:themeColor="text1"/>
        </w:rPr>
        <w:t xml:space="preserve">) gave a presentation on </w:t>
      </w:r>
      <w:hyperlink r:id="rId15" w:history="1">
        <w:r w:rsidRPr="00AB5A4A">
          <w:rPr>
            <w:rStyle w:val="Hyperlink"/>
          </w:rPr>
          <w:t>MPs and MSEs</w:t>
        </w:r>
      </w:hyperlink>
      <w:r>
        <w:rPr>
          <w:color w:val="000000" w:themeColor="text1"/>
        </w:rPr>
        <w:t xml:space="preserve">. MPs </w:t>
      </w:r>
      <w:r w:rsidR="00294137">
        <w:rPr>
          <w:color w:val="000000" w:themeColor="text1"/>
        </w:rPr>
        <w:t>are a</w:t>
      </w:r>
      <w:r w:rsidR="00294137" w:rsidRPr="00294137">
        <w:rPr>
          <w:color w:val="000000" w:themeColor="text1"/>
        </w:rPr>
        <w:t xml:space="preserve"> pre-agreed framework for making</w:t>
      </w:r>
      <w:r w:rsidR="00294137">
        <w:rPr>
          <w:color w:val="000000" w:themeColor="text1"/>
        </w:rPr>
        <w:t xml:space="preserve"> </w:t>
      </w:r>
      <w:r w:rsidR="00294137" w:rsidRPr="00294137">
        <w:rPr>
          <w:color w:val="000000" w:themeColor="text1"/>
        </w:rPr>
        <w:t>management decisions</w:t>
      </w:r>
      <w:r w:rsidR="00294137">
        <w:rPr>
          <w:color w:val="000000" w:themeColor="text1"/>
        </w:rPr>
        <w:t xml:space="preserve"> and are based on monitoring, assessment, and HCR</w:t>
      </w:r>
      <w:r w:rsidR="00D00BC9">
        <w:rPr>
          <w:color w:val="000000" w:themeColor="text1"/>
        </w:rPr>
        <w:t>s</w:t>
      </w:r>
      <w:r>
        <w:rPr>
          <w:color w:val="000000" w:themeColor="text1"/>
        </w:rPr>
        <w:t xml:space="preserve">. </w:t>
      </w:r>
      <w:r w:rsidR="00430DFF">
        <w:rPr>
          <w:color w:val="000000" w:themeColor="text1"/>
        </w:rPr>
        <w:t xml:space="preserve">MPs are evaluated and selected using MSE. </w:t>
      </w:r>
      <w:r>
        <w:rPr>
          <w:color w:val="000000" w:themeColor="text1"/>
        </w:rPr>
        <w:t xml:space="preserve">MSE-based MPs </w:t>
      </w:r>
      <w:r w:rsidR="00D255BC">
        <w:rPr>
          <w:color w:val="000000" w:themeColor="text1"/>
        </w:rPr>
        <w:t>o</w:t>
      </w:r>
      <w:r w:rsidR="00D255BC" w:rsidRPr="00D255BC">
        <w:rPr>
          <w:color w:val="000000" w:themeColor="text1"/>
        </w:rPr>
        <w:t>ffset natural variability and scientific</w:t>
      </w:r>
      <w:r w:rsidR="00D255BC">
        <w:rPr>
          <w:color w:val="000000" w:themeColor="text1"/>
        </w:rPr>
        <w:t xml:space="preserve"> </w:t>
      </w:r>
      <w:r w:rsidR="00D255BC" w:rsidRPr="00D255BC">
        <w:rPr>
          <w:color w:val="000000" w:themeColor="text1"/>
        </w:rPr>
        <w:t xml:space="preserve">uncertainty, </w:t>
      </w:r>
      <w:r w:rsidR="00D255BC">
        <w:rPr>
          <w:color w:val="000000" w:themeColor="text1"/>
        </w:rPr>
        <w:t>a</w:t>
      </w:r>
      <w:r w:rsidR="00D255BC" w:rsidRPr="00D255BC">
        <w:rPr>
          <w:color w:val="000000" w:themeColor="text1"/>
        </w:rPr>
        <w:t>ccount for risk and balance trade-offs</w:t>
      </w:r>
      <w:r w:rsidR="00D255BC">
        <w:rPr>
          <w:color w:val="000000" w:themeColor="text1"/>
        </w:rPr>
        <w:t>, i</w:t>
      </w:r>
      <w:r w:rsidR="00D255BC" w:rsidRPr="00D255BC">
        <w:rPr>
          <w:color w:val="000000" w:themeColor="text1"/>
        </w:rPr>
        <w:t>ncrease transparency, predictability and</w:t>
      </w:r>
      <w:r w:rsidR="00D255BC">
        <w:rPr>
          <w:color w:val="000000" w:themeColor="text1"/>
        </w:rPr>
        <w:t xml:space="preserve"> </w:t>
      </w:r>
      <w:r w:rsidR="00D255BC" w:rsidRPr="00D255BC">
        <w:rPr>
          <w:color w:val="000000" w:themeColor="text1"/>
        </w:rPr>
        <w:t>market stability</w:t>
      </w:r>
      <w:r w:rsidR="00D255BC">
        <w:rPr>
          <w:color w:val="000000" w:themeColor="text1"/>
        </w:rPr>
        <w:t>,</w:t>
      </w:r>
      <w:r w:rsidR="00D255BC" w:rsidRPr="00D255BC">
        <w:rPr>
          <w:color w:val="000000" w:themeColor="text1"/>
        </w:rPr>
        <w:t xml:space="preserve"> clarify scientific advice</w:t>
      </w:r>
      <w:r w:rsidR="00D255BC">
        <w:rPr>
          <w:color w:val="000000" w:themeColor="text1"/>
        </w:rPr>
        <w:t>, benefit industry by f</w:t>
      </w:r>
      <w:r w:rsidR="00D255BC" w:rsidRPr="00D255BC">
        <w:rPr>
          <w:color w:val="000000" w:themeColor="text1"/>
        </w:rPr>
        <w:t>acilitat</w:t>
      </w:r>
      <w:r w:rsidR="00D255BC">
        <w:rPr>
          <w:color w:val="000000" w:themeColor="text1"/>
        </w:rPr>
        <w:t>ing</w:t>
      </w:r>
      <w:r w:rsidR="00D255BC" w:rsidRPr="00D255BC">
        <w:rPr>
          <w:color w:val="000000" w:themeColor="text1"/>
        </w:rPr>
        <w:t xml:space="preserve"> swift</w:t>
      </w:r>
      <w:r w:rsidR="00D255BC">
        <w:rPr>
          <w:color w:val="000000" w:themeColor="text1"/>
        </w:rPr>
        <w:t xml:space="preserve"> and</w:t>
      </w:r>
      <w:r w:rsidR="00D255BC" w:rsidRPr="00D255BC">
        <w:rPr>
          <w:color w:val="000000" w:themeColor="text1"/>
        </w:rPr>
        <w:t xml:space="preserve"> efficient management</w:t>
      </w:r>
      <w:r w:rsidR="00D255BC">
        <w:rPr>
          <w:color w:val="000000" w:themeColor="text1"/>
        </w:rPr>
        <w:t xml:space="preserve">, and </w:t>
      </w:r>
      <w:r w:rsidR="00D00BC9">
        <w:rPr>
          <w:color w:val="000000" w:themeColor="text1"/>
        </w:rPr>
        <w:t xml:space="preserve">enable </w:t>
      </w:r>
      <w:r w:rsidR="00D255BC">
        <w:rPr>
          <w:color w:val="000000" w:themeColor="text1"/>
        </w:rPr>
        <w:t>e</w:t>
      </w:r>
      <w:r w:rsidR="00D255BC" w:rsidRPr="00D255BC">
        <w:rPr>
          <w:color w:val="000000" w:themeColor="text1"/>
        </w:rPr>
        <w:t>ffective implement</w:t>
      </w:r>
      <w:r w:rsidR="00D00BC9">
        <w:rPr>
          <w:color w:val="000000" w:themeColor="text1"/>
        </w:rPr>
        <w:t>ation of</w:t>
      </w:r>
      <w:r w:rsidR="00D255BC" w:rsidRPr="00D255BC">
        <w:rPr>
          <w:color w:val="000000" w:themeColor="text1"/>
        </w:rPr>
        <w:t xml:space="preserve"> the </w:t>
      </w:r>
      <w:r w:rsidR="00D255BC">
        <w:rPr>
          <w:color w:val="000000" w:themeColor="text1"/>
        </w:rPr>
        <w:t xml:space="preserve">PA. </w:t>
      </w:r>
      <w:r w:rsidR="00D51509">
        <w:rPr>
          <w:color w:val="000000" w:themeColor="text1"/>
        </w:rPr>
        <w:t xml:space="preserve">There are many examples of the application of MSE-based MPs around the world, </w:t>
      </w:r>
      <w:r w:rsidR="00110D71">
        <w:rPr>
          <w:color w:val="000000" w:themeColor="text1"/>
        </w:rPr>
        <w:t xml:space="preserve">and they have been </w:t>
      </w:r>
      <w:r w:rsidR="00D51509">
        <w:rPr>
          <w:color w:val="000000" w:themeColor="text1"/>
        </w:rPr>
        <w:t xml:space="preserve">particularly </w:t>
      </w:r>
      <w:r w:rsidR="00110D71">
        <w:rPr>
          <w:color w:val="000000" w:themeColor="text1"/>
        </w:rPr>
        <w:t xml:space="preserve">successful in </w:t>
      </w:r>
      <w:r w:rsidR="00D51509">
        <w:rPr>
          <w:color w:val="000000" w:themeColor="text1"/>
        </w:rPr>
        <w:t xml:space="preserve">tuna </w:t>
      </w:r>
      <w:r w:rsidR="00110D71">
        <w:rPr>
          <w:color w:val="000000" w:themeColor="text1"/>
        </w:rPr>
        <w:t>fisheries</w:t>
      </w:r>
      <w:r w:rsidR="00D51509">
        <w:rPr>
          <w:color w:val="000000" w:themeColor="text1"/>
        </w:rPr>
        <w:t>.</w:t>
      </w:r>
      <w:r w:rsidR="00110D71">
        <w:rPr>
          <w:color w:val="000000" w:themeColor="text1"/>
        </w:rPr>
        <w:t xml:space="preserve"> The MSE process is a process of iterative exchange between managers and scientists, with stakeholder involvement throughout. Communication </w:t>
      </w:r>
      <w:r w:rsidR="00110D71" w:rsidRPr="00110D71">
        <w:rPr>
          <w:color w:val="000000" w:themeColor="text1"/>
        </w:rPr>
        <w:t>between managers and scientists</w:t>
      </w:r>
      <w:r w:rsidR="00110D71">
        <w:rPr>
          <w:color w:val="000000" w:themeColor="text1"/>
        </w:rPr>
        <w:t xml:space="preserve"> is essential, </w:t>
      </w:r>
      <w:r w:rsidR="00110D71">
        <w:rPr>
          <w:color w:val="000000" w:themeColor="text1"/>
        </w:rPr>
        <w:lastRenderedPageBreak/>
        <w:t>and all tuna RFMOs have dialogue groups for facilitating such communication.</w:t>
      </w:r>
      <w:r w:rsidR="00D51509">
        <w:rPr>
          <w:color w:val="000000" w:themeColor="text1"/>
        </w:rPr>
        <w:t xml:space="preserve"> </w:t>
      </w:r>
    </w:p>
    <w:p w14:paraId="1D384391" w14:textId="77777777" w:rsidR="00D2392E" w:rsidRPr="00D2392E" w:rsidRDefault="00D2392E" w:rsidP="00D2392E">
      <w:pPr>
        <w:spacing w:line="264" w:lineRule="auto"/>
        <w:rPr>
          <w:color w:val="000000" w:themeColor="text1"/>
          <w:szCs w:val="24"/>
        </w:rPr>
      </w:pPr>
    </w:p>
    <w:p w14:paraId="22E3E09F" w14:textId="62FFAA10" w:rsidR="00D2392E" w:rsidRPr="000B798F" w:rsidRDefault="00D2392E" w:rsidP="00D2392E">
      <w:pPr>
        <w:spacing w:line="264" w:lineRule="auto"/>
        <w:rPr>
          <w:color w:val="0070C0"/>
          <w:szCs w:val="24"/>
        </w:rPr>
      </w:pPr>
      <w:r w:rsidRPr="000B798F">
        <w:rPr>
          <w:color w:val="0070C0"/>
          <w:szCs w:val="24"/>
        </w:rPr>
        <w:t>Agenda Item 9. Pacific saury stock assessment and management</w:t>
      </w:r>
    </w:p>
    <w:p w14:paraId="290CC9F2" w14:textId="6A62547E" w:rsidR="00006284" w:rsidRDefault="00FC5D5E" w:rsidP="001A205C">
      <w:pPr>
        <w:spacing w:line="264" w:lineRule="auto"/>
        <w:rPr>
          <w:color w:val="000000" w:themeColor="text1"/>
        </w:rPr>
      </w:pPr>
      <w:r>
        <w:rPr>
          <w:color w:val="000000" w:themeColor="text1"/>
        </w:rPr>
        <w:t xml:space="preserve">Dr. </w:t>
      </w:r>
      <w:r w:rsidRPr="00914D07">
        <w:rPr>
          <w:color w:val="000000" w:themeColor="text1"/>
        </w:rPr>
        <w:t xml:space="preserve">Toshihide Kitakado </w:t>
      </w:r>
      <w:r>
        <w:rPr>
          <w:color w:val="000000" w:themeColor="text1"/>
        </w:rPr>
        <w:t>(</w:t>
      </w:r>
      <w:r w:rsidRPr="00914D07">
        <w:rPr>
          <w:color w:val="000000" w:themeColor="text1"/>
        </w:rPr>
        <w:t>NPFC Small Scientific Committee on Pacific Saury</w:t>
      </w:r>
      <w:r>
        <w:rPr>
          <w:color w:val="000000" w:themeColor="text1"/>
        </w:rPr>
        <w:t xml:space="preserve"> (</w:t>
      </w:r>
      <w:r w:rsidRPr="00914D07">
        <w:rPr>
          <w:color w:val="000000" w:themeColor="text1"/>
        </w:rPr>
        <w:t>SSC PS</w:t>
      </w:r>
      <w:r>
        <w:rPr>
          <w:color w:val="000000" w:themeColor="text1"/>
        </w:rPr>
        <w:t>)</w:t>
      </w:r>
      <w:r w:rsidRPr="00914D07">
        <w:rPr>
          <w:color w:val="000000" w:themeColor="text1"/>
        </w:rPr>
        <w:t xml:space="preserve"> Chair</w:t>
      </w:r>
      <w:r w:rsidR="000D6297">
        <w:rPr>
          <w:color w:val="000000" w:themeColor="text1"/>
        </w:rPr>
        <w:t xml:space="preserve"> and </w:t>
      </w:r>
      <w:r w:rsidR="000A27F7">
        <w:rPr>
          <w:color w:val="000000" w:themeColor="text1"/>
        </w:rPr>
        <w:t>Small Working Group on MSE for Pacific Saury</w:t>
      </w:r>
      <w:r w:rsidR="0039606E">
        <w:rPr>
          <w:color w:val="000000" w:themeColor="text1"/>
        </w:rPr>
        <w:t xml:space="preserve"> (SWG MSE PS)</w:t>
      </w:r>
      <w:r w:rsidR="000A27F7">
        <w:rPr>
          <w:color w:val="000000" w:themeColor="text1"/>
        </w:rPr>
        <w:t xml:space="preserve"> co-Chair</w:t>
      </w:r>
      <w:r>
        <w:rPr>
          <w:color w:val="000000" w:themeColor="text1"/>
        </w:rPr>
        <w:t>)</w:t>
      </w:r>
      <w:r w:rsidR="00006284">
        <w:rPr>
          <w:color w:val="000000" w:themeColor="text1"/>
        </w:rPr>
        <w:t xml:space="preserve"> gave a presentation on the </w:t>
      </w:r>
      <w:hyperlink r:id="rId16" w:history="1">
        <w:r w:rsidR="00006284" w:rsidRPr="00330C66">
          <w:rPr>
            <w:rStyle w:val="Hyperlink"/>
          </w:rPr>
          <w:t>Pacific saury stock assessment and management in the NPFC</w:t>
        </w:r>
      </w:hyperlink>
      <w:r w:rsidR="00006284">
        <w:rPr>
          <w:color w:val="000000" w:themeColor="text1"/>
        </w:rPr>
        <w:t xml:space="preserve">. The NPFC has been conducting Pacific saury stock assessments using the </w:t>
      </w:r>
      <w:r w:rsidR="00006284" w:rsidRPr="00006284">
        <w:rPr>
          <w:color w:val="000000" w:themeColor="text1"/>
        </w:rPr>
        <w:t>Bayesian State-Space Production Model</w:t>
      </w:r>
      <w:r w:rsidR="00006284">
        <w:rPr>
          <w:color w:val="000000" w:themeColor="text1"/>
        </w:rPr>
        <w:t xml:space="preserve"> (BSSPM) as a provisional assessment model. Recently, the NPFC has also been developing new a</w:t>
      </w:r>
      <w:r w:rsidR="00006284" w:rsidRPr="00006284">
        <w:rPr>
          <w:color w:val="000000" w:themeColor="text1"/>
        </w:rPr>
        <w:t>ge-structured models</w:t>
      </w:r>
      <w:r w:rsidR="00006284">
        <w:rPr>
          <w:color w:val="000000" w:themeColor="text1"/>
        </w:rPr>
        <w:t xml:space="preserve">, focusing on Stock Synthesis 3 (SS3). At the same time, the NPFC has been </w:t>
      </w:r>
      <w:r w:rsidR="001A205C">
        <w:rPr>
          <w:color w:val="000000" w:themeColor="text1"/>
        </w:rPr>
        <w:t>working towards implementing an MSE process for Pacific saury</w:t>
      </w:r>
      <w:r w:rsidR="00006284">
        <w:rPr>
          <w:color w:val="000000" w:themeColor="text1"/>
        </w:rPr>
        <w:t xml:space="preserve">. As a short-term goal, it </w:t>
      </w:r>
      <w:r w:rsidR="00006284" w:rsidRPr="00006284">
        <w:rPr>
          <w:color w:val="000000" w:themeColor="text1"/>
        </w:rPr>
        <w:t>develop</w:t>
      </w:r>
      <w:r w:rsidR="001A205C">
        <w:rPr>
          <w:color w:val="000000" w:themeColor="text1"/>
        </w:rPr>
        <w:t>ed</w:t>
      </w:r>
      <w:r w:rsidR="00006284" w:rsidRPr="00006284">
        <w:rPr>
          <w:color w:val="000000" w:themeColor="text1"/>
        </w:rPr>
        <w:t xml:space="preserve"> draft interim management objectives and a</w:t>
      </w:r>
      <w:r w:rsidR="00006284">
        <w:rPr>
          <w:color w:val="000000" w:themeColor="text1"/>
        </w:rPr>
        <w:t xml:space="preserve"> </w:t>
      </w:r>
      <w:r w:rsidR="00006284" w:rsidRPr="00006284">
        <w:rPr>
          <w:color w:val="000000" w:themeColor="text1"/>
        </w:rPr>
        <w:t>draft interim HCR</w:t>
      </w:r>
      <w:r w:rsidR="00006284">
        <w:rPr>
          <w:color w:val="000000" w:themeColor="text1"/>
        </w:rPr>
        <w:t xml:space="preserve"> and evaluat</w:t>
      </w:r>
      <w:r w:rsidR="001A205C">
        <w:rPr>
          <w:color w:val="000000" w:themeColor="text1"/>
        </w:rPr>
        <w:t>ed</w:t>
      </w:r>
      <w:r w:rsidR="00006284">
        <w:rPr>
          <w:color w:val="000000" w:themeColor="text1"/>
        </w:rPr>
        <w:t xml:space="preserve"> the robustness of this draft interim HCR. </w:t>
      </w:r>
      <w:r w:rsidR="001A205C">
        <w:rPr>
          <w:color w:val="000000" w:themeColor="text1"/>
        </w:rPr>
        <w:t>In 2024, the NPFC adopted an interim HCR and has been applying it for the setting of an annual total allowable catch (TAC) for Pacific saury.</w:t>
      </w:r>
      <w:r w:rsidR="00CD4216">
        <w:rPr>
          <w:color w:val="000000" w:themeColor="text1"/>
        </w:rPr>
        <w:t xml:space="preserve"> </w:t>
      </w:r>
      <w:r w:rsidR="00CD4216" w:rsidRPr="00CD4216">
        <w:rPr>
          <w:color w:val="000000" w:themeColor="text1"/>
        </w:rPr>
        <w:t xml:space="preserve">As a mid-term goal, the NPFC is </w:t>
      </w:r>
      <w:r w:rsidR="00CD4216">
        <w:rPr>
          <w:color w:val="000000" w:themeColor="text1"/>
        </w:rPr>
        <w:t xml:space="preserve">working towards </w:t>
      </w:r>
      <w:r w:rsidR="00CD4216" w:rsidRPr="00CD4216">
        <w:rPr>
          <w:color w:val="000000" w:themeColor="text1"/>
        </w:rPr>
        <w:t xml:space="preserve">developing mid- to long-term management objectives by setting target and limit reference points and assessing the feasibility of establishing an MP through an MSE. </w:t>
      </w:r>
    </w:p>
    <w:p w14:paraId="378A2F5F" w14:textId="77777777" w:rsidR="00424911" w:rsidRDefault="00424911" w:rsidP="001A205C">
      <w:pPr>
        <w:spacing w:line="264" w:lineRule="auto"/>
        <w:rPr>
          <w:color w:val="000000" w:themeColor="text1"/>
        </w:rPr>
      </w:pPr>
    </w:p>
    <w:p w14:paraId="087B35C8" w14:textId="3EC80AA9" w:rsidR="00424911" w:rsidRDefault="00424911" w:rsidP="00472B82">
      <w:pPr>
        <w:spacing w:line="264" w:lineRule="auto"/>
        <w:rPr>
          <w:color w:val="000000" w:themeColor="text1"/>
        </w:rPr>
      </w:pPr>
      <w:r>
        <w:rPr>
          <w:color w:val="000000" w:themeColor="text1"/>
        </w:rPr>
        <w:t xml:space="preserve">Dr. Kitakado </w:t>
      </w:r>
      <w:r w:rsidR="00A20560">
        <w:rPr>
          <w:color w:val="000000" w:themeColor="text1"/>
        </w:rPr>
        <w:t xml:space="preserve">shared his thoughts on </w:t>
      </w:r>
      <w:r w:rsidR="008D6B60">
        <w:rPr>
          <w:color w:val="000000" w:themeColor="text1"/>
        </w:rPr>
        <w:t>h</w:t>
      </w:r>
      <w:r w:rsidR="008D6B60" w:rsidRPr="008D6B60">
        <w:rPr>
          <w:color w:val="000000" w:themeColor="text1"/>
        </w:rPr>
        <w:t xml:space="preserve">ow NPFC </w:t>
      </w:r>
      <w:r w:rsidR="005C5D89">
        <w:rPr>
          <w:color w:val="000000" w:themeColor="text1"/>
        </w:rPr>
        <w:t xml:space="preserve">is </w:t>
      </w:r>
      <w:r w:rsidR="006F2309" w:rsidRPr="008D6B60">
        <w:rPr>
          <w:color w:val="000000" w:themeColor="text1"/>
        </w:rPr>
        <w:t>currently</w:t>
      </w:r>
      <w:r w:rsidR="008D6B60" w:rsidRPr="008D6B60">
        <w:rPr>
          <w:color w:val="000000" w:themeColor="text1"/>
        </w:rPr>
        <w:t xml:space="preserve"> applying the PA and where the gaps</w:t>
      </w:r>
      <w:r w:rsidR="00472B82">
        <w:rPr>
          <w:color w:val="000000" w:themeColor="text1"/>
        </w:rPr>
        <w:t xml:space="preserve"> are</w:t>
      </w:r>
      <w:r w:rsidR="004A0B60">
        <w:rPr>
          <w:color w:val="000000" w:themeColor="text1"/>
        </w:rPr>
        <w:t xml:space="preserve">. </w:t>
      </w:r>
      <w:r w:rsidR="00472B82">
        <w:rPr>
          <w:color w:val="000000" w:themeColor="text1"/>
        </w:rPr>
        <w:t>He noted that some e</w:t>
      </w:r>
      <w:r w:rsidR="00472B82" w:rsidRPr="00472B82">
        <w:rPr>
          <w:color w:val="000000" w:themeColor="text1"/>
        </w:rPr>
        <w:t xml:space="preserve">lements of the PA are already reflected in several existing </w:t>
      </w:r>
      <w:r w:rsidR="002A61DE">
        <w:rPr>
          <w:color w:val="000000" w:themeColor="text1"/>
        </w:rPr>
        <w:t xml:space="preserve">NPFC </w:t>
      </w:r>
      <w:r w:rsidR="00472B82" w:rsidRPr="00472B82">
        <w:rPr>
          <w:color w:val="000000" w:themeColor="text1"/>
        </w:rPr>
        <w:t>CMMs through mandatory data</w:t>
      </w:r>
      <w:r w:rsidR="002A61DE">
        <w:rPr>
          <w:color w:val="000000" w:themeColor="text1"/>
        </w:rPr>
        <w:t xml:space="preserve"> </w:t>
      </w:r>
      <w:r w:rsidR="00472B82" w:rsidRPr="00472B82">
        <w:rPr>
          <w:color w:val="000000" w:themeColor="text1"/>
        </w:rPr>
        <w:t xml:space="preserve">collection, </w:t>
      </w:r>
      <w:r w:rsidR="00C15060">
        <w:rPr>
          <w:color w:val="000000" w:themeColor="text1"/>
        </w:rPr>
        <w:t xml:space="preserve">measures for the protection of </w:t>
      </w:r>
      <w:r w:rsidR="00472B82" w:rsidRPr="00472B82">
        <w:rPr>
          <w:color w:val="000000" w:themeColor="text1"/>
        </w:rPr>
        <w:t xml:space="preserve">VMEs, </w:t>
      </w:r>
      <w:r w:rsidR="00AE2BBE">
        <w:rPr>
          <w:color w:val="000000" w:themeColor="text1"/>
        </w:rPr>
        <w:t xml:space="preserve">regulations for </w:t>
      </w:r>
      <w:r w:rsidR="00472B82" w:rsidRPr="00472B82">
        <w:rPr>
          <w:color w:val="000000" w:themeColor="text1"/>
        </w:rPr>
        <w:t>bottom fisheries, and some species</w:t>
      </w:r>
      <w:r w:rsidR="00AE2BBE">
        <w:rPr>
          <w:color w:val="000000" w:themeColor="text1"/>
        </w:rPr>
        <w:t>-specific measures:</w:t>
      </w:r>
    </w:p>
    <w:p w14:paraId="516C4146" w14:textId="09FB2291" w:rsidR="00915EEF" w:rsidRPr="006116E4" w:rsidRDefault="00915EEF" w:rsidP="006116E4">
      <w:pPr>
        <w:pStyle w:val="ListParagraph"/>
        <w:numPr>
          <w:ilvl w:val="0"/>
          <w:numId w:val="41"/>
        </w:numPr>
        <w:spacing w:line="264" w:lineRule="auto"/>
        <w:ind w:leftChars="0"/>
        <w:rPr>
          <w:color w:val="000000" w:themeColor="text1"/>
        </w:rPr>
      </w:pPr>
      <w:r w:rsidRPr="006116E4">
        <w:rPr>
          <w:color w:val="000000" w:themeColor="text1"/>
        </w:rPr>
        <w:t>CMM 2025-08 “Conservation and management measure for Pacific saury” (</w:t>
      </w:r>
      <w:r w:rsidR="00FE6BFC" w:rsidRPr="006116E4">
        <w:rPr>
          <w:color w:val="000000" w:themeColor="text1"/>
        </w:rPr>
        <w:t xml:space="preserve">for </w:t>
      </w:r>
      <w:r w:rsidR="00EA5AC8" w:rsidRPr="006116E4">
        <w:rPr>
          <w:color w:val="000000" w:themeColor="text1"/>
        </w:rPr>
        <w:t>target</w:t>
      </w:r>
      <w:r w:rsidRPr="006116E4">
        <w:rPr>
          <w:color w:val="000000" w:themeColor="text1"/>
        </w:rPr>
        <w:t xml:space="preserve"> stock)</w:t>
      </w:r>
    </w:p>
    <w:p w14:paraId="4110F83D" w14:textId="6027512A" w:rsidR="00915EEF" w:rsidRPr="006116E4" w:rsidRDefault="00915EEF" w:rsidP="006116E4">
      <w:pPr>
        <w:pStyle w:val="ListParagraph"/>
        <w:numPr>
          <w:ilvl w:val="0"/>
          <w:numId w:val="41"/>
        </w:numPr>
        <w:spacing w:line="264" w:lineRule="auto"/>
        <w:ind w:leftChars="0"/>
        <w:rPr>
          <w:color w:val="000000" w:themeColor="text1"/>
        </w:rPr>
      </w:pPr>
      <w:r w:rsidRPr="006116E4">
        <w:rPr>
          <w:color w:val="000000" w:themeColor="text1"/>
        </w:rPr>
        <w:t>CMM 2023-14 “Conservation and management measure on sharks” (for non-target species)</w:t>
      </w:r>
    </w:p>
    <w:p w14:paraId="5D8A3441" w14:textId="210BF089" w:rsidR="00915EEF" w:rsidRPr="006116E4" w:rsidRDefault="00915EEF" w:rsidP="006116E4">
      <w:pPr>
        <w:pStyle w:val="ListParagraph"/>
        <w:numPr>
          <w:ilvl w:val="0"/>
          <w:numId w:val="41"/>
        </w:numPr>
        <w:spacing w:line="264" w:lineRule="auto"/>
        <w:ind w:leftChars="0"/>
        <w:rPr>
          <w:color w:val="000000" w:themeColor="text1"/>
        </w:rPr>
      </w:pPr>
      <w:r w:rsidRPr="006116E4">
        <w:rPr>
          <w:color w:val="000000" w:themeColor="text1"/>
        </w:rPr>
        <w:t xml:space="preserve">CMM 2025-05 “Conservation and management measure for bottom fisheries and protection of vulnerable marine ecosystems in the Northwestern Pacific Ocean” (for </w:t>
      </w:r>
      <w:r w:rsidR="006116E4" w:rsidRPr="006116E4">
        <w:rPr>
          <w:color w:val="000000" w:themeColor="text1"/>
        </w:rPr>
        <w:t xml:space="preserve">target stocks and </w:t>
      </w:r>
      <w:r w:rsidRPr="006116E4">
        <w:rPr>
          <w:color w:val="000000" w:themeColor="text1"/>
        </w:rPr>
        <w:t>habitats)</w:t>
      </w:r>
    </w:p>
    <w:p w14:paraId="650D73C3" w14:textId="4805B621" w:rsidR="00AE2BBE" w:rsidRPr="006116E4" w:rsidRDefault="00915EEF" w:rsidP="006116E4">
      <w:pPr>
        <w:pStyle w:val="ListParagraph"/>
        <w:numPr>
          <w:ilvl w:val="0"/>
          <w:numId w:val="41"/>
        </w:numPr>
        <w:spacing w:line="264" w:lineRule="auto"/>
        <w:ind w:leftChars="0"/>
        <w:rPr>
          <w:color w:val="000000" w:themeColor="text1"/>
        </w:rPr>
      </w:pPr>
      <w:r w:rsidRPr="006116E4">
        <w:rPr>
          <w:color w:val="000000" w:themeColor="text1"/>
        </w:rPr>
        <w:t>CMM 2024-15 “Conservation and management measure on the prevention, reduction, and elimination of marine pollution” (for habitats)</w:t>
      </w:r>
    </w:p>
    <w:p w14:paraId="7F833FB6" w14:textId="5A11B9C0" w:rsidR="00AE2BBE" w:rsidRDefault="00202C30" w:rsidP="00202C30">
      <w:pPr>
        <w:spacing w:line="264" w:lineRule="auto"/>
        <w:rPr>
          <w:color w:val="000000" w:themeColor="text1"/>
          <w:szCs w:val="24"/>
        </w:rPr>
      </w:pPr>
      <w:r w:rsidRPr="00202C30">
        <w:rPr>
          <w:color w:val="000000" w:themeColor="text1"/>
          <w:szCs w:val="24"/>
        </w:rPr>
        <w:t xml:space="preserve">Further work </w:t>
      </w:r>
      <w:r>
        <w:rPr>
          <w:color w:val="000000" w:themeColor="text1"/>
          <w:szCs w:val="24"/>
        </w:rPr>
        <w:t>is needed</w:t>
      </w:r>
      <w:r w:rsidRPr="00202C30">
        <w:rPr>
          <w:color w:val="000000" w:themeColor="text1"/>
          <w:szCs w:val="24"/>
        </w:rPr>
        <w:t xml:space="preserve"> for developing reference points and management procedures for priority stocks</w:t>
      </w:r>
      <w:r>
        <w:rPr>
          <w:color w:val="000000" w:themeColor="text1"/>
          <w:szCs w:val="24"/>
        </w:rPr>
        <w:t>.</w:t>
      </w:r>
      <w:r w:rsidR="0059624E">
        <w:rPr>
          <w:color w:val="000000" w:themeColor="text1"/>
          <w:szCs w:val="24"/>
        </w:rPr>
        <w:t xml:space="preserve"> </w:t>
      </w:r>
      <w:r w:rsidRPr="00202C30">
        <w:rPr>
          <w:color w:val="000000" w:themeColor="text1"/>
          <w:szCs w:val="24"/>
        </w:rPr>
        <w:t>A more structured risk-based framework, guided by the precautionary approach, could further support</w:t>
      </w:r>
      <w:r w:rsidR="0059624E">
        <w:rPr>
          <w:color w:val="000000" w:themeColor="text1"/>
          <w:szCs w:val="24"/>
        </w:rPr>
        <w:t xml:space="preserve"> </w:t>
      </w:r>
      <w:r w:rsidRPr="00202C30">
        <w:rPr>
          <w:color w:val="000000" w:themeColor="text1"/>
          <w:szCs w:val="24"/>
        </w:rPr>
        <w:t>decision making under uncertainties</w:t>
      </w:r>
    </w:p>
    <w:p w14:paraId="07377F44" w14:textId="77777777" w:rsidR="0059624E" w:rsidRDefault="0059624E" w:rsidP="00202C30">
      <w:pPr>
        <w:spacing w:line="264" w:lineRule="auto"/>
        <w:rPr>
          <w:color w:val="000000" w:themeColor="text1"/>
          <w:szCs w:val="24"/>
        </w:rPr>
      </w:pPr>
    </w:p>
    <w:p w14:paraId="2E44787D" w14:textId="1012A815" w:rsidR="0059624E" w:rsidRDefault="003C61AE" w:rsidP="003C61AE">
      <w:pPr>
        <w:spacing w:line="264" w:lineRule="auto"/>
        <w:rPr>
          <w:color w:val="000000" w:themeColor="text1"/>
          <w:szCs w:val="24"/>
        </w:rPr>
      </w:pPr>
      <w:r>
        <w:rPr>
          <w:color w:val="000000" w:themeColor="text1"/>
        </w:rPr>
        <w:t>Dr. Kitakado suggested that l</w:t>
      </w:r>
      <w:r w:rsidR="00F77C50" w:rsidRPr="00F77C50">
        <w:rPr>
          <w:color w:val="000000" w:themeColor="text1"/>
          <w:szCs w:val="24"/>
        </w:rPr>
        <w:t>ong-term management procedures (MPs) evaluated and supported by MSE could help provide stability and</w:t>
      </w:r>
      <w:r w:rsidR="00F77C50">
        <w:rPr>
          <w:color w:val="000000" w:themeColor="text1"/>
          <w:szCs w:val="24"/>
        </w:rPr>
        <w:t xml:space="preserve"> </w:t>
      </w:r>
      <w:r w:rsidR="00F77C50" w:rsidRPr="00F77C50">
        <w:rPr>
          <w:color w:val="000000" w:themeColor="text1"/>
          <w:szCs w:val="24"/>
        </w:rPr>
        <w:t>transparency in decision making for variable stocks</w:t>
      </w:r>
      <w:r w:rsidR="00504F61">
        <w:rPr>
          <w:color w:val="000000" w:themeColor="text1"/>
          <w:szCs w:val="24"/>
        </w:rPr>
        <w:t xml:space="preserve">. </w:t>
      </w:r>
      <w:r w:rsidR="002B1198" w:rsidRPr="002B1198">
        <w:rPr>
          <w:color w:val="000000" w:themeColor="text1"/>
          <w:szCs w:val="24"/>
        </w:rPr>
        <w:t>MSE is useful to clarify MPs respon</w:t>
      </w:r>
      <w:r>
        <w:rPr>
          <w:color w:val="000000" w:themeColor="text1"/>
          <w:szCs w:val="24"/>
        </w:rPr>
        <w:t>se</w:t>
      </w:r>
      <w:r w:rsidR="002B1198" w:rsidRPr="002B1198">
        <w:rPr>
          <w:color w:val="000000" w:themeColor="text1"/>
          <w:szCs w:val="24"/>
        </w:rPr>
        <w:t xml:space="preserve"> to changes in stock status and environmental conditions and provide</w:t>
      </w:r>
      <w:r w:rsidR="002B1198">
        <w:rPr>
          <w:color w:val="000000" w:themeColor="text1"/>
          <w:szCs w:val="24"/>
        </w:rPr>
        <w:t xml:space="preserve"> </w:t>
      </w:r>
      <w:r w:rsidR="002B1198" w:rsidRPr="002B1198">
        <w:rPr>
          <w:color w:val="000000" w:themeColor="text1"/>
          <w:szCs w:val="24"/>
        </w:rPr>
        <w:t>clearer expectations for managers</w:t>
      </w:r>
      <w:r w:rsidR="002B1198">
        <w:rPr>
          <w:color w:val="000000" w:themeColor="text1"/>
          <w:szCs w:val="24"/>
        </w:rPr>
        <w:t xml:space="preserve">. </w:t>
      </w:r>
      <w:r w:rsidRPr="003C61AE">
        <w:rPr>
          <w:color w:val="000000" w:themeColor="text1"/>
          <w:szCs w:val="24"/>
        </w:rPr>
        <w:t>Systematic impact assessments can be used when developing a full MSE framework is challenging. They</w:t>
      </w:r>
      <w:r>
        <w:rPr>
          <w:color w:val="000000" w:themeColor="text1"/>
          <w:szCs w:val="24"/>
        </w:rPr>
        <w:t xml:space="preserve"> </w:t>
      </w:r>
      <w:r w:rsidR="00124ADA" w:rsidRPr="003C61AE">
        <w:rPr>
          <w:color w:val="000000" w:themeColor="text1"/>
          <w:szCs w:val="24"/>
        </w:rPr>
        <w:t>allow us</w:t>
      </w:r>
      <w:r w:rsidRPr="003C61AE">
        <w:rPr>
          <w:color w:val="000000" w:themeColor="text1"/>
          <w:szCs w:val="24"/>
        </w:rPr>
        <w:t xml:space="preserve"> to compare the effects of proposed measures in </w:t>
      </w:r>
      <w:r w:rsidRPr="003C61AE">
        <w:rPr>
          <w:color w:val="000000" w:themeColor="text1"/>
          <w:szCs w:val="24"/>
        </w:rPr>
        <w:lastRenderedPageBreak/>
        <w:t>a consistent way, even in situations where data,</w:t>
      </w:r>
      <w:r>
        <w:rPr>
          <w:color w:val="000000" w:themeColor="text1"/>
          <w:szCs w:val="24"/>
        </w:rPr>
        <w:t xml:space="preserve"> </w:t>
      </w:r>
      <w:r w:rsidRPr="003C61AE">
        <w:rPr>
          <w:color w:val="000000" w:themeColor="text1"/>
          <w:szCs w:val="24"/>
        </w:rPr>
        <w:t>time, or agreement are insufficient for a comprehensive MSE.</w:t>
      </w:r>
    </w:p>
    <w:p w14:paraId="5547FBF7" w14:textId="77777777" w:rsidR="005B0E29" w:rsidRDefault="005B0E29" w:rsidP="003C61AE">
      <w:pPr>
        <w:spacing w:line="264" w:lineRule="auto"/>
        <w:rPr>
          <w:color w:val="000000" w:themeColor="text1"/>
          <w:szCs w:val="24"/>
        </w:rPr>
      </w:pPr>
    </w:p>
    <w:p w14:paraId="5CA1C508" w14:textId="413D747E" w:rsidR="005B0E29" w:rsidRDefault="008D1B6A" w:rsidP="00CA5F03">
      <w:pPr>
        <w:spacing w:line="264" w:lineRule="auto"/>
        <w:rPr>
          <w:color w:val="000000" w:themeColor="text1"/>
          <w:szCs w:val="24"/>
        </w:rPr>
      </w:pPr>
      <w:r>
        <w:rPr>
          <w:color w:val="000000" w:themeColor="text1"/>
          <w:szCs w:val="24"/>
        </w:rPr>
        <w:t xml:space="preserve">He also noted that </w:t>
      </w:r>
      <w:r w:rsidRPr="008D1B6A">
        <w:rPr>
          <w:color w:val="000000" w:themeColor="text1"/>
          <w:szCs w:val="24"/>
        </w:rPr>
        <w:t xml:space="preserve">the establishment of a joint SC-Commission Working Group on PA </w:t>
      </w:r>
      <w:r w:rsidR="00DC3762">
        <w:rPr>
          <w:color w:val="000000" w:themeColor="text1"/>
          <w:szCs w:val="24"/>
        </w:rPr>
        <w:t xml:space="preserve">would </w:t>
      </w:r>
      <w:r w:rsidRPr="008D1B6A">
        <w:rPr>
          <w:color w:val="000000" w:themeColor="text1"/>
          <w:szCs w:val="24"/>
        </w:rPr>
        <w:t>help to</w:t>
      </w:r>
      <w:r w:rsidR="00DC3762">
        <w:rPr>
          <w:color w:val="000000" w:themeColor="text1"/>
          <w:szCs w:val="24"/>
        </w:rPr>
        <w:t xml:space="preserve"> </w:t>
      </w:r>
      <w:r w:rsidRPr="008D1B6A">
        <w:rPr>
          <w:color w:val="000000" w:themeColor="text1"/>
          <w:szCs w:val="24"/>
        </w:rPr>
        <w:t>bring this work forward</w:t>
      </w:r>
      <w:r w:rsidR="001155BE">
        <w:rPr>
          <w:color w:val="000000" w:themeColor="text1"/>
          <w:szCs w:val="24"/>
        </w:rPr>
        <w:t xml:space="preserve">. He pointed out that the </w:t>
      </w:r>
      <w:r w:rsidR="001155BE" w:rsidRPr="001155BE">
        <w:rPr>
          <w:color w:val="000000" w:themeColor="text1"/>
          <w:szCs w:val="24"/>
        </w:rPr>
        <w:t xml:space="preserve">joint </w:t>
      </w:r>
      <w:r w:rsidR="00097B74">
        <w:rPr>
          <w:color w:val="000000" w:themeColor="text1"/>
          <w:szCs w:val="24"/>
        </w:rPr>
        <w:t>SC</w:t>
      </w:r>
      <w:r w:rsidR="00347998">
        <w:rPr>
          <w:color w:val="000000" w:themeColor="text1"/>
          <w:szCs w:val="24"/>
        </w:rPr>
        <w:t>-</w:t>
      </w:r>
      <w:r w:rsidR="00097B74">
        <w:rPr>
          <w:color w:val="000000" w:themeColor="text1"/>
          <w:szCs w:val="24"/>
        </w:rPr>
        <w:t>TCC</w:t>
      </w:r>
      <w:r w:rsidR="00347998">
        <w:rPr>
          <w:color w:val="000000" w:themeColor="text1"/>
          <w:szCs w:val="24"/>
        </w:rPr>
        <w:t>-</w:t>
      </w:r>
      <w:r w:rsidR="00097B74">
        <w:rPr>
          <w:color w:val="000000" w:themeColor="text1"/>
          <w:szCs w:val="24"/>
        </w:rPr>
        <w:t>COM SWG MSE PS</w:t>
      </w:r>
      <w:r w:rsidR="001155BE" w:rsidRPr="001155BE">
        <w:rPr>
          <w:color w:val="000000" w:themeColor="text1"/>
          <w:szCs w:val="24"/>
        </w:rPr>
        <w:t xml:space="preserve"> has been useful</w:t>
      </w:r>
      <w:r w:rsidR="00097B74">
        <w:rPr>
          <w:color w:val="000000" w:themeColor="text1"/>
          <w:szCs w:val="24"/>
        </w:rPr>
        <w:t xml:space="preserve"> </w:t>
      </w:r>
      <w:r w:rsidR="001155BE" w:rsidRPr="001155BE">
        <w:rPr>
          <w:color w:val="000000" w:themeColor="text1"/>
          <w:szCs w:val="24"/>
        </w:rPr>
        <w:t>for improving communication between the SC and the Commission</w:t>
      </w:r>
      <w:r w:rsidR="0080072E">
        <w:rPr>
          <w:color w:val="000000" w:themeColor="text1"/>
          <w:szCs w:val="24"/>
        </w:rPr>
        <w:t xml:space="preserve"> and </w:t>
      </w:r>
      <w:r w:rsidR="001155BE" w:rsidRPr="001155BE">
        <w:rPr>
          <w:color w:val="000000" w:themeColor="text1"/>
          <w:szCs w:val="24"/>
        </w:rPr>
        <w:t>developing shared expectations</w:t>
      </w:r>
      <w:r w:rsidR="0080072E">
        <w:rPr>
          <w:color w:val="000000" w:themeColor="text1"/>
          <w:szCs w:val="24"/>
        </w:rPr>
        <w:t>, and that a</w:t>
      </w:r>
      <w:r w:rsidR="001155BE" w:rsidRPr="001155BE">
        <w:rPr>
          <w:color w:val="000000" w:themeColor="text1"/>
          <w:szCs w:val="24"/>
        </w:rPr>
        <w:t xml:space="preserve"> similar structure could help provide a forum for coordinating</w:t>
      </w:r>
      <w:r w:rsidR="0080072E">
        <w:rPr>
          <w:color w:val="000000" w:themeColor="text1"/>
          <w:szCs w:val="24"/>
        </w:rPr>
        <w:t xml:space="preserve"> </w:t>
      </w:r>
      <w:r w:rsidR="001155BE" w:rsidRPr="001155BE">
        <w:rPr>
          <w:color w:val="000000" w:themeColor="text1"/>
          <w:szCs w:val="24"/>
        </w:rPr>
        <w:t>priorities and preparing practical steps for advancing the PA</w:t>
      </w:r>
      <w:r w:rsidR="0080072E">
        <w:rPr>
          <w:color w:val="000000" w:themeColor="text1"/>
          <w:szCs w:val="24"/>
        </w:rPr>
        <w:t>.</w:t>
      </w:r>
      <w:r w:rsidR="00CA5F03">
        <w:rPr>
          <w:color w:val="000000" w:themeColor="text1"/>
          <w:szCs w:val="24"/>
        </w:rPr>
        <w:t xml:space="preserve"> However, there is a need to </w:t>
      </w:r>
      <w:r w:rsidR="00055DCE">
        <w:rPr>
          <w:color w:val="000000" w:themeColor="text1"/>
          <w:szCs w:val="24"/>
        </w:rPr>
        <w:t xml:space="preserve">clearly define Terms of Reference for such a </w:t>
      </w:r>
      <w:r w:rsidR="007B4FEC">
        <w:rPr>
          <w:color w:val="000000" w:themeColor="text1"/>
          <w:szCs w:val="24"/>
        </w:rPr>
        <w:t xml:space="preserve">joint </w:t>
      </w:r>
      <w:r w:rsidR="00055DCE">
        <w:rPr>
          <w:color w:val="000000" w:themeColor="text1"/>
          <w:szCs w:val="24"/>
        </w:rPr>
        <w:t xml:space="preserve">group </w:t>
      </w:r>
      <w:r w:rsidR="00CA5F03" w:rsidRPr="00CA5F03">
        <w:rPr>
          <w:color w:val="000000" w:themeColor="text1"/>
          <w:szCs w:val="24"/>
        </w:rPr>
        <w:t xml:space="preserve">(including the timeline) </w:t>
      </w:r>
      <w:r w:rsidR="00055DCE">
        <w:rPr>
          <w:color w:val="000000" w:themeColor="text1"/>
          <w:szCs w:val="24"/>
        </w:rPr>
        <w:t xml:space="preserve">to </w:t>
      </w:r>
      <w:r w:rsidR="00CA5F03" w:rsidRPr="00CA5F03">
        <w:rPr>
          <w:color w:val="000000" w:themeColor="text1"/>
          <w:szCs w:val="24"/>
        </w:rPr>
        <w:t>avoid confusion about roles and responsibilities o</w:t>
      </w:r>
      <w:r w:rsidR="004E5365">
        <w:rPr>
          <w:color w:val="000000" w:themeColor="text1"/>
          <w:szCs w:val="24"/>
        </w:rPr>
        <w:t xml:space="preserve">f scientists and managers. </w:t>
      </w:r>
      <w:r w:rsidR="006E6D35">
        <w:rPr>
          <w:color w:val="000000" w:themeColor="text1"/>
          <w:szCs w:val="24"/>
        </w:rPr>
        <w:t xml:space="preserve">Also, </w:t>
      </w:r>
      <w:r w:rsidR="007B4FEC">
        <w:rPr>
          <w:color w:val="000000" w:themeColor="text1"/>
          <w:szCs w:val="24"/>
        </w:rPr>
        <w:t>the e</w:t>
      </w:r>
      <w:r w:rsidR="00CA5F03" w:rsidRPr="00CA5F03">
        <w:rPr>
          <w:color w:val="000000" w:themeColor="text1"/>
          <w:szCs w:val="24"/>
        </w:rPr>
        <w:t xml:space="preserve">ffectiveness </w:t>
      </w:r>
      <w:r w:rsidR="007B4FEC">
        <w:rPr>
          <w:color w:val="000000" w:themeColor="text1"/>
          <w:szCs w:val="24"/>
        </w:rPr>
        <w:t xml:space="preserve">of this group </w:t>
      </w:r>
      <w:r w:rsidR="00CA5F03" w:rsidRPr="00CA5F03">
        <w:rPr>
          <w:color w:val="000000" w:themeColor="text1"/>
          <w:szCs w:val="24"/>
        </w:rPr>
        <w:t xml:space="preserve">will depend on stable </w:t>
      </w:r>
      <w:r w:rsidR="007B4FEC">
        <w:rPr>
          <w:color w:val="000000" w:themeColor="text1"/>
          <w:szCs w:val="24"/>
        </w:rPr>
        <w:t xml:space="preserve">and dedicated </w:t>
      </w:r>
      <w:r w:rsidR="00CA5F03" w:rsidRPr="00CA5F03">
        <w:rPr>
          <w:color w:val="000000" w:themeColor="text1"/>
          <w:szCs w:val="24"/>
        </w:rPr>
        <w:t>participation from both the SC</w:t>
      </w:r>
      <w:r w:rsidR="007B4FEC">
        <w:rPr>
          <w:color w:val="000000" w:themeColor="text1"/>
          <w:szCs w:val="24"/>
        </w:rPr>
        <w:t xml:space="preserve"> </w:t>
      </w:r>
      <w:r w:rsidR="00CA5F03" w:rsidRPr="00CA5F03">
        <w:rPr>
          <w:color w:val="000000" w:themeColor="text1"/>
          <w:szCs w:val="24"/>
        </w:rPr>
        <w:t>and the Commission</w:t>
      </w:r>
      <w:r w:rsidR="00FD24C0">
        <w:rPr>
          <w:color w:val="000000" w:themeColor="text1"/>
          <w:szCs w:val="24"/>
        </w:rPr>
        <w:t>.</w:t>
      </w:r>
    </w:p>
    <w:p w14:paraId="6CDC8062" w14:textId="77777777" w:rsidR="00D2392E" w:rsidRPr="00D2392E" w:rsidRDefault="00D2392E" w:rsidP="00D2392E">
      <w:pPr>
        <w:spacing w:line="264" w:lineRule="auto"/>
        <w:rPr>
          <w:color w:val="000000" w:themeColor="text1"/>
          <w:szCs w:val="24"/>
        </w:rPr>
      </w:pPr>
    </w:p>
    <w:p w14:paraId="1B2CEE5C" w14:textId="052C215A" w:rsidR="00D2392E" w:rsidRPr="000B798F" w:rsidRDefault="00D2392E" w:rsidP="00D2392E">
      <w:pPr>
        <w:spacing w:line="264" w:lineRule="auto"/>
        <w:rPr>
          <w:color w:val="0070C0"/>
          <w:szCs w:val="24"/>
        </w:rPr>
      </w:pPr>
      <w:r w:rsidRPr="000B798F">
        <w:rPr>
          <w:color w:val="0070C0"/>
          <w:szCs w:val="24"/>
        </w:rPr>
        <w:t>Agenda Item 10. Facilitated discussion and conclusions</w:t>
      </w:r>
    </w:p>
    <w:p w14:paraId="4853BEB0" w14:textId="77777777" w:rsidR="009F365A" w:rsidRDefault="002E2D11" w:rsidP="00D2392E">
      <w:pPr>
        <w:spacing w:line="264" w:lineRule="auto"/>
        <w:rPr>
          <w:color w:val="000000" w:themeColor="text1"/>
          <w:szCs w:val="24"/>
        </w:rPr>
      </w:pPr>
      <w:r>
        <w:rPr>
          <w:color w:val="000000" w:themeColor="text1"/>
          <w:szCs w:val="24"/>
        </w:rPr>
        <w:t xml:space="preserve">The participants discussed how to establish effective processes for implementing MSE-based MPs at the NPFC, including the need to enhance efficiency and account for limitations on </w:t>
      </w:r>
      <w:r w:rsidR="000B5D0B">
        <w:rPr>
          <w:color w:val="000000" w:themeColor="text1"/>
          <w:szCs w:val="24"/>
        </w:rPr>
        <w:t xml:space="preserve">Members’ </w:t>
      </w:r>
      <w:r>
        <w:rPr>
          <w:color w:val="000000" w:themeColor="text1"/>
          <w:szCs w:val="24"/>
        </w:rPr>
        <w:t xml:space="preserve">capacity. </w:t>
      </w:r>
    </w:p>
    <w:p w14:paraId="2A3FA2F5" w14:textId="77777777" w:rsidR="009F365A" w:rsidRDefault="009F365A" w:rsidP="00D2392E">
      <w:pPr>
        <w:spacing w:line="264" w:lineRule="auto"/>
        <w:rPr>
          <w:color w:val="000000" w:themeColor="text1"/>
          <w:szCs w:val="24"/>
        </w:rPr>
      </w:pPr>
    </w:p>
    <w:p w14:paraId="7EC2E850" w14:textId="4DE860C5" w:rsidR="00695A19" w:rsidRDefault="00C70C26" w:rsidP="00D2392E">
      <w:pPr>
        <w:spacing w:line="264" w:lineRule="auto"/>
        <w:rPr>
          <w:color w:val="000000" w:themeColor="text1"/>
          <w:szCs w:val="24"/>
        </w:rPr>
      </w:pPr>
      <w:r>
        <w:rPr>
          <w:color w:val="000000" w:themeColor="text1"/>
          <w:szCs w:val="24"/>
        </w:rPr>
        <w:t>The participants first considered the experience at NAFO</w:t>
      </w:r>
      <w:r w:rsidR="002B527A">
        <w:rPr>
          <w:color w:val="000000" w:themeColor="text1"/>
          <w:szCs w:val="24"/>
        </w:rPr>
        <w:t>, which has two types of MP</w:t>
      </w:r>
      <w:r>
        <w:rPr>
          <w:color w:val="000000" w:themeColor="text1"/>
          <w:szCs w:val="24"/>
        </w:rPr>
        <w:t xml:space="preserve">. </w:t>
      </w:r>
      <w:r w:rsidRPr="00C70C26">
        <w:rPr>
          <w:color w:val="000000" w:themeColor="text1"/>
          <w:szCs w:val="24"/>
        </w:rPr>
        <w:t xml:space="preserve">NAFO </w:t>
      </w:r>
      <w:r>
        <w:rPr>
          <w:color w:val="000000" w:themeColor="text1"/>
          <w:szCs w:val="24"/>
        </w:rPr>
        <w:t xml:space="preserve">assesses </w:t>
      </w:r>
      <w:r w:rsidRPr="00C70C26">
        <w:rPr>
          <w:color w:val="000000" w:themeColor="text1"/>
          <w:szCs w:val="24"/>
        </w:rPr>
        <w:t>28 stocks</w:t>
      </w:r>
      <w:r>
        <w:rPr>
          <w:color w:val="000000" w:themeColor="text1"/>
          <w:szCs w:val="24"/>
        </w:rPr>
        <w:t xml:space="preserve">, which </w:t>
      </w:r>
      <w:r w:rsidRPr="00C70C26">
        <w:rPr>
          <w:color w:val="000000" w:themeColor="text1"/>
          <w:szCs w:val="24"/>
        </w:rPr>
        <w:t xml:space="preserve">is one of </w:t>
      </w:r>
      <w:r w:rsidR="00025F82">
        <w:rPr>
          <w:color w:val="000000" w:themeColor="text1"/>
          <w:szCs w:val="24"/>
        </w:rPr>
        <w:t xml:space="preserve">the </w:t>
      </w:r>
      <w:r w:rsidRPr="00C70C26">
        <w:rPr>
          <w:color w:val="000000" w:themeColor="text1"/>
          <w:szCs w:val="24"/>
        </w:rPr>
        <w:t xml:space="preserve">reasons </w:t>
      </w:r>
      <w:r>
        <w:rPr>
          <w:color w:val="000000" w:themeColor="text1"/>
          <w:szCs w:val="24"/>
        </w:rPr>
        <w:t xml:space="preserve">why it </w:t>
      </w:r>
      <w:r w:rsidRPr="00C70C26">
        <w:rPr>
          <w:color w:val="000000" w:themeColor="text1"/>
          <w:szCs w:val="24"/>
        </w:rPr>
        <w:t>develop</w:t>
      </w:r>
      <w:r>
        <w:rPr>
          <w:color w:val="000000" w:themeColor="text1"/>
          <w:szCs w:val="24"/>
        </w:rPr>
        <w:t>ed</w:t>
      </w:r>
      <w:r w:rsidRPr="00C70C26">
        <w:rPr>
          <w:color w:val="000000" w:themeColor="text1"/>
          <w:szCs w:val="24"/>
        </w:rPr>
        <w:t xml:space="preserve"> </w:t>
      </w:r>
      <w:r>
        <w:rPr>
          <w:color w:val="000000" w:themeColor="text1"/>
          <w:szCs w:val="24"/>
        </w:rPr>
        <w:t xml:space="preserve">a </w:t>
      </w:r>
      <w:r w:rsidRPr="00C70C26">
        <w:rPr>
          <w:color w:val="000000" w:themeColor="text1"/>
          <w:szCs w:val="24"/>
        </w:rPr>
        <w:t>general MP</w:t>
      </w:r>
      <w:r>
        <w:rPr>
          <w:color w:val="000000" w:themeColor="text1"/>
          <w:szCs w:val="24"/>
        </w:rPr>
        <w:t xml:space="preserve"> </w:t>
      </w:r>
      <w:r w:rsidR="00025F82">
        <w:rPr>
          <w:color w:val="000000" w:themeColor="text1"/>
          <w:szCs w:val="24"/>
        </w:rPr>
        <w:t>(</w:t>
      </w:r>
      <w:r>
        <w:rPr>
          <w:color w:val="000000" w:themeColor="text1"/>
          <w:szCs w:val="24"/>
        </w:rPr>
        <w:t>the NAFO PA Framework</w:t>
      </w:r>
      <w:r w:rsidR="00025F82">
        <w:rPr>
          <w:color w:val="000000" w:themeColor="text1"/>
          <w:szCs w:val="24"/>
        </w:rPr>
        <w:t>)</w:t>
      </w:r>
      <w:r w:rsidRPr="00C70C26">
        <w:rPr>
          <w:color w:val="000000" w:themeColor="text1"/>
          <w:szCs w:val="24"/>
        </w:rPr>
        <w:t xml:space="preserve"> to </w:t>
      </w:r>
      <w:r>
        <w:rPr>
          <w:color w:val="000000" w:themeColor="text1"/>
          <w:szCs w:val="24"/>
        </w:rPr>
        <w:t xml:space="preserve">be </w:t>
      </w:r>
      <w:r w:rsidRPr="00C70C26">
        <w:rPr>
          <w:color w:val="000000" w:themeColor="text1"/>
          <w:szCs w:val="24"/>
        </w:rPr>
        <w:t>appl</w:t>
      </w:r>
      <w:r>
        <w:rPr>
          <w:color w:val="000000" w:themeColor="text1"/>
          <w:szCs w:val="24"/>
        </w:rPr>
        <w:t>ied</w:t>
      </w:r>
      <w:r w:rsidRPr="00C70C26">
        <w:rPr>
          <w:color w:val="000000" w:themeColor="text1"/>
          <w:szCs w:val="24"/>
        </w:rPr>
        <w:t xml:space="preserve"> to </w:t>
      </w:r>
      <w:r w:rsidR="00025F82">
        <w:rPr>
          <w:color w:val="000000" w:themeColor="text1"/>
          <w:szCs w:val="24"/>
        </w:rPr>
        <w:t>multiple</w:t>
      </w:r>
      <w:r w:rsidRPr="00C70C26">
        <w:rPr>
          <w:color w:val="000000" w:themeColor="text1"/>
          <w:szCs w:val="24"/>
        </w:rPr>
        <w:t xml:space="preserve"> stocks</w:t>
      </w:r>
      <w:r>
        <w:rPr>
          <w:color w:val="000000" w:themeColor="text1"/>
          <w:szCs w:val="24"/>
        </w:rPr>
        <w:t xml:space="preserve"> and also a </w:t>
      </w:r>
      <w:r w:rsidRPr="00C70C26">
        <w:rPr>
          <w:color w:val="000000" w:themeColor="text1"/>
          <w:szCs w:val="24"/>
        </w:rPr>
        <w:t xml:space="preserve">specific MP to </w:t>
      </w:r>
      <w:r>
        <w:rPr>
          <w:color w:val="000000" w:themeColor="text1"/>
          <w:szCs w:val="24"/>
        </w:rPr>
        <w:t xml:space="preserve">be </w:t>
      </w:r>
      <w:r w:rsidRPr="00C70C26">
        <w:rPr>
          <w:color w:val="000000" w:themeColor="text1"/>
          <w:szCs w:val="24"/>
        </w:rPr>
        <w:t>appl</w:t>
      </w:r>
      <w:r>
        <w:rPr>
          <w:color w:val="000000" w:themeColor="text1"/>
          <w:szCs w:val="24"/>
        </w:rPr>
        <w:t>ied</w:t>
      </w:r>
      <w:r w:rsidRPr="00C70C26">
        <w:rPr>
          <w:color w:val="000000" w:themeColor="text1"/>
          <w:szCs w:val="24"/>
        </w:rPr>
        <w:t xml:space="preserve"> to specific stocks. </w:t>
      </w:r>
      <w:r w:rsidR="009F365A">
        <w:rPr>
          <w:color w:val="000000" w:themeColor="text1"/>
          <w:szCs w:val="24"/>
        </w:rPr>
        <w:t xml:space="preserve">NAFO found </w:t>
      </w:r>
      <w:r w:rsidRPr="00C70C26">
        <w:rPr>
          <w:color w:val="000000" w:themeColor="text1"/>
          <w:szCs w:val="24"/>
        </w:rPr>
        <w:t xml:space="preserve">that </w:t>
      </w:r>
      <w:r w:rsidR="009F365A">
        <w:rPr>
          <w:color w:val="000000" w:themeColor="text1"/>
          <w:szCs w:val="24"/>
        </w:rPr>
        <w:t xml:space="preserve">implementing </w:t>
      </w:r>
      <w:r w:rsidRPr="00C70C26">
        <w:rPr>
          <w:color w:val="000000" w:themeColor="text1"/>
          <w:szCs w:val="24"/>
        </w:rPr>
        <w:t xml:space="preserve">the </w:t>
      </w:r>
      <w:r w:rsidR="009F365A">
        <w:rPr>
          <w:color w:val="000000" w:themeColor="text1"/>
          <w:szCs w:val="24"/>
        </w:rPr>
        <w:t>species-</w:t>
      </w:r>
      <w:r w:rsidRPr="00C70C26">
        <w:rPr>
          <w:color w:val="000000" w:themeColor="text1"/>
          <w:szCs w:val="24"/>
        </w:rPr>
        <w:t>specific MP</w:t>
      </w:r>
      <w:r w:rsidR="009F365A">
        <w:rPr>
          <w:color w:val="000000" w:themeColor="text1"/>
          <w:szCs w:val="24"/>
        </w:rPr>
        <w:t>s</w:t>
      </w:r>
      <w:r w:rsidRPr="00C70C26">
        <w:rPr>
          <w:color w:val="000000" w:themeColor="text1"/>
          <w:szCs w:val="24"/>
        </w:rPr>
        <w:t xml:space="preserve"> </w:t>
      </w:r>
      <w:r w:rsidR="009F365A">
        <w:rPr>
          <w:color w:val="000000" w:themeColor="text1"/>
          <w:szCs w:val="24"/>
        </w:rPr>
        <w:t xml:space="preserve">was </w:t>
      </w:r>
      <w:r w:rsidRPr="00C70C26">
        <w:rPr>
          <w:color w:val="000000" w:themeColor="text1"/>
          <w:szCs w:val="24"/>
        </w:rPr>
        <w:t xml:space="preserve">very time-consuming and effort-consuming </w:t>
      </w:r>
      <w:r w:rsidR="009F365A">
        <w:rPr>
          <w:color w:val="000000" w:themeColor="text1"/>
          <w:szCs w:val="24"/>
        </w:rPr>
        <w:t xml:space="preserve">and did </w:t>
      </w:r>
      <w:r w:rsidRPr="00C70C26">
        <w:rPr>
          <w:color w:val="000000" w:themeColor="text1"/>
          <w:szCs w:val="24"/>
        </w:rPr>
        <w:t xml:space="preserve">not </w:t>
      </w:r>
      <w:r w:rsidR="009F365A">
        <w:rPr>
          <w:color w:val="000000" w:themeColor="text1"/>
          <w:szCs w:val="24"/>
        </w:rPr>
        <w:t xml:space="preserve">produce </w:t>
      </w:r>
      <w:r w:rsidRPr="00C70C26">
        <w:rPr>
          <w:color w:val="000000" w:themeColor="text1"/>
          <w:szCs w:val="24"/>
        </w:rPr>
        <w:t xml:space="preserve">as good results as </w:t>
      </w:r>
      <w:r w:rsidR="009F365A">
        <w:rPr>
          <w:color w:val="000000" w:themeColor="text1"/>
          <w:szCs w:val="24"/>
        </w:rPr>
        <w:t xml:space="preserve">initially </w:t>
      </w:r>
      <w:r w:rsidRPr="00C70C26">
        <w:rPr>
          <w:color w:val="000000" w:themeColor="text1"/>
          <w:szCs w:val="24"/>
        </w:rPr>
        <w:t>expected.</w:t>
      </w:r>
    </w:p>
    <w:p w14:paraId="5486916B" w14:textId="77777777" w:rsidR="00D2392E" w:rsidRPr="00D2392E" w:rsidRDefault="00D2392E" w:rsidP="00D2392E">
      <w:pPr>
        <w:spacing w:line="264" w:lineRule="auto"/>
        <w:rPr>
          <w:color w:val="000000" w:themeColor="text1"/>
          <w:szCs w:val="24"/>
        </w:rPr>
      </w:pPr>
    </w:p>
    <w:p w14:paraId="4C7F0CF6" w14:textId="46C6DBBE" w:rsidR="00245A61" w:rsidRDefault="009F365A" w:rsidP="009F365A">
      <w:pPr>
        <w:spacing w:line="264" w:lineRule="auto"/>
        <w:rPr>
          <w:color w:val="000000" w:themeColor="text1"/>
          <w:szCs w:val="24"/>
        </w:rPr>
      </w:pPr>
      <w:r>
        <w:rPr>
          <w:color w:val="000000" w:themeColor="text1"/>
          <w:szCs w:val="24"/>
        </w:rPr>
        <w:t xml:space="preserve">The participants suggested that it would be valuable to advance the </w:t>
      </w:r>
      <w:r w:rsidR="00FF7168">
        <w:rPr>
          <w:color w:val="000000" w:themeColor="text1"/>
          <w:szCs w:val="24"/>
        </w:rPr>
        <w:t xml:space="preserve">development of MSE-based MPs at the NPFC in a centralized way, perhaps through an </w:t>
      </w:r>
      <w:r w:rsidR="00FF7168" w:rsidRPr="00FF7168">
        <w:rPr>
          <w:color w:val="000000" w:themeColor="text1"/>
          <w:szCs w:val="24"/>
        </w:rPr>
        <w:t>overarching MSE group</w:t>
      </w:r>
      <w:r w:rsidR="0044225A">
        <w:rPr>
          <w:color w:val="000000" w:themeColor="text1"/>
          <w:szCs w:val="24"/>
        </w:rPr>
        <w:t>, co-chaired by a manager and a scientist,</w:t>
      </w:r>
      <w:r w:rsidR="00FF7168" w:rsidRPr="00FF7168">
        <w:rPr>
          <w:color w:val="000000" w:themeColor="text1"/>
          <w:szCs w:val="24"/>
        </w:rPr>
        <w:t xml:space="preserve"> that can set a common framework and guidelines.</w:t>
      </w:r>
      <w:r w:rsidR="00F668BD">
        <w:rPr>
          <w:color w:val="000000" w:themeColor="text1"/>
          <w:szCs w:val="24"/>
        </w:rPr>
        <w:t xml:space="preserve"> Rather than developing a generic </w:t>
      </w:r>
      <w:r w:rsidR="00F668BD" w:rsidRPr="00F668BD">
        <w:rPr>
          <w:color w:val="000000" w:themeColor="text1"/>
          <w:szCs w:val="24"/>
        </w:rPr>
        <w:t xml:space="preserve">MP for all species, </w:t>
      </w:r>
      <w:r w:rsidR="00F668BD">
        <w:rPr>
          <w:color w:val="000000" w:themeColor="text1"/>
          <w:szCs w:val="24"/>
        </w:rPr>
        <w:t xml:space="preserve">the participants noted the importance of </w:t>
      </w:r>
      <w:r w:rsidR="00BE44B9">
        <w:rPr>
          <w:color w:val="000000" w:themeColor="text1"/>
          <w:szCs w:val="24"/>
        </w:rPr>
        <w:t xml:space="preserve">developing </w:t>
      </w:r>
      <w:r w:rsidR="00F668BD">
        <w:rPr>
          <w:color w:val="000000" w:themeColor="text1"/>
          <w:szCs w:val="24"/>
        </w:rPr>
        <w:t xml:space="preserve">MPs </w:t>
      </w:r>
      <w:r w:rsidR="00BE44B9">
        <w:rPr>
          <w:color w:val="000000" w:themeColor="text1"/>
          <w:szCs w:val="24"/>
        </w:rPr>
        <w:t xml:space="preserve">that account for </w:t>
      </w:r>
      <w:r w:rsidR="00F668BD">
        <w:rPr>
          <w:color w:val="000000" w:themeColor="text1"/>
          <w:szCs w:val="24"/>
        </w:rPr>
        <w:t xml:space="preserve">the </w:t>
      </w:r>
      <w:r w:rsidR="00F668BD" w:rsidRPr="00F668BD">
        <w:rPr>
          <w:color w:val="000000" w:themeColor="text1"/>
          <w:szCs w:val="24"/>
        </w:rPr>
        <w:t>biolo</w:t>
      </w:r>
      <w:r w:rsidR="00F668BD">
        <w:rPr>
          <w:color w:val="000000" w:themeColor="text1"/>
          <w:szCs w:val="24"/>
        </w:rPr>
        <w:t>gi</w:t>
      </w:r>
      <w:r w:rsidR="00F668BD" w:rsidRPr="00F668BD">
        <w:rPr>
          <w:color w:val="000000" w:themeColor="text1"/>
          <w:szCs w:val="24"/>
        </w:rPr>
        <w:t>cal characteristics</w:t>
      </w:r>
      <w:r w:rsidR="00F668BD">
        <w:rPr>
          <w:color w:val="000000" w:themeColor="text1"/>
          <w:szCs w:val="24"/>
        </w:rPr>
        <w:t xml:space="preserve"> </w:t>
      </w:r>
      <w:r w:rsidR="00BE44B9">
        <w:rPr>
          <w:color w:val="000000" w:themeColor="text1"/>
          <w:szCs w:val="24"/>
        </w:rPr>
        <w:t xml:space="preserve">and uncertainties </w:t>
      </w:r>
      <w:r w:rsidR="00F668BD">
        <w:rPr>
          <w:color w:val="000000" w:themeColor="text1"/>
          <w:szCs w:val="24"/>
        </w:rPr>
        <w:t>of a particular stock.</w:t>
      </w:r>
      <w:r w:rsidR="00BE44B9">
        <w:rPr>
          <w:color w:val="000000" w:themeColor="text1"/>
          <w:szCs w:val="24"/>
        </w:rPr>
        <w:t xml:space="preserve"> They also noted that there are a variety of publicly available </w:t>
      </w:r>
      <w:r w:rsidR="00BE44B9" w:rsidRPr="00BE44B9">
        <w:rPr>
          <w:color w:val="000000" w:themeColor="text1"/>
          <w:szCs w:val="24"/>
        </w:rPr>
        <w:t xml:space="preserve">MSE software packages, </w:t>
      </w:r>
      <w:r w:rsidR="00BE44B9">
        <w:rPr>
          <w:color w:val="000000" w:themeColor="text1"/>
          <w:szCs w:val="24"/>
        </w:rPr>
        <w:t xml:space="preserve">such as </w:t>
      </w:r>
      <w:r w:rsidR="00BE44B9" w:rsidRPr="00BE44B9">
        <w:rPr>
          <w:color w:val="000000" w:themeColor="text1"/>
          <w:szCs w:val="24"/>
        </w:rPr>
        <w:t xml:space="preserve">OpenMSE and FLR, </w:t>
      </w:r>
      <w:r w:rsidR="00BE44B9">
        <w:rPr>
          <w:color w:val="000000" w:themeColor="text1"/>
          <w:szCs w:val="24"/>
        </w:rPr>
        <w:t xml:space="preserve">that can make the MSE process faster and less onerous. These provide </w:t>
      </w:r>
      <w:r w:rsidR="00BE44B9" w:rsidRPr="00BE44B9">
        <w:rPr>
          <w:color w:val="000000" w:themeColor="text1"/>
          <w:szCs w:val="24"/>
        </w:rPr>
        <w:t>generic framework</w:t>
      </w:r>
      <w:r w:rsidR="00BE44B9">
        <w:rPr>
          <w:color w:val="000000" w:themeColor="text1"/>
          <w:szCs w:val="24"/>
        </w:rPr>
        <w:t xml:space="preserve">s that can then be tailored to a stock’s </w:t>
      </w:r>
      <w:r w:rsidR="00BE44B9" w:rsidRPr="00BE44B9">
        <w:rPr>
          <w:color w:val="000000" w:themeColor="text1"/>
          <w:szCs w:val="24"/>
        </w:rPr>
        <w:t xml:space="preserve">specific biology and uncertainties. </w:t>
      </w:r>
    </w:p>
    <w:p w14:paraId="2AC88280" w14:textId="77777777" w:rsidR="00245A61" w:rsidRDefault="00245A61" w:rsidP="009F365A">
      <w:pPr>
        <w:spacing w:line="264" w:lineRule="auto"/>
        <w:rPr>
          <w:color w:val="000000" w:themeColor="text1"/>
          <w:szCs w:val="24"/>
        </w:rPr>
      </w:pPr>
    </w:p>
    <w:p w14:paraId="545E396E" w14:textId="719130EE" w:rsidR="009F365A" w:rsidRDefault="00245A61" w:rsidP="009E5C9C">
      <w:pPr>
        <w:spacing w:line="264" w:lineRule="auto"/>
        <w:rPr>
          <w:color w:val="000000" w:themeColor="text1"/>
          <w:szCs w:val="24"/>
        </w:rPr>
      </w:pPr>
      <w:r>
        <w:rPr>
          <w:color w:val="000000" w:themeColor="text1"/>
          <w:szCs w:val="24"/>
        </w:rPr>
        <w:t>The participants also discussed other good</w:t>
      </w:r>
      <w:r w:rsidR="00F668BD" w:rsidRPr="00F668BD">
        <w:rPr>
          <w:color w:val="000000" w:themeColor="text1"/>
          <w:szCs w:val="24"/>
        </w:rPr>
        <w:t xml:space="preserve"> </w:t>
      </w:r>
      <w:r>
        <w:rPr>
          <w:color w:val="000000" w:themeColor="text1"/>
          <w:szCs w:val="24"/>
        </w:rPr>
        <w:t xml:space="preserve">practices for ensuring efficient and effective MSE processes. These include establishing a </w:t>
      </w:r>
      <w:r w:rsidRPr="00245A61">
        <w:rPr>
          <w:color w:val="000000" w:themeColor="text1"/>
          <w:szCs w:val="24"/>
        </w:rPr>
        <w:t>manage</w:t>
      </w:r>
      <w:r w:rsidR="00183AB2">
        <w:rPr>
          <w:color w:val="000000" w:themeColor="text1"/>
          <w:szCs w:val="24"/>
        </w:rPr>
        <w:t>ment</w:t>
      </w:r>
      <w:r w:rsidRPr="00245A61">
        <w:rPr>
          <w:color w:val="000000" w:themeColor="text1"/>
          <w:szCs w:val="24"/>
        </w:rPr>
        <w:t>-scien</w:t>
      </w:r>
      <w:r w:rsidR="00183AB2">
        <w:rPr>
          <w:color w:val="000000" w:themeColor="text1"/>
          <w:szCs w:val="24"/>
        </w:rPr>
        <w:t>ce</w:t>
      </w:r>
      <w:r w:rsidRPr="00245A61">
        <w:rPr>
          <w:color w:val="000000" w:themeColor="text1"/>
          <w:szCs w:val="24"/>
        </w:rPr>
        <w:t xml:space="preserve"> communication group, </w:t>
      </w:r>
      <w:r>
        <w:rPr>
          <w:color w:val="000000" w:themeColor="text1"/>
          <w:szCs w:val="24"/>
        </w:rPr>
        <w:t xml:space="preserve">setting </w:t>
      </w:r>
      <w:r w:rsidRPr="00245A61">
        <w:rPr>
          <w:color w:val="000000" w:themeColor="text1"/>
          <w:szCs w:val="24"/>
        </w:rPr>
        <w:t xml:space="preserve">default management objectives with corresponding performance indicators, </w:t>
      </w:r>
      <w:r w:rsidR="009815CA">
        <w:rPr>
          <w:color w:val="000000" w:themeColor="text1"/>
          <w:szCs w:val="24"/>
        </w:rPr>
        <w:t xml:space="preserve">developing a </w:t>
      </w:r>
      <w:r w:rsidR="009815CA" w:rsidRPr="009815CA">
        <w:rPr>
          <w:color w:val="000000" w:themeColor="text1"/>
          <w:szCs w:val="24"/>
        </w:rPr>
        <w:t>standardized presentation format of results for all MSEs</w:t>
      </w:r>
      <w:r w:rsidR="000000D6">
        <w:rPr>
          <w:color w:val="000000" w:themeColor="text1"/>
          <w:szCs w:val="24"/>
        </w:rPr>
        <w:t>,</w:t>
      </w:r>
      <w:r w:rsidR="009815CA" w:rsidRPr="009815CA">
        <w:rPr>
          <w:color w:val="000000" w:themeColor="text1"/>
          <w:szCs w:val="24"/>
        </w:rPr>
        <w:t xml:space="preserve"> </w:t>
      </w:r>
      <w:r>
        <w:rPr>
          <w:color w:val="000000" w:themeColor="text1"/>
          <w:szCs w:val="24"/>
        </w:rPr>
        <w:t xml:space="preserve">and </w:t>
      </w:r>
      <w:r w:rsidRPr="00245A61">
        <w:rPr>
          <w:color w:val="000000" w:themeColor="text1"/>
          <w:szCs w:val="24"/>
        </w:rPr>
        <w:t xml:space="preserve">learning from </w:t>
      </w:r>
      <w:r>
        <w:rPr>
          <w:color w:val="000000" w:themeColor="text1"/>
          <w:szCs w:val="24"/>
        </w:rPr>
        <w:t xml:space="preserve">past </w:t>
      </w:r>
      <w:r w:rsidRPr="00245A61">
        <w:rPr>
          <w:color w:val="000000" w:themeColor="text1"/>
          <w:szCs w:val="24"/>
        </w:rPr>
        <w:t>experiences</w:t>
      </w:r>
      <w:r w:rsidR="00F351CB">
        <w:rPr>
          <w:color w:val="000000" w:themeColor="text1"/>
          <w:szCs w:val="24"/>
        </w:rPr>
        <w:t xml:space="preserve">, including the </w:t>
      </w:r>
      <w:r w:rsidR="00862A13">
        <w:rPr>
          <w:color w:val="000000" w:themeColor="text1"/>
          <w:szCs w:val="24"/>
        </w:rPr>
        <w:t xml:space="preserve">ICES’ </w:t>
      </w:r>
      <w:r w:rsidR="00E30052">
        <w:rPr>
          <w:color w:val="000000" w:themeColor="text1"/>
          <w:szCs w:val="24"/>
        </w:rPr>
        <w:lastRenderedPageBreak/>
        <w:t>advice rules for data-limited stocks</w:t>
      </w:r>
      <w:r w:rsidR="002A74A1">
        <w:rPr>
          <w:color w:val="000000" w:themeColor="text1"/>
          <w:szCs w:val="24"/>
        </w:rPr>
        <w:t xml:space="preserve"> that were</w:t>
      </w:r>
      <w:r w:rsidR="00E30052">
        <w:rPr>
          <w:color w:val="000000" w:themeColor="text1"/>
          <w:szCs w:val="24"/>
        </w:rPr>
        <w:t xml:space="preserve"> </w:t>
      </w:r>
      <w:r w:rsidR="009E5C9C" w:rsidRPr="009E5C9C">
        <w:rPr>
          <w:color w:val="000000" w:themeColor="text1"/>
          <w:szCs w:val="24"/>
        </w:rPr>
        <w:t>developed and tested with MSEs and have been designed to</w:t>
      </w:r>
      <w:r w:rsidR="002A74A1">
        <w:rPr>
          <w:color w:val="000000" w:themeColor="text1"/>
          <w:szCs w:val="24"/>
        </w:rPr>
        <w:t xml:space="preserve"> </w:t>
      </w:r>
      <w:r w:rsidR="009E5C9C" w:rsidRPr="009E5C9C">
        <w:rPr>
          <w:color w:val="000000" w:themeColor="text1"/>
          <w:szCs w:val="24"/>
        </w:rPr>
        <w:t>follow ICES precautionary approach</w:t>
      </w:r>
      <w:r w:rsidR="005A46FD">
        <w:rPr>
          <w:color w:val="000000" w:themeColor="text1"/>
          <w:szCs w:val="24"/>
        </w:rPr>
        <w:t xml:space="preserve"> (</w:t>
      </w:r>
      <w:hyperlink r:id="rId17" w:history="1">
        <w:r w:rsidR="005A46FD" w:rsidRPr="000260CC">
          <w:rPr>
            <w:rStyle w:val="Hyperlink"/>
          </w:rPr>
          <w:t>https://doi.org/10.17895/ices.pub.28506179</w:t>
        </w:r>
      </w:hyperlink>
      <w:r w:rsidR="005A46FD">
        <w:rPr>
          <w:color w:val="000000" w:themeColor="text1"/>
          <w:szCs w:val="24"/>
        </w:rPr>
        <w:t>)</w:t>
      </w:r>
      <w:r w:rsidRPr="00245A61">
        <w:rPr>
          <w:color w:val="000000" w:themeColor="text1"/>
          <w:szCs w:val="24"/>
        </w:rPr>
        <w:t>.</w:t>
      </w:r>
    </w:p>
    <w:p w14:paraId="3E82995A" w14:textId="3341E6BD" w:rsidR="00BE77FD" w:rsidRDefault="00BE77FD" w:rsidP="009F365A">
      <w:pPr>
        <w:spacing w:line="264" w:lineRule="auto"/>
        <w:rPr>
          <w:color w:val="000000" w:themeColor="text1"/>
          <w:szCs w:val="24"/>
        </w:rPr>
      </w:pPr>
    </w:p>
    <w:p w14:paraId="023DC0B9" w14:textId="0AF5E86F" w:rsidR="00BE77FD" w:rsidRDefault="00BE77FD" w:rsidP="009F365A">
      <w:pPr>
        <w:spacing w:line="264" w:lineRule="auto"/>
        <w:rPr>
          <w:color w:val="000000" w:themeColor="text1"/>
          <w:szCs w:val="24"/>
        </w:rPr>
      </w:pPr>
      <w:r>
        <w:rPr>
          <w:color w:val="000000" w:themeColor="text1"/>
          <w:szCs w:val="24"/>
        </w:rPr>
        <w:t xml:space="preserve">In particular, the participants </w:t>
      </w:r>
      <w:r w:rsidR="00542683">
        <w:rPr>
          <w:color w:val="000000" w:themeColor="text1"/>
          <w:szCs w:val="24"/>
        </w:rPr>
        <w:t xml:space="preserve">recognized </w:t>
      </w:r>
      <w:r>
        <w:rPr>
          <w:color w:val="000000" w:themeColor="text1"/>
          <w:szCs w:val="24"/>
        </w:rPr>
        <w:t xml:space="preserve">the importance of </w:t>
      </w:r>
      <w:r w:rsidR="00DC75CE">
        <w:rPr>
          <w:color w:val="000000" w:themeColor="text1"/>
          <w:szCs w:val="24"/>
        </w:rPr>
        <w:t xml:space="preserve">frequent </w:t>
      </w:r>
      <w:r>
        <w:rPr>
          <w:color w:val="000000" w:themeColor="text1"/>
          <w:szCs w:val="24"/>
        </w:rPr>
        <w:t>communication between managers and scientists</w:t>
      </w:r>
      <w:r w:rsidR="00DC75CE">
        <w:rPr>
          <w:color w:val="000000" w:themeColor="text1"/>
          <w:szCs w:val="24"/>
        </w:rPr>
        <w:t>, noting that this has been critical to successes at many other RFMOs</w:t>
      </w:r>
      <w:r>
        <w:rPr>
          <w:color w:val="000000" w:themeColor="text1"/>
          <w:szCs w:val="24"/>
        </w:rPr>
        <w:t xml:space="preserve">. </w:t>
      </w:r>
      <w:r w:rsidR="00542683">
        <w:rPr>
          <w:color w:val="000000" w:themeColor="text1"/>
          <w:szCs w:val="24"/>
        </w:rPr>
        <w:t>At the same time, t</w:t>
      </w:r>
      <w:r>
        <w:rPr>
          <w:color w:val="000000" w:themeColor="text1"/>
          <w:szCs w:val="24"/>
        </w:rPr>
        <w:t>hey</w:t>
      </w:r>
      <w:r w:rsidR="00542683">
        <w:rPr>
          <w:color w:val="000000" w:themeColor="text1"/>
          <w:szCs w:val="24"/>
        </w:rPr>
        <w:t xml:space="preserve"> noted the difficulty that the NPFC has had in obtaining greater participation by managers in joint scien</w:t>
      </w:r>
      <w:r w:rsidR="00025F82">
        <w:rPr>
          <w:color w:val="000000" w:themeColor="text1"/>
          <w:szCs w:val="24"/>
        </w:rPr>
        <w:t>ce</w:t>
      </w:r>
      <w:r w:rsidR="00542683">
        <w:rPr>
          <w:color w:val="000000" w:themeColor="text1"/>
          <w:szCs w:val="24"/>
        </w:rPr>
        <w:t>-manage</w:t>
      </w:r>
      <w:r w:rsidR="00025F82">
        <w:rPr>
          <w:color w:val="000000" w:themeColor="text1"/>
          <w:szCs w:val="24"/>
        </w:rPr>
        <w:t>ment</w:t>
      </w:r>
      <w:r w:rsidR="00542683">
        <w:rPr>
          <w:color w:val="000000" w:themeColor="text1"/>
          <w:szCs w:val="24"/>
        </w:rPr>
        <w:t xml:space="preserve"> fora, such as this workshop. The participants considered potential reasons for this. It was suggested that sometimes such fora have been overly technical, which has discouraged manager participation. On the other hand, the point was also made that scientists sometimes underestimate managers’ ability to follow technical discussions.</w:t>
      </w:r>
    </w:p>
    <w:p w14:paraId="6A62410E" w14:textId="56669B50" w:rsidR="00F207B0" w:rsidRDefault="00F207B0" w:rsidP="009F365A">
      <w:pPr>
        <w:spacing w:line="264" w:lineRule="auto"/>
        <w:rPr>
          <w:color w:val="000000" w:themeColor="text1"/>
          <w:szCs w:val="24"/>
        </w:rPr>
      </w:pPr>
    </w:p>
    <w:p w14:paraId="3961351D" w14:textId="0622BDDF" w:rsidR="00F207B0" w:rsidRDefault="00F207B0" w:rsidP="009F365A">
      <w:pPr>
        <w:spacing w:line="264" w:lineRule="auto"/>
        <w:rPr>
          <w:color w:val="000000" w:themeColor="text1"/>
          <w:szCs w:val="24"/>
        </w:rPr>
      </w:pPr>
      <w:r>
        <w:rPr>
          <w:color w:val="000000" w:themeColor="text1"/>
          <w:szCs w:val="24"/>
        </w:rPr>
        <w:t xml:space="preserve">As a way to encourage greater participation by managers and enhance dialogue between managers and scientists, it was suggested that communication should be tailored appropriately to managers. It is important to clarify the roles and inputs expected from managers in such a dialogue, such as setting the </w:t>
      </w:r>
      <w:r w:rsidRPr="00F207B0">
        <w:rPr>
          <w:color w:val="000000" w:themeColor="text1"/>
          <w:szCs w:val="24"/>
        </w:rPr>
        <w:t>priorit</w:t>
      </w:r>
      <w:r>
        <w:rPr>
          <w:color w:val="000000" w:themeColor="text1"/>
          <w:szCs w:val="24"/>
        </w:rPr>
        <w:t>ies</w:t>
      </w:r>
      <w:r w:rsidRPr="00F207B0">
        <w:rPr>
          <w:color w:val="000000" w:themeColor="text1"/>
          <w:szCs w:val="24"/>
        </w:rPr>
        <w:t xml:space="preserve"> </w:t>
      </w:r>
      <w:r>
        <w:rPr>
          <w:color w:val="000000" w:themeColor="text1"/>
          <w:szCs w:val="24"/>
        </w:rPr>
        <w:t xml:space="preserve">and </w:t>
      </w:r>
      <w:r w:rsidRPr="00F207B0">
        <w:rPr>
          <w:color w:val="000000" w:themeColor="text1"/>
          <w:szCs w:val="24"/>
        </w:rPr>
        <w:t>objective</w:t>
      </w:r>
      <w:r>
        <w:rPr>
          <w:color w:val="000000" w:themeColor="text1"/>
          <w:szCs w:val="24"/>
        </w:rPr>
        <w:t>s</w:t>
      </w:r>
      <w:r w:rsidRPr="00F207B0">
        <w:rPr>
          <w:color w:val="000000" w:themeColor="text1"/>
          <w:szCs w:val="24"/>
        </w:rPr>
        <w:t xml:space="preserve"> </w:t>
      </w:r>
      <w:r>
        <w:rPr>
          <w:color w:val="000000" w:themeColor="text1"/>
          <w:szCs w:val="24"/>
        </w:rPr>
        <w:t>of applying the PA.</w:t>
      </w:r>
    </w:p>
    <w:p w14:paraId="7DDAD499" w14:textId="4F1AE173" w:rsidR="00A8029B" w:rsidRDefault="00A8029B" w:rsidP="009F365A">
      <w:pPr>
        <w:spacing w:line="264" w:lineRule="auto"/>
        <w:rPr>
          <w:color w:val="000000" w:themeColor="text1"/>
          <w:szCs w:val="24"/>
        </w:rPr>
      </w:pPr>
    </w:p>
    <w:p w14:paraId="220745DB" w14:textId="782FFA40" w:rsidR="00A8029B" w:rsidRDefault="00183AB2" w:rsidP="009F365A">
      <w:pPr>
        <w:spacing w:line="264" w:lineRule="auto"/>
        <w:rPr>
          <w:color w:val="000000" w:themeColor="text1"/>
          <w:szCs w:val="24"/>
        </w:rPr>
      </w:pPr>
      <w:r>
        <w:rPr>
          <w:color w:val="000000" w:themeColor="text1"/>
          <w:szCs w:val="24"/>
        </w:rPr>
        <w:t>The participants noted that i</w:t>
      </w:r>
      <w:r w:rsidR="00F207B0">
        <w:rPr>
          <w:color w:val="000000" w:themeColor="text1"/>
          <w:szCs w:val="24"/>
        </w:rPr>
        <w:t>f the NPFC were to establish an overarching MSE group</w:t>
      </w:r>
      <w:r w:rsidR="0044225A">
        <w:rPr>
          <w:color w:val="000000" w:themeColor="text1"/>
          <w:szCs w:val="24"/>
        </w:rPr>
        <w:t xml:space="preserve">, </w:t>
      </w:r>
      <w:r>
        <w:rPr>
          <w:color w:val="000000" w:themeColor="text1"/>
          <w:szCs w:val="24"/>
        </w:rPr>
        <w:t>the group would function more effectively if the technical discussions and the science-management dialogue are clearly separated.</w:t>
      </w:r>
      <w:r w:rsidR="002B555A">
        <w:rPr>
          <w:color w:val="000000" w:themeColor="text1"/>
          <w:szCs w:val="24"/>
        </w:rPr>
        <w:t xml:space="preserve"> The participants considered the experience of the GFCM in effectively applying this concept. At the GFCM, the MSE process is divided into different stages according to purpose, and these stages are clearly divided up into technical sessions and more management-oriented sessions, which has helped streamline discussions and produce positive results.</w:t>
      </w:r>
      <w:r w:rsidR="00981B94">
        <w:rPr>
          <w:color w:val="000000" w:themeColor="text1"/>
          <w:szCs w:val="24"/>
        </w:rPr>
        <w:t xml:space="preserve"> Furthermore, there is a “town hall” type session at the end of the MSE process that is open to managers, scientists, and stakeholders. This session is aimed at explaining the MP that has been developed in a very clear and accessible way to ensure that managers are equipped with all the knowledge and information they need to explain the MP to stakeholders and obtain their buy-in.</w:t>
      </w:r>
    </w:p>
    <w:p w14:paraId="0F33811A" w14:textId="77777777" w:rsidR="002B555A" w:rsidRPr="00D2392E" w:rsidRDefault="002B555A" w:rsidP="009F365A">
      <w:pPr>
        <w:spacing w:line="264" w:lineRule="auto"/>
        <w:rPr>
          <w:color w:val="000000" w:themeColor="text1"/>
          <w:szCs w:val="24"/>
        </w:rPr>
      </w:pPr>
    </w:p>
    <w:p w14:paraId="72421696" w14:textId="41FD3470" w:rsidR="002B555A" w:rsidRDefault="00CF0144" w:rsidP="002B555A">
      <w:pPr>
        <w:spacing w:line="264" w:lineRule="auto"/>
        <w:rPr>
          <w:color w:val="000000" w:themeColor="text1"/>
          <w:szCs w:val="24"/>
        </w:rPr>
      </w:pPr>
      <w:r>
        <w:rPr>
          <w:color w:val="000000" w:themeColor="text1"/>
          <w:szCs w:val="24"/>
        </w:rPr>
        <w:t xml:space="preserve">The participants discussed </w:t>
      </w:r>
      <w:r w:rsidR="00682D29">
        <w:rPr>
          <w:color w:val="000000" w:themeColor="text1"/>
          <w:szCs w:val="24"/>
        </w:rPr>
        <w:t xml:space="preserve">a </w:t>
      </w:r>
      <w:r>
        <w:rPr>
          <w:color w:val="000000" w:themeColor="text1"/>
          <w:szCs w:val="24"/>
        </w:rPr>
        <w:t xml:space="preserve">potential </w:t>
      </w:r>
      <w:r w:rsidR="00682D29">
        <w:rPr>
          <w:color w:val="000000" w:themeColor="text1"/>
          <w:szCs w:val="24"/>
        </w:rPr>
        <w:t>path forward</w:t>
      </w:r>
      <w:r>
        <w:rPr>
          <w:color w:val="000000" w:themeColor="text1"/>
          <w:szCs w:val="24"/>
        </w:rPr>
        <w:t xml:space="preserve"> for </w:t>
      </w:r>
      <w:r w:rsidRPr="00CF0144">
        <w:rPr>
          <w:color w:val="000000" w:themeColor="text1"/>
          <w:szCs w:val="24"/>
        </w:rPr>
        <w:t xml:space="preserve">operationalizing the </w:t>
      </w:r>
      <w:r>
        <w:rPr>
          <w:color w:val="000000" w:themeColor="text1"/>
          <w:szCs w:val="24"/>
        </w:rPr>
        <w:t>PA.</w:t>
      </w:r>
      <w:r w:rsidR="00682D29">
        <w:rPr>
          <w:color w:val="000000" w:themeColor="text1"/>
          <w:szCs w:val="24"/>
        </w:rPr>
        <w:t xml:space="preserve"> </w:t>
      </w:r>
      <w:r>
        <w:rPr>
          <w:color w:val="000000" w:themeColor="text1"/>
          <w:szCs w:val="24"/>
        </w:rPr>
        <w:t>O</w:t>
      </w:r>
      <w:r w:rsidR="0011379F">
        <w:rPr>
          <w:color w:val="000000" w:themeColor="text1"/>
          <w:szCs w:val="24"/>
        </w:rPr>
        <w:t xml:space="preserve">n the one hand, </w:t>
      </w:r>
      <w:r w:rsidR="00682D29">
        <w:rPr>
          <w:color w:val="000000" w:themeColor="text1"/>
          <w:szCs w:val="24"/>
        </w:rPr>
        <w:t>the participants</w:t>
      </w:r>
      <w:r w:rsidR="0011379F">
        <w:rPr>
          <w:color w:val="000000" w:themeColor="text1"/>
          <w:szCs w:val="24"/>
        </w:rPr>
        <w:t xml:space="preserve"> suggested that the </w:t>
      </w:r>
      <w:r>
        <w:rPr>
          <w:color w:val="000000" w:themeColor="text1"/>
          <w:szCs w:val="24"/>
        </w:rPr>
        <w:t>NPFC SC</w:t>
      </w:r>
      <w:r w:rsidR="0011379F">
        <w:rPr>
          <w:color w:val="000000" w:themeColor="text1"/>
          <w:szCs w:val="24"/>
        </w:rPr>
        <w:t xml:space="preserve"> could </w:t>
      </w:r>
      <w:r>
        <w:rPr>
          <w:color w:val="000000" w:themeColor="text1"/>
          <w:szCs w:val="24"/>
        </w:rPr>
        <w:t xml:space="preserve">start defining an MSE process from a scientific perspective, such as by conducting a </w:t>
      </w:r>
      <w:r w:rsidRPr="00CF0144">
        <w:rPr>
          <w:color w:val="000000" w:themeColor="text1"/>
          <w:szCs w:val="24"/>
        </w:rPr>
        <w:t>prioritization exercise or identifying obvious gaps that</w:t>
      </w:r>
      <w:r>
        <w:rPr>
          <w:color w:val="000000" w:themeColor="text1"/>
          <w:szCs w:val="24"/>
        </w:rPr>
        <w:t>,</w:t>
      </w:r>
      <w:r w:rsidRPr="00CF0144">
        <w:rPr>
          <w:color w:val="000000" w:themeColor="text1"/>
          <w:szCs w:val="24"/>
        </w:rPr>
        <w:t xml:space="preserve"> from a scientific perspective</w:t>
      </w:r>
      <w:r>
        <w:rPr>
          <w:color w:val="000000" w:themeColor="text1"/>
          <w:szCs w:val="24"/>
        </w:rPr>
        <w:t>,</w:t>
      </w:r>
      <w:r w:rsidRPr="00CF0144">
        <w:rPr>
          <w:color w:val="000000" w:themeColor="text1"/>
          <w:szCs w:val="24"/>
        </w:rPr>
        <w:t xml:space="preserve"> should be addressed through </w:t>
      </w:r>
      <w:r>
        <w:rPr>
          <w:color w:val="000000" w:themeColor="text1"/>
          <w:szCs w:val="24"/>
        </w:rPr>
        <w:t xml:space="preserve">the </w:t>
      </w:r>
      <w:r w:rsidRPr="00CF0144">
        <w:rPr>
          <w:color w:val="000000" w:themeColor="text1"/>
          <w:szCs w:val="24"/>
        </w:rPr>
        <w:t xml:space="preserve">application of </w:t>
      </w:r>
      <w:r>
        <w:rPr>
          <w:color w:val="000000" w:themeColor="text1"/>
          <w:szCs w:val="24"/>
        </w:rPr>
        <w:t xml:space="preserve">the </w:t>
      </w:r>
      <w:r w:rsidRPr="00CF0144">
        <w:rPr>
          <w:color w:val="000000" w:themeColor="text1"/>
          <w:szCs w:val="24"/>
        </w:rPr>
        <w:t>PA</w:t>
      </w:r>
      <w:r>
        <w:rPr>
          <w:color w:val="000000" w:themeColor="text1"/>
          <w:szCs w:val="24"/>
        </w:rPr>
        <w:t xml:space="preserve">. On the other hand, </w:t>
      </w:r>
      <w:r w:rsidR="00865FE5">
        <w:rPr>
          <w:color w:val="000000" w:themeColor="text1"/>
          <w:szCs w:val="24"/>
        </w:rPr>
        <w:t xml:space="preserve">the participants noted that the SC needs more guidance from managers to ensure that the SC’s work is more aligned with the Commission’s expectations and that the SC is able to provide advice that is of more direct relevance to the Commission. </w:t>
      </w:r>
      <w:r w:rsidR="006C22E8">
        <w:rPr>
          <w:color w:val="000000" w:themeColor="text1"/>
          <w:szCs w:val="24"/>
        </w:rPr>
        <w:t xml:space="preserve">The participants reiterated the potential value of having a joint science-management MSE group that </w:t>
      </w:r>
      <w:r w:rsidR="00D00BC9">
        <w:rPr>
          <w:color w:val="000000" w:themeColor="text1"/>
          <w:szCs w:val="24"/>
        </w:rPr>
        <w:t xml:space="preserve">is </w:t>
      </w:r>
      <w:r w:rsidR="00025F82">
        <w:rPr>
          <w:color w:val="000000" w:themeColor="text1"/>
          <w:szCs w:val="24"/>
        </w:rPr>
        <w:t>co-chaired by a manager and a scientist</w:t>
      </w:r>
      <w:r w:rsidR="00D00BC9">
        <w:rPr>
          <w:color w:val="000000" w:themeColor="text1"/>
          <w:szCs w:val="24"/>
        </w:rPr>
        <w:t xml:space="preserve"> </w:t>
      </w:r>
      <w:r w:rsidR="00025F82">
        <w:rPr>
          <w:color w:val="000000" w:themeColor="text1"/>
          <w:szCs w:val="24"/>
        </w:rPr>
        <w:t xml:space="preserve">but is more </w:t>
      </w:r>
      <w:r w:rsidR="00D00BC9">
        <w:rPr>
          <w:color w:val="000000" w:themeColor="text1"/>
          <w:szCs w:val="24"/>
        </w:rPr>
        <w:t xml:space="preserve">management-led and </w:t>
      </w:r>
      <w:r w:rsidR="006C22E8">
        <w:rPr>
          <w:color w:val="000000" w:themeColor="text1"/>
          <w:szCs w:val="24"/>
        </w:rPr>
        <w:t>would provide</w:t>
      </w:r>
      <w:r w:rsidR="00D00BC9">
        <w:rPr>
          <w:color w:val="000000" w:themeColor="text1"/>
          <w:szCs w:val="24"/>
        </w:rPr>
        <w:t xml:space="preserve"> management guidance on how the PA should be applied </w:t>
      </w:r>
      <w:r w:rsidR="00D00BC9">
        <w:rPr>
          <w:color w:val="000000" w:themeColor="text1"/>
          <w:szCs w:val="24"/>
        </w:rPr>
        <w:lastRenderedPageBreak/>
        <w:t>by the NPFC and how that should be supported by the SC’s scientific work.</w:t>
      </w:r>
    </w:p>
    <w:p w14:paraId="74D08D7A" w14:textId="77777777" w:rsidR="00682D29" w:rsidRPr="00D2392E" w:rsidRDefault="00682D29" w:rsidP="002B555A">
      <w:pPr>
        <w:spacing w:line="264" w:lineRule="auto"/>
        <w:rPr>
          <w:color w:val="000000" w:themeColor="text1"/>
          <w:szCs w:val="24"/>
        </w:rPr>
      </w:pPr>
    </w:p>
    <w:p w14:paraId="10F57EF1" w14:textId="09081EA3" w:rsidR="00D2392E" w:rsidRPr="000B798F" w:rsidRDefault="00D2392E" w:rsidP="00D2392E">
      <w:pPr>
        <w:spacing w:line="264" w:lineRule="auto"/>
        <w:rPr>
          <w:color w:val="0070C0"/>
          <w:szCs w:val="24"/>
        </w:rPr>
      </w:pPr>
      <w:r w:rsidRPr="000B798F">
        <w:rPr>
          <w:color w:val="0070C0"/>
          <w:szCs w:val="24"/>
        </w:rPr>
        <w:t>Agenda Item 11. Closing remarks</w:t>
      </w:r>
    </w:p>
    <w:p w14:paraId="4E2A61BD" w14:textId="20FD4BE9" w:rsidR="00B36619" w:rsidRDefault="00B36619" w:rsidP="00D2392E">
      <w:pPr>
        <w:rPr>
          <w:color w:val="000000" w:themeColor="text1"/>
          <w:szCs w:val="24"/>
        </w:rPr>
      </w:pPr>
      <w:r>
        <w:rPr>
          <w:color w:val="000000" w:themeColor="text1"/>
          <w:szCs w:val="24"/>
        </w:rPr>
        <w:t xml:space="preserve">Dr. Curtis thanked the participants </w:t>
      </w:r>
      <w:r w:rsidR="00B37780">
        <w:rPr>
          <w:color w:val="000000" w:themeColor="text1"/>
          <w:szCs w:val="24"/>
        </w:rPr>
        <w:t xml:space="preserve">and presenters </w:t>
      </w:r>
      <w:r>
        <w:rPr>
          <w:color w:val="000000" w:themeColor="text1"/>
          <w:szCs w:val="24"/>
        </w:rPr>
        <w:t>for their informative and insightful discussions and looked forward to holding further discussions at SC10.</w:t>
      </w:r>
    </w:p>
    <w:p w14:paraId="556310D9" w14:textId="548A3471" w:rsidR="00B36619" w:rsidRDefault="00B36619" w:rsidP="00D2392E">
      <w:pPr>
        <w:rPr>
          <w:color w:val="000000" w:themeColor="text1"/>
          <w:szCs w:val="24"/>
        </w:rPr>
      </w:pPr>
    </w:p>
    <w:p w14:paraId="550AA432" w14:textId="675A7775" w:rsidR="00B36619" w:rsidRDefault="00B36619" w:rsidP="00D2392E">
      <w:pPr>
        <w:rPr>
          <w:color w:val="000000" w:themeColor="text1"/>
          <w:szCs w:val="24"/>
        </w:rPr>
      </w:pPr>
      <w:r>
        <w:rPr>
          <w:color w:val="000000" w:themeColor="text1"/>
          <w:szCs w:val="24"/>
        </w:rPr>
        <w:t>Ms. Hidas</w:t>
      </w:r>
      <w:r w:rsidR="00B37780">
        <w:rPr>
          <w:color w:val="000000" w:themeColor="text1"/>
          <w:szCs w:val="24"/>
        </w:rPr>
        <w:t xml:space="preserve"> thanked the participants</w:t>
      </w:r>
      <w:r w:rsidR="00B37780" w:rsidRPr="00B37780">
        <w:rPr>
          <w:color w:val="000000" w:themeColor="text1"/>
          <w:szCs w:val="24"/>
        </w:rPr>
        <w:t xml:space="preserve"> for </w:t>
      </w:r>
      <w:r w:rsidR="00B37780">
        <w:rPr>
          <w:color w:val="000000" w:themeColor="text1"/>
          <w:szCs w:val="24"/>
        </w:rPr>
        <w:t xml:space="preserve">joining the workshop </w:t>
      </w:r>
      <w:r w:rsidR="00B37780" w:rsidRPr="00B37780">
        <w:rPr>
          <w:color w:val="000000" w:themeColor="text1"/>
          <w:szCs w:val="24"/>
        </w:rPr>
        <w:t xml:space="preserve">and </w:t>
      </w:r>
      <w:r w:rsidR="00B37780">
        <w:rPr>
          <w:color w:val="000000" w:themeColor="text1"/>
          <w:szCs w:val="24"/>
        </w:rPr>
        <w:t xml:space="preserve">the </w:t>
      </w:r>
      <w:r w:rsidR="00B37780" w:rsidRPr="00B37780">
        <w:rPr>
          <w:color w:val="000000" w:themeColor="text1"/>
          <w:szCs w:val="24"/>
        </w:rPr>
        <w:t xml:space="preserve">presenters for sharing their experiences. </w:t>
      </w:r>
      <w:r w:rsidR="00B37780">
        <w:rPr>
          <w:color w:val="000000" w:themeColor="text1"/>
          <w:szCs w:val="24"/>
        </w:rPr>
        <w:t>She also expressed the DSF</w:t>
      </w:r>
      <w:r w:rsidR="00950B19">
        <w:rPr>
          <w:color w:val="000000" w:themeColor="text1"/>
          <w:szCs w:val="24"/>
        </w:rPr>
        <w:t xml:space="preserve"> project</w:t>
      </w:r>
      <w:r w:rsidR="00B37780">
        <w:rPr>
          <w:color w:val="000000" w:themeColor="text1"/>
          <w:szCs w:val="24"/>
        </w:rPr>
        <w:t xml:space="preserve">’s gratitude </w:t>
      </w:r>
      <w:r w:rsidR="00B37780" w:rsidRPr="00B37780">
        <w:rPr>
          <w:color w:val="000000" w:themeColor="text1"/>
          <w:szCs w:val="24"/>
        </w:rPr>
        <w:t xml:space="preserve">for </w:t>
      </w:r>
      <w:r w:rsidR="00B37780">
        <w:rPr>
          <w:color w:val="000000" w:themeColor="text1"/>
          <w:szCs w:val="24"/>
        </w:rPr>
        <w:t xml:space="preserve">the </w:t>
      </w:r>
      <w:r w:rsidR="00B37780" w:rsidRPr="00B37780">
        <w:rPr>
          <w:color w:val="000000" w:themeColor="text1"/>
          <w:szCs w:val="24"/>
        </w:rPr>
        <w:t>opportunity to contribute to the discussion.</w:t>
      </w:r>
    </w:p>
    <w:p w14:paraId="1BEDB748" w14:textId="77777777" w:rsidR="00B36619" w:rsidRDefault="00B36619" w:rsidP="00D2392E">
      <w:pPr>
        <w:rPr>
          <w:color w:val="000000" w:themeColor="text1"/>
          <w:szCs w:val="24"/>
        </w:rPr>
      </w:pPr>
    </w:p>
    <w:p w14:paraId="2366740C" w14:textId="67F2C43C" w:rsidR="009C0AFE" w:rsidRDefault="00D2392E" w:rsidP="00F66173">
      <w:pPr>
        <w:rPr>
          <w:color w:val="000000" w:themeColor="text1"/>
          <w:szCs w:val="24"/>
        </w:rPr>
      </w:pPr>
      <w:r w:rsidRPr="00E254DC">
        <w:rPr>
          <w:color w:val="000000" w:themeColor="text1"/>
          <w:szCs w:val="24"/>
        </w:rPr>
        <w:t xml:space="preserve">The </w:t>
      </w:r>
      <w:r w:rsidRPr="00D85ED7">
        <w:rPr>
          <w:color w:val="000000" w:themeColor="text1"/>
          <w:szCs w:val="24"/>
        </w:rPr>
        <w:t xml:space="preserve">meeting </w:t>
      </w:r>
      <w:r w:rsidRPr="008F6763">
        <w:rPr>
          <w:color w:val="000000" w:themeColor="text1"/>
          <w:szCs w:val="24"/>
        </w:rPr>
        <w:t xml:space="preserve">closed at </w:t>
      </w:r>
      <w:r w:rsidR="00B36619">
        <w:rPr>
          <w:color w:val="000000" w:themeColor="text1"/>
          <w:szCs w:val="24"/>
        </w:rPr>
        <w:t>18</w:t>
      </w:r>
      <w:r w:rsidRPr="008F6763">
        <w:rPr>
          <w:color w:val="000000" w:themeColor="text1"/>
          <w:szCs w:val="24"/>
        </w:rPr>
        <w:t>:</w:t>
      </w:r>
      <w:r w:rsidR="00B36619">
        <w:rPr>
          <w:color w:val="000000" w:themeColor="text1"/>
          <w:szCs w:val="24"/>
        </w:rPr>
        <w:t>00</w:t>
      </w:r>
      <w:r w:rsidRPr="008F6763">
        <w:rPr>
          <w:color w:val="000000" w:themeColor="text1"/>
          <w:szCs w:val="24"/>
        </w:rPr>
        <w:t xml:space="preserve"> on </w:t>
      </w:r>
      <w:r>
        <w:rPr>
          <w:color w:val="000000" w:themeColor="text1"/>
          <w:szCs w:val="24"/>
        </w:rPr>
        <w:t>10</w:t>
      </w:r>
      <w:r w:rsidR="000B798F">
        <w:rPr>
          <w:color w:val="000000" w:themeColor="text1"/>
          <w:szCs w:val="24"/>
        </w:rPr>
        <w:t xml:space="preserve"> December</w:t>
      </w:r>
      <w:r w:rsidRPr="00D85ED7">
        <w:rPr>
          <w:color w:val="000000" w:themeColor="text1"/>
          <w:szCs w:val="24"/>
        </w:rPr>
        <w:t xml:space="preserve"> 202</w:t>
      </w:r>
      <w:r>
        <w:rPr>
          <w:color w:val="000000" w:themeColor="text1"/>
          <w:szCs w:val="24"/>
        </w:rPr>
        <w:t>5,</w:t>
      </w:r>
      <w:r w:rsidRPr="00D85ED7">
        <w:rPr>
          <w:color w:val="000000" w:themeColor="text1"/>
          <w:szCs w:val="24"/>
        </w:rPr>
        <w:t xml:space="preserve"> Tokyo</w:t>
      </w:r>
      <w:r w:rsidRPr="00E254DC">
        <w:rPr>
          <w:color w:val="000000" w:themeColor="text1"/>
          <w:szCs w:val="24"/>
        </w:rPr>
        <w:t xml:space="preserve"> time.</w:t>
      </w:r>
      <w:r w:rsidR="009C0AFE">
        <w:rPr>
          <w:color w:val="000000" w:themeColor="text1"/>
          <w:szCs w:val="24"/>
        </w:rPr>
        <w:br w:type="page"/>
      </w:r>
    </w:p>
    <w:p w14:paraId="0214B7E6" w14:textId="07B4CC45" w:rsidR="00D2392E" w:rsidRDefault="009C0AFE" w:rsidP="009C0AFE">
      <w:pPr>
        <w:spacing w:line="264" w:lineRule="auto"/>
        <w:jc w:val="right"/>
        <w:rPr>
          <w:color w:val="000000" w:themeColor="text1"/>
          <w:szCs w:val="24"/>
        </w:rPr>
      </w:pPr>
      <w:r>
        <w:rPr>
          <w:color w:val="000000" w:themeColor="text1"/>
          <w:szCs w:val="24"/>
        </w:rPr>
        <w:lastRenderedPageBreak/>
        <w:t>Annex</w:t>
      </w:r>
    </w:p>
    <w:p w14:paraId="711C9C26" w14:textId="77777777" w:rsidR="009C0AFE" w:rsidRDefault="009C0AFE" w:rsidP="00D2392E">
      <w:pPr>
        <w:spacing w:line="264" w:lineRule="auto"/>
        <w:rPr>
          <w:color w:val="000000" w:themeColor="text1"/>
          <w:szCs w:val="24"/>
        </w:rPr>
      </w:pPr>
    </w:p>
    <w:p w14:paraId="073FE2FF" w14:textId="4622897F" w:rsidR="009C0AFE" w:rsidRDefault="009C0AFE" w:rsidP="009C0AFE">
      <w:pPr>
        <w:spacing w:line="264" w:lineRule="auto"/>
        <w:jc w:val="center"/>
        <w:rPr>
          <w:color w:val="000000" w:themeColor="text1"/>
          <w:szCs w:val="24"/>
        </w:rPr>
      </w:pPr>
      <w:r>
        <w:rPr>
          <w:color w:val="000000" w:themeColor="text1"/>
          <w:szCs w:val="24"/>
        </w:rPr>
        <w:t>List of Participants</w:t>
      </w:r>
    </w:p>
    <w:p w14:paraId="17C9287A" w14:textId="77777777" w:rsidR="009C0AFE" w:rsidRDefault="009C0AFE" w:rsidP="00D2392E">
      <w:pPr>
        <w:spacing w:line="264" w:lineRule="auto"/>
        <w:rPr>
          <w:color w:val="000000" w:themeColor="text1"/>
          <w:szCs w:val="24"/>
        </w:rPr>
      </w:pPr>
    </w:p>
    <w:p w14:paraId="4E3E042B" w14:textId="77777777" w:rsidR="00596B41" w:rsidRDefault="00596B41" w:rsidP="00E56E58">
      <w:pPr>
        <w:spacing w:line="264" w:lineRule="auto"/>
        <w:rPr>
          <w:rFonts w:cs="Times New Roman"/>
          <w:b/>
          <w:bCs/>
          <w:color w:val="000000" w:themeColor="text1"/>
          <w:szCs w:val="24"/>
        </w:rPr>
        <w:sectPr w:rsidR="00596B41" w:rsidSect="008032B5">
          <w:headerReference w:type="even" r:id="rId18"/>
          <w:footerReference w:type="default" r:id="rId19"/>
          <w:headerReference w:type="first" r:id="rId20"/>
          <w:footerReference w:type="first" r:id="rId21"/>
          <w:pgSz w:w="11906" w:h="16838"/>
          <w:pgMar w:top="1276" w:right="1225" w:bottom="993" w:left="1225" w:header="431" w:footer="680" w:gutter="0"/>
          <w:cols w:space="425"/>
          <w:titlePg/>
          <w:docGrid w:type="lines" w:linePitch="360"/>
        </w:sectPr>
      </w:pPr>
    </w:p>
    <w:p w14:paraId="75564F82"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CHAIR</w:t>
      </w:r>
    </w:p>
    <w:p w14:paraId="110F717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Janelle CURTIS</w:t>
      </w:r>
    </w:p>
    <w:p w14:paraId="1880F4F1"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cs="Times New Roman"/>
          <w:color w:val="000000" w:themeColor="text1"/>
          <w:szCs w:val="24"/>
        </w:rPr>
        <w:t>Janelle.Curtis@dfo-mpo.gc.ca</w:t>
      </w:r>
    </w:p>
    <w:p w14:paraId="26418E0E" w14:textId="77777777" w:rsidR="00E56E58" w:rsidRPr="000B5351" w:rsidRDefault="00E56E58" w:rsidP="00E56E58">
      <w:pPr>
        <w:spacing w:line="264" w:lineRule="auto"/>
        <w:rPr>
          <w:rFonts w:cs="Times New Roman"/>
          <w:color w:val="000000" w:themeColor="text1"/>
          <w:szCs w:val="24"/>
        </w:rPr>
      </w:pPr>
    </w:p>
    <w:p w14:paraId="3BF37405"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CANADA</w:t>
      </w:r>
    </w:p>
    <w:p w14:paraId="4F37A076"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Chris ROOPER</w:t>
      </w:r>
    </w:p>
    <w:p w14:paraId="2413A7A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Chris.rooper@dfo-mpo.gc.ca</w:t>
      </w:r>
    </w:p>
    <w:p w14:paraId="2113BB3D" w14:textId="77777777" w:rsidR="00E56E58" w:rsidRPr="000B5351" w:rsidRDefault="00E56E58" w:rsidP="00E56E58">
      <w:pPr>
        <w:spacing w:line="264" w:lineRule="auto"/>
        <w:rPr>
          <w:rFonts w:cs="Times New Roman"/>
          <w:color w:val="000000" w:themeColor="text1"/>
          <w:szCs w:val="24"/>
        </w:rPr>
      </w:pPr>
    </w:p>
    <w:p w14:paraId="0D02D985"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Mackenzie MAZUR *</w:t>
      </w:r>
    </w:p>
    <w:p w14:paraId="415F8C4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mackenzie.mazur@dfo-mpo.gc.ca</w:t>
      </w:r>
    </w:p>
    <w:p w14:paraId="0996164E" w14:textId="77777777" w:rsidR="00E56E58" w:rsidRPr="000B5351" w:rsidRDefault="00E56E58" w:rsidP="00E56E58">
      <w:pPr>
        <w:spacing w:line="264" w:lineRule="auto"/>
        <w:rPr>
          <w:rFonts w:cs="Times New Roman"/>
          <w:color w:val="000000" w:themeColor="text1"/>
          <w:szCs w:val="24"/>
        </w:rPr>
      </w:pPr>
    </w:p>
    <w:p w14:paraId="51B80FC2"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CHINA</w:t>
      </w:r>
    </w:p>
    <w:p w14:paraId="71990516"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Qiuyun MA</w:t>
      </w:r>
    </w:p>
    <w:p w14:paraId="1664FE67"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qyma@shou.edu.cn</w:t>
      </w:r>
    </w:p>
    <w:p w14:paraId="3B806DFD" w14:textId="77777777" w:rsidR="00E56E58" w:rsidRPr="000B5351" w:rsidRDefault="00E56E58" w:rsidP="00E56E58">
      <w:pPr>
        <w:spacing w:line="264" w:lineRule="auto"/>
        <w:rPr>
          <w:rFonts w:cs="Times New Roman"/>
          <w:color w:val="000000" w:themeColor="text1"/>
          <w:szCs w:val="24"/>
        </w:rPr>
      </w:pPr>
    </w:p>
    <w:p w14:paraId="49086212"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Libin DAI</w:t>
      </w:r>
    </w:p>
    <w:p w14:paraId="61A71A3D"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libin.dai@qq.com</w:t>
      </w:r>
    </w:p>
    <w:p w14:paraId="62A67DDC" w14:textId="77777777" w:rsidR="00E56E58" w:rsidRPr="000B5351" w:rsidRDefault="00E56E58" w:rsidP="00E56E58">
      <w:pPr>
        <w:spacing w:line="264" w:lineRule="auto"/>
        <w:rPr>
          <w:rFonts w:cs="Times New Roman"/>
          <w:color w:val="000000" w:themeColor="text1"/>
          <w:szCs w:val="24"/>
        </w:rPr>
      </w:pPr>
    </w:p>
    <w:p w14:paraId="283749C0"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Jie CAO</w:t>
      </w:r>
    </w:p>
    <w:p w14:paraId="6C1502A5"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jcao22@ncsu.edu</w:t>
      </w:r>
    </w:p>
    <w:p w14:paraId="7D13611C" w14:textId="77777777" w:rsidR="00E56E58" w:rsidRPr="000B5351" w:rsidRDefault="00E56E58" w:rsidP="00E56E58">
      <w:pPr>
        <w:spacing w:line="264" w:lineRule="auto"/>
        <w:rPr>
          <w:rFonts w:cs="Times New Roman"/>
          <w:color w:val="000000" w:themeColor="text1"/>
          <w:szCs w:val="24"/>
        </w:rPr>
      </w:pPr>
    </w:p>
    <w:p w14:paraId="6B81620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Yufei ZHOU</w:t>
      </w:r>
      <w:r w:rsidRPr="000B5351">
        <w:rPr>
          <w:rFonts w:eastAsia="Malgun Gothic" w:cs="Times New Roman"/>
          <w:color w:val="000000" w:themeColor="text1"/>
          <w:szCs w:val="24"/>
          <w:lang w:eastAsia="ko-KR"/>
        </w:rPr>
        <w:t xml:space="preserve"> </w:t>
      </w:r>
      <w:r w:rsidRPr="000B5351">
        <w:rPr>
          <w:rFonts w:cs="Times New Roman"/>
          <w:color w:val="000000" w:themeColor="text1"/>
          <w:szCs w:val="24"/>
        </w:rPr>
        <w:t>*</w:t>
      </w:r>
    </w:p>
    <w:p w14:paraId="5D9ADEA4"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787715502@qq.com</w:t>
      </w:r>
    </w:p>
    <w:p w14:paraId="7E10EE24" w14:textId="77777777" w:rsidR="00E56E58" w:rsidRPr="000B5351" w:rsidRDefault="00E56E58" w:rsidP="00E56E58">
      <w:pPr>
        <w:spacing w:line="264" w:lineRule="auto"/>
        <w:rPr>
          <w:rFonts w:eastAsia="Malgun Gothic" w:cs="Times New Roman"/>
          <w:color w:val="000000" w:themeColor="text1"/>
          <w:szCs w:val="24"/>
          <w:lang w:eastAsia="ko-KR"/>
        </w:rPr>
      </w:pPr>
    </w:p>
    <w:p w14:paraId="6A8CD67C" w14:textId="77777777" w:rsidR="00E56E58" w:rsidRPr="000B5351" w:rsidRDefault="00E56E58" w:rsidP="00E56E58">
      <w:pPr>
        <w:spacing w:line="264" w:lineRule="auto"/>
        <w:rPr>
          <w:rFonts w:cs="Times New Roman"/>
          <w:b/>
          <w:bCs/>
          <w:color w:val="000000" w:themeColor="text1"/>
          <w:szCs w:val="24"/>
        </w:rPr>
      </w:pPr>
      <w:r w:rsidRPr="000B5351">
        <w:rPr>
          <w:rFonts w:eastAsia="Malgun Gothic" w:cs="Times New Roman"/>
          <w:b/>
          <w:bCs/>
          <w:color w:val="000000" w:themeColor="text1"/>
          <w:szCs w:val="24"/>
          <w:lang w:eastAsia="ko-KR"/>
        </w:rPr>
        <w:t>EU</w:t>
      </w:r>
    </w:p>
    <w:p w14:paraId="6D714745"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Karolina MOLLA GAZI *</w:t>
      </w:r>
    </w:p>
    <w:p w14:paraId="2DC820EC"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karolina.mollagazi@wur.nl</w:t>
      </w:r>
    </w:p>
    <w:p w14:paraId="794F7562" w14:textId="77777777" w:rsidR="00E56E58" w:rsidRDefault="00E56E58" w:rsidP="00E56E58">
      <w:pPr>
        <w:spacing w:line="264" w:lineRule="auto"/>
        <w:rPr>
          <w:rFonts w:cs="Times New Roman"/>
          <w:b/>
          <w:bCs/>
          <w:color w:val="000000" w:themeColor="text1"/>
          <w:szCs w:val="24"/>
        </w:rPr>
      </w:pPr>
    </w:p>
    <w:p w14:paraId="71A3C523" w14:textId="1EB74E9C"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cs="Times New Roman"/>
          <w:b/>
          <w:bCs/>
          <w:color w:val="000000" w:themeColor="text1"/>
          <w:szCs w:val="24"/>
        </w:rPr>
        <w:t>JAPAN</w:t>
      </w:r>
    </w:p>
    <w:p w14:paraId="43A39530"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Kazuhiro OSHIMA</w:t>
      </w:r>
    </w:p>
    <w:p w14:paraId="759F3796"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oshima_kazuhiro28@fra.go.jp</w:t>
      </w:r>
    </w:p>
    <w:p w14:paraId="78247DEF" w14:textId="77777777" w:rsidR="00E56E58" w:rsidRPr="000B5351" w:rsidRDefault="00E56E58" w:rsidP="00E56E58">
      <w:pPr>
        <w:spacing w:line="264" w:lineRule="auto"/>
        <w:rPr>
          <w:rFonts w:eastAsia="Malgun Gothic" w:cs="Times New Roman"/>
          <w:color w:val="000000" w:themeColor="text1"/>
          <w:szCs w:val="24"/>
          <w:lang w:eastAsia="ko-KR"/>
        </w:rPr>
      </w:pPr>
    </w:p>
    <w:p w14:paraId="2B003130"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Shuya NAKATSUKA *</w:t>
      </w:r>
    </w:p>
    <w:p w14:paraId="416BBF8D"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nakatsuka_shuya49@fra.go.jp</w:t>
      </w:r>
    </w:p>
    <w:p w14:paraId="5DA05824" w14:textId="77777777" w:rsidR="00E56E58" w:rsidRPr="000B5351" w:rsidRDefault="00E56E58" w:rsidP="00E56E58">
      <w:pPr>
        <w:spacing w:line="264" w:lineRule="auto"/>
        <w:rPr>
          <w:rFonts w:eastAsia="Malgun Gothic" w:cs="Times New Roman"/>
          <w:color w:val="000000" w:themeColor="text1"/>
          <w:szCs w:val="24"/>
          <w:lang w:eastAsia="ko-KR"/>
        </w:rPr>
      </w:pPr>
    </w:p>
    <w:p w14:paraId="6B6247B3"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Satoi ARAI</w:t>
      </w:r>
    </w:p>
    <w:p w14:paraId="34658A13"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arai_satoi36@fra.go.jp</w:t>
      </w:r>
    </w:p>
    <w:p w14:paraId="366ED20B" w14:textId="77777777" w:rsidR="00E56E58" w:rsidRPr="000B5351" w:rsidRDefault="00E56E58" w:rsidP="00E56E58">
      <w:pPr>
        <w:spacing w:line="264" w:lineRule="auto"/>
        <w:rPr>
          <w:rFonts w:cs="Times New Roman"/>
          <w:color w:val="000000" w:themeColor="text1"/>
          <w:szCs w:val="24"/>
        </w:rPr>
      </w:pPr>
    </w:p>
    <w:p w14:paraId="547CD35A"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Christopher Gardner AYER</w:t>
      </w:r>
    </w:p>
    <w:p w14:paraId="53C4F7FD"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Ayer_Christopher_Gardner80@fra.go.jp</w:t>
      </w:r>
    </w:p>
    <w:p w14:paraId="466A8C03" w14:textId="77777777" w:rsidR="00E56E58" w:rsidRPr="000B5351" w:rsidRDefault="00E56E58" w:rsidP="00E56E58">
      <w:pPr>
        <w:spacing w:line="264" w:lineRule="auto"/>
        <w:rPr>
          <w:rFonts w:eastAsia="Malgun Gothic" w:cs="Times New Roman"/>
          <w:color w:val="000000" w:themeColor="text1"/>
          <w:szCs w:val="24"/>
          <w:lang w:eastAsia="ko-KR"/>
        </w:rPr>
      </w:pPr>
    </w:p>
    <w:p w14:paraId="008A2689"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Midori HASHIMOTO</w:t>
      </w:r>
    </w:p>
    <w:p w14:paraId="4EF50845"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hashimoto_midori91@fra.go.jp</w:t>
      </w:r>
    </w:p>
    <w:p w14:paraId="294B293E" w14:textId="77777777" w:rsidR="00E56E58" w:rsidRPr="000B5351" w:rsidRDefault="00E56E58" w:rsidP="00E56E58">
      <w:pPr>
        <w:spacing w:line="264" w:lineRule="auto"/>
        <w:rPr>
          <w:rFonts w:eastAsia="Malgun Gothic" w:cs="Times New Roman"/>
          <w:color w:val="000000" w:themeColor="text1"/>
          <w:szCs w:val="24"/>
          <w:lang w:eastAsia="ko-KR"/>
        </w:rPr>
      </w:pPr>
    </w:p>
    <w:p w14:paraId="4379FD3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Mai MIYAMOTO</w:t>
      </w:r>
    </w:p>
    <w:p w14:paraId="39F45B6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miyamoto-mi@janus.co.jp</w:t>
      </w:r>
    </w:p>
    <w:p w14:paraId="6E638D9A" w14:textId="77777777" w:rsidR="00E56E58" w:rsidRPr="000B5351" w:rsidRDefault="00E56E58" w:rsidP="00E56E58">
      <w:pPr>
        <w:spacing w:line="264" w:lineRule="auto"/>
        <w:rPr>
          <w:rFonts w:eastAsia="Malgun Gothic" w:cs="Times New Roman"/>
          <w:color w:val="000000" w:themeColor="text1"/>
          <w:szCs w:val="24"/>
          <w:lang w:eastAsia="ko-KR"/>
        </w:rPr>
      </w:pPr>
    </w:p>
    <w:p w14:paraId="7C3C5191"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Ryotaro OKAZAKI</w:t>
      </w:r>
    </w:p>
    <w:p w14:paraId="311214FF"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ryotaro_okazaki770@maff.go.jp</w:t>
      </w:r>
    </w:p>
    <w:p w14:paraId="1DBC5514" w14:textId="77777777" w:rsidR="00E56E58" w:rsidRPr="000B5351" w:rsidRDefault="00E56E58" w:rsidP="00E56E58">
      <w:pPr>
        <w:spacing w:line="264" w:lineRule="auto"/>
        <w:rPr>
          <w:rFonts w:eastAsia="Malgun Gothic" w:cs="Times New Roman"/>
          <w:color w:val="000000" w:themeColor="text1"/>
          <w:szCs w:val="24"/>
          <w:lang w:eastAsia="ko-KR"/>
        </w:rPr>
      </w:pPr>
    </w:p>
    <w:p w14:paraId="5D189CF5"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Takehiro OKUDA *</w:t>
      </w:r>
    </w:p>
    <w:p w14:paraId="144A41CB"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okuda_takehiro83@fra.go.jp</w:t>
      </w:r>
    </w:p>
    <w:p w14:paraId="7FCAB39A" w14:textId="77777777" w:rsidR="00E56E58" w:rsidRPr="000B5351" w:rsidRDefault="00E56E58" w:rsidP="00E56E58">
      <w:pPr>
        <w:spacing w:line="264" w:lineRule="auto"/>
        <w:rPr>
          <w:rFonts w:cs="Times New Roman"/>
          <w:color w:val="000000" w:themeColor="text1"/>
          <w:szCs w:val="24"/>
        </w:rPr>
      </w:pPr>
    </w:p>
    <w:p w14:paraId="1E591741"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Yumiko OSAWA</w:t>
      </w:r>
    </w:p>
    <w:p w14:paraId="5ADDD946"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oosawa_yumiko93@fra.go.jp</w:t>
      </w:r>
    </w:p>
    <w:p w14:paraId="0BE54945" w14:textId="77777777" w:rsidR="00E56E58" w:rsidRPr="000B5351" w:rsidRDefault="00E56E58" w:rsidP="00E56E58">
      <w:pPr>
        <w:spacing w:line="264" w:lineRule="auto"/>
        <w:rPr>
          <w:rFonts w:eastAsia="Malgun Gothic" w:cs="Times New Roman"/>
          <w:color w:val="000000" w:themeColor="text1"/>
          <w:szCs w:val="24"/>
          <w:lang w:eastAsia="ko-KR"/>
        </w:rPr>
      </w:pPr>
    </w:p>
    <w:p w14:paraId="763892B0"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Kota SAWADA</w:t>
      </w:r>
    </w:p>
    <w:p w14:paraId="736053B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sawada_kota27@fra.go.jp</w:t>
      </w:r>
    </w:p>
    <w:p w14:paraId="3382C9E8" w14:textId="77777777" w:rsidR="00E56E58" w:rsidRPr="000B5351" w:rsidRDefault="00E56E58" w:rsidP="00E56E58">
      <w:pPr>
        <w:spacing w:line="264" w:lineRule="auto"/>
        <w:rPr>
          <w:rFonts w:eastAsia="Malgun Gothic" w:cs="Times New Roman"/>
          <w:color w:val="000000" w:themeColor="text1"/>
          <w:szCs w:val="24"/>
          <w:lang w:eastAsia="ko-KR"/>
        </w:rPr>
      </w:pPr>
    </w:p>
    <w:p w14:paraId="3B88A18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Motoomi YAMAGUCHI</w:t>
      </w:r>
    </w:p>
    <w:p w14:paraId="03AA50A7"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yamaguchi_motoomi65@fra.go.jp</w:t>
      </w:r>
    </w:p>
    <w:p w14:paraId="37E4D383" w14:textId="77777777" w:rsidR="00E56E58" w:rsidRPr="000B5351" w:rsidRDefault="00E56E58" w:rsidP="00E56E58">
      <w:pPr>
        <w:spacing w:line="264" w:lineRule="auto"/>
        <w:rPr>
          <w:rFonts w:eastAsia="Malgun Gothic" w:cs="Times New Roman"/>
          <w:color w:val="000000" w:themeColor="text1"/>
          <w:szCs w:val="24"/>
          <w:lang w:eastAsia="ko-KR"/>
        </w:rPr>
      </w:pPr>
    </w:p>
    <w:p w14:paraId="60930EF2"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Yuuho YAMASHITA *</w:t>
      </w:r>
    </w:p>
    <w:p w14:paraId="04B14943"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yamashita_yuuho23@fra.go.jp</w:t>
      </w:r>
    </w:p>
    <w:p w14:paraId="5B1B6307"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lastRenderedPageBreak/>
        <w:t>Shingo MINAMIKAWA</w:t>
      </w:r>
    </w:p>
    <w:p w14:paraId="44B2F090"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minamikawa_shingo69@fra.go.jp</w:t>
      </w:r>
    </w:p>
    <w:p w14:paraId="1FC3A92B" w14:textId="77777777" w:rsidR="00E56E58" w:rsidRPr="000B5351" w:rsidRDefault="00E56E58" w:rsidP="00E56E58">
      <w:pPr>
        <w:spacing w:line="264" w:lineRule="auto"/>
        <w:rPr>
          <w:rFonts w:eastAsia="Malgun Gothic" w:cs="Times New Roman"/>
          <w:color w:val="000000" w:themeColor="text1"/>
          <w:szCs w:val="24"/>
          <w:lang w:eastAsia="ko-KR"/>
        </w:rPr>
      </w:pPr>
    </w:p>
    <w:p w14:paraId="46B6526C"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cs="Times New Roman"/>
          <w:b/>
          <w:bCs/>
          <w:color w:val="000000" w:themeColor="text1"/>
          <w:szCs w:val="24"/>
        </w:rPr>
        <w:t>KOREA</w:t>
      </w:r>
      <w:r w:rsidRPr="000B5351">
        <w:rPr>
          <w:rFonts w:eastAsia="Malgun Gothic" w:cs="Times New Roman"/>
          <w:b/>
          <w:bCs/>
          <w:color w:val="000000" w:themeColor="text1"/>
          <w:szCs w:val="24"/>
          <w:lang w:eastAsia="ko-KR"/>
        </w:rPr>
        <w:t xml:space="preserve"> </w:t>
      </w:r>
    </w:p>
    <w:p w14:paraId="1265C8C8"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Jeongseok PARK *</w:t>
      </w:r>
    </w:p>
    <w:p w14:paraId="65D46E5B"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jeongseokpark@korea.kr</w:t>
      </w:r>
    </w:p>
    <w:p w14:paraId="219A80C3" w14:textId="77777777" w:rsidR="00E56E58" w:rsidRPr="000B5351" w:rsidRDefault="00E56E58" w:rsidP="00E56E58">
      <w:pPr>
        <w:spacing w:line="264" w:lineRule="auto"/>
        <w:rPr>
          <w:rFonts w:cs="Times New Roman"/>
          <w:color w:val="000000" w:themeColor="text1"/>
          <w:szCs w:val="24"/>
        </w:rPr>
      </w:pPr>
    </w:p>
    <w:p w14:paraId="3F4A7B4D"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Hyejin SONG</w:t>
      </w:r>
    </w:p>
    <w:p w14:paraId="2769173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hyejinsong@korea.kr</w:t>
      </w:r>
    </w:p>
    <w:p w14:paraId="5DA249BC" w14:textId="77777777" w:rsidR="00E56E58" w:rsidRPr="000B5351" w:rsidRDefault="00E56E58" w:rsidP="00E56E58">
      <w:pPr>
        <w:spacing w:line="264" w:lineRule="auto"/>
        <w:rPr>
          <w:rFonts w:cs="Times New Roman"/>
          <w:color w:val="000000" w:themeColor="text1"/>
          <w:szCs w:val="24"/>
        </w:rPr>
      </w:pPr>
    </w:p>
    <w:p w14:paraId="35F395A0"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RUSSIA</w:t>
      </w:r>
    </w:p>
    <w:p w14:paraId="4C648B0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Oleg KATUGIN</w:t>
      </w:r>
    </w:p>
    <w:p w14:paraId="483727A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oleg.katugin@tinro.vniro.ru</w:t>
      </w:r>
    </w:p>
    <w:p w14:paraId="06F9C2EF" w14:textId="77777777" w:rsidR="00E56E58" w:rsidRPr="000B5351" w:rsidRDefault="00E56E58" w:rsidP="00E56E58">
      <w:pPr>
        <w:spacing w:line="264" w:lineRule="auto"/>
        <w:rPr>
          <w:rFonts w:cs="Times New Roman"/>
          <w:color w:val="000000" w:themeColor="text1"/>
          <w:szCs w:val="24"/>
        </w:rPr>
      </w:pPr>
    </w:p>
    <w:p w14:paraId="36B80F4F"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Igor CHERNIENKO *</w:t>
      </w:r>
    </w:p>
    <w:p w14:paraId="4E30244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igor.chernienko@tinro.vniro.ru</w:t>
      </w:r>
    </w:p>
    <w:p w14:paraId="27ECF583" w14:textId="77777777" w:rsidR="00E56E58" w:rsidRPr="000B5351" w:rsidRDefault="00E56E58" w:rsidP="00E56E58">
      <w:pPr>
        <w:spacing w:line="264" w:lineRule="auto"/>
        <w:rPr>
          <w:rFonts w:cs="Times New Roman"/>
          <w:color w:val="000000" w:themeColor="text1"/>
          <w:szCs w:val="24"/>
        </w:rPr>
      </w:pPr>
    </w:p>
    <w:p w14:paraId="48937922"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Vladimir KULIK *</w:t>
      </w:r>
    </w:p>
    <w:p w14:paraId="5C9ADF52"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vladimir.kulik@tinro.vniro.ru</w:t>
      </w:r>
    </w:p>
    <w:p w14:paraId="1FD0D0D4" w14:textId="77777777" w:rsidR="00E56E58" w:rsidRPr="000B5351" w:rsidRDefault="00E56E58" w:rsidP="00E56E58">
      <w:pPr>
        <w:spacing w:line="264" w:lineRule="auto"/>
        <w:rPr>
          <w:rFonts w:cs="Times New Roman"/>
          <w:color w:val="000000" w:themeColor="text1"/>
          <w:szCs w:val="24"/>
        </w:rPr>
      </w:pPr>
    </w:p>
    <w:p w14:paraId="28E82245"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cs="Times New Roman"/>
          <w:b/>
          <w:bCs/>
          <w:color w:val="000000" w:themeColor="text1"/>
          <w:szCs w:val="24"/>
        </w:rPr>
        <w:t>UNITED STATES</w:t>
      </w:r>
    </w:p>
    <w:p w14:paraId="3CE88831"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Donald KOBAYASHI</w:t>
      </w:r>
    </w:p>
    <w:p w14:paraId="3FBD9BE3"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donald.kobayashi@noaa.gov</w:t>
      </w:r>
    </w:p>
    <w:p w14:paraId="6812365E" w14:textId="77777777" w:rsidR="00E56E58" w:rsidRPr="000B5351" w:rsidRDefault="00E56E58" w:rsidP="00E56E58">
      <w:pPr>
        <w:spacing w:line="264" w:lineRule="auto"/>
        <w:rPr>
          <w:rFonts w:cs="Times New Roman"/>
          <w:color w:val="000000" w:themeColor="text1"/>
          <w:szCs w:val="24"/>
        </w:rPr>
      </w:pPr>
    </w:p>
    <w:p w14:paraId="1DBCAB5D"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cs="Times New Roman"/>
          <w:color w:val="000000" w:themeColor="text1"/>
          <w:szCs w:val="24"/>
        </w:rPr>
        <w:t>Erin BOHABOY</w:t>
      </w:r>
    </w:p>
    <w:p w14:paraId="6A06C1E2"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erin.bohaboy@noaa.gov</w:t>
      </w:r>
    </w:p>
    <w:p w14:paraId="2A2B7907" w14:textId="77777777" w:rsidR="00E56E58" w:rsidRPr="000B5351" w:rsidRDefault="00E56E58" w:rsidP="00E56E58">
      <w:pPr>
        <w:spacing w:line="264" w:lineRule="auto"/>
        <w:rPr>
          <w:rFonts w:eastAsia="Malgun Gothic" w:cs="Times New Roman"/>
          <w:color w:val="000000" w:themeColor="text1"/>
          <w:szCs w:val="24"/>
          <w:lang w:eastAsia="ko-KR"/>
        </w:rPr>
      </w:pPr>
    </w:p>
    <w:p w14:paraId="60CECDE5"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INVITED SPEAKERS</w:t>
      </w:r>
    </w:p>
    <w:p w14:paraId="1ED1B281"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Sarah FAGNANI</w:t>
      </w:r>
      <w:r w:rsidRPr="000B5351">
        <w:rPr>
          <w:rFonts w:cs="Times New Roman"/>
          <w:color w:val="000000" w:themeColor="text1"/>
          <w:szCs w:val="24"/>
        </w:rPr>
        <w:t xml:space="preserve"> *</w:t>
      </w:r>
    </w:p>
    <w:p w14:paraId="6DB9B017"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Sarah.Fagnani@fao.org</w:t>
      </w:r>
    </w:p>
    <w:p w14:paraId="07A54929" w14:textId="77777777" w:rsidR="00E56E58" w:rsidRPr="000B5351" w:rsidRDefault="00E56E58" w:rsidP="00E56E58">
      <w:pPr>
        <w:spacing w:line="264" w:lineRule="auto"/>
        <w:rPr>
          <w:rFonts w:eastAsia="Malgun Gothic" w:cs="Times New Roman"/>
          <w:color w:val="000000" w:themeColor="text1"/>
          <w:szCs w:val="24"/>
          <w:lang w:eastAsia="ko-KR"/>
        </w:rPr>
      </w:pPr>
    </w:p>
    <w:p w14:paraId="6AF46576"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Rishi SHARMA</w:t>
      </w:r>
      <w:r w:rsidRPr="000B5351">
        <w:rPr>
          <w:rFonts w:cs="Times New Roman"/>
          <w:color w:val="000000" w:themeColor="text1"/>
          <w:szCs w:val="24"/>
        </w:rPr>
        <w:t xml:space="preserve"> *</w:t>
      </w:r>
    </w:p>
    <w:p w14:paraId="3CE54938"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Rishi.Sharma@fao.org</w:t>
      </w:r>
    </w:p>
    <w:p w14:paraId="4336ABCE" w14:textId="77777777" w:rsidR="00E56E58" w:rsidRPr="000B5351" w:rsidRDefault="00E56E58" w:rsidP="00E56E58">
      <w:pPr>
        <w:spacing w:line="264" w:lineRule="auto"/>
        <w:rPr>
          <w:rFonts w:eastAsia="Malgun Gothic" w:cs="Times New Roman"/>
          <w:color w:val="000000" w:themeColor="text1"/>
          <w:szCs w:val="24"/>
          <w:lang w:eastAsia="ko-KR"/>
        </w:rPr>
      </w:pPr>
    </w:p>
    <w:p w14:paraId="2369DC19"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Elisabetta MORELLO</w:t>
      </w:r>
      <w:r w:rsidRPr="000B5351">
        <w:rPr>
          <w:rFonts w:cs="Times New Roman"/>
          <w:color w:val="000000" w:themeColor="text1"/>
          <w:szCs w:val="24"/>
        </w:rPr>
        <w:t xml:space="preserve"> *</w:t>
      </w:r>
    </w:p>
    <w:p w14:paraId="2F2D71E4"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Elisabetta.Morello@fao.org</w:t>
      </w:r>
    </w:p>
    <w:p w14:paraId="59EB15F1"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Shana MILLER</w:t>
      </w:r>
      <w:r w:rsidRPr="000B5351">
        <w:rPr>
          <w:rFonts w:cs="Times New Roman"/>
          <w:color w:val="000000" w:themeColor="text1"/>
          <w:szCs w:val="24"/>
        </w:rPr>
        <w:t xml:space="preserve"> *</w:t>
      </w:r>
    </w:p>
    <w:p w14:paraId="2AB5A0C9"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smiller@oceanfdn.org</w:t>
      </w:r>
    </w:p>
    <w:p w14:paraId="14E5F785" w14:textId="77777777" w:rsidR="00E56E58" w:rsidRPr="000B5351" w:rsidRDefault="00E56E58" w:rsidP="00E56E58">
      <w:pPr>
        <w:spacing w:line="264" w:lineRule="auto"/>
        <w:rPr>
          <w:rFonts w:eastAsia="Malgun Gothic" w:cs="Times New Roman"/>
          <w:color w:val="000000" w:themeColor="text1"/>
          <w:szCs w:val="24"/>
          <w:lang w:eastAsia="ko-KR"/>
        </w:rPr>
      </w:pPr>
    </w:p>
    <w:p w14:paraId="55555B25"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Eszter HIDAS</w:t>
      </w:r>
      <w:r w:rsidRPr="000B5351">
        <w:rPr>
          <w:rFonts w:cs="Times New Roman"/>
          <w:color w:val="000000" w:themeColor="text1"/>
          <w:szCs w:val="24"/>
        </w:rPr>
        <w:t xml:space="preserve"> *</w:t>
      </w:r>
    </w:p>
    <w:p w14:paraId="46966C43"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eszter.hidas@fao.org</w:t>
      </w:r>
    </w:p>
    <w:p w14:paraId="13C42DAB" w14:textId="77777777" w:rsidR="00E56E58" w:rsidRPr="000B5351" w:rsidRDefault="00E56E58" w:rsidP="00E56E58">
      <w:pPr>
        <w:spacing w:line="264" w:lineRule="auto"/>
        <w:rPr>
          <w:rFonts w:eastAsia="Malgun Gothic" w:cs="Times New Roman"/>
          <w:color w:val="000000" w:themeColor="text1"/>
          <w:szCs w:val="24"/>
          <w:lang w:eastAsia="ko-KR"/>
        </w:rPr>
      </w:pPr>
    </w:p>
    <w:p w14:paraId="6818BF1A"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Anthony THOMPSON</w:t>
      </w:r>
      <w:r w:rsidRPr="000B5351">
        <w:rPr>
          <w:rFonts w:cs="Times New Roman"/>
          <w:color w:val="000000" w:themeColor="text1"/>
          <w:szCs w:val="24"/>
        </w:rPr>
        <w:t xml:space="preserve"> *</w:t>
      </w:r>
    </w:p>
    <w:p w14:paraId="18683B50"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Anthony.Thompson@fao.org</w:t>
      </w:r>
    </w:p>
    <w:p w14:paraId="71B830FE" w14:textId="77777777" w:rsidR="00E56E58" w:rsidRPr="000B5351" w:rsidRDefault="00E56E58" w:rsidP="00E56E58">
      <w:pPr>
        <w:spacing w:line="264" w:lineRule="auto"/>
        <w:rPr>
          <w:rFonts w:eastAsia="Malgun Gothic" w:cs="Times New Roman"/>
          <w:color w:val="000000" w:themeColor="text1"/>
          <w:szCs w:val="24"/>
          <w:lang w:eastAsia="ko-KR"/>
        </w:rPr>
      </w:pPr>
    </w:p>
    <w:p w14:paraId="423C84AC"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Toshihide KITAKADO *</w:t>
      </w:r>
    </w:p>
    <w:p w14:paraId="26BA92D4"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kitakado@kaiyodai.ac.jp</w:t>
      </w:r>
    </w:p>
    <w:p w14:paraId="2941033B" w14:textId="77777777" w:rsidR="00E56E58" w:rsidRPr="000B5351" w:rsidRDefault="00E56E58" w:rsidP="00E56E58">
      <w:pPr>
        <w:spacing w:line="264" w:lineRule="auto"/>
        <w:rPr>
          <w:rFonts w:eastAsia="Malgun Gothic" w:cs="Times New Roman"/>
          <w:color w:val="000000" w:themeColor="text1"/>
          <w:szCs w:val="24"/>
          <w:lang w:eastAsia="ko-KR"/>
        </w:rPr>
      </w:pPr>
    </w:p>
    <w:p w14:paraId="3E25B52B"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cs="Times New Roman"/>
          <w:b/>
          <w:bCs/>
          <w:color w:val="000000" w:themeColor="text1"/>
          <w:szCs w:val="24"/>
        </w:rPr>
        <w:t>OBSERVERS</w:t>
      </w:r>
    </w:p>
    <w:p w14:paraId="75A85131" w14:textId="77777777" w:rsidR="006145B9" w:rsidRDefault="006145B9" w:rsidP="00E56E58">
      <w:pPr>
        <w:spacing w:line="264" w:lineRule="auto"/>
        <w:rPr>
          <w:rFonts w:eastAsia="Malgun Gothic" w:cs="Times New Roman"/>
          <w:b/>
          <w:bCs/>
          <w:color w:val="000000" w:themeColor="text1"/>
          <w:szCs w:val="24"/>
          <w:lang w:eastAsia="ko-KR"/>
        </w:rPr>
      </w:pPr>
    </w:p>
    <w:p w14:paraId="7870FFB6" w14:textId="70D34FC6"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ANCORS, University of Wollongong</w:t>
      </w:r>
    </w:p>
    <w:p w14:paraId="324A72D4"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Quentin HANICH</w:t>
      </w:r>
    </w:p>
    <w:p w14:paraId="6D240089"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hanich@uow.edu.au</w:t>
      </w:r>
    </w:p>
    <w:p w14:paraId="33864609" w14:textId="77777777" w:rsidR="00E56E58" w:rsidRPr="000B5351" w:rsidRDefault="00E56E58" w:rsidP="00E56E58">
      <w:pPr>
        <w:spacing w:line="264" w:lineRule="auto"/>
        <w:rPr>
          <w:rFonts w:eastAsia="Malgun Gothic" w:cs="Times New Roman"/>
          <w:color w:val="000000" w:themeColor="text1"/>
          <w:szCs w:val="24"/>
          <w:lang w:eastAsia="ko-KR"/>
        </w:rPr>
      </w:pPr>
    </w:p>
    <w:p w14:paraId="4139993E"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Kazumi WAKITA</w:t>
      </w:r>
    </w:p>
    <w:p w14:paraId="59B8AE6C"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wakita@tokai.ac.jp</w:t>
      </w:r>
    </w:p>
    <w:p w14:paraId="6D7E3EC3" w14:textId="77777777" w:rsidR="00E56E58" w:rsidRPr="000B5351" w:rsidRDefault="00E56E58" w:rsidP="00E56E58">
      <w:pPr>
        <w:spacing w:line="264" w:lineRule="auto"/>
        <w:rPr>
          <w:rFonts w:eastAsia="Malgun Gothic" w:cs="Times New Roman"/>
          <w:color w:val="000000" w:themeColor="text1"/>
          <w:szCs w:val="24"/>
          <w:lang w:eastAsia="ko-KR"/>
        </w:rPr>
      </w:pPr>
    </w:p>
    <w:p w14:paraId="1F3ABBE6"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Deep Sea Conservation Coalition</w:t>
      </w:r>
    </w:p>
    <w:p w14:paraId="62AA2BF9"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Matthew GIANNI</w:t>
      </w:r>
    </w:p>
    <w:p w14:paraId="3565D031"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matthewgianni@gmail.com</w:t>
      </w:r>
    </w:p>
    <w:p w14:paraId="1DF0AE63" w14:textId="77777777" w:rsidR="00E56E58" w:rsidRPr="000B5351" w:rsidRDefault="00E56E58" w:rsidP="00E56E58">
      <w:pPr>
        <w:spacing w:line="264" w:lineRule="auto"/>
        <w:rPr>
          <w:rFonts w:eastAsia="Malgun Gothic" w:cs="Times New Roman"/>
          <w:color w:val="000000" w:themeColor="text1"/>
          <w:szCs w:val="24"/>
          <w:lang w:eastAsia="ko-KR"/>
        </w:rPr>
      </w:pPr>
    </w:p>
    <w:p w14:paraId="355EC37D"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FAO</w:t>
      </w:r>
    </w:p>
    <w:p w14:paraId="7DB89FB0" w14:textId="14D5D6B4"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Mark DICKEY</w:t>
      </w:r>
      <w:r w:rsidR="00F503A6">
        <w:rPr>
          <w:rFonts w:eastAsia="Malgun Gothic" w:cs="Times New Roman"/>
          <w:color w:val="000000" w:themeColor="text1"/>
          <w:szCs w:val="24"/>
          <w:lang w:eastAsia="ko-KR"/>
        </w:rPr>
        <w:t xml:space="preserve"> </w:t>
      </w:r>
      <w:r w:rsidRPr="000B5351">
        <w:rPr>
          <w:rFonts w:eastAsia="Malgun Gothic" w:cs="Times New Roman"/>
          <w:color w:val="000000" w:themeColor="text1"/>
          <w:szCs w:val="24"/>
          <w:lang w:eastAsia="ko-KR"/>
        </w:rPr>
        <w:t>COLLAS</w:t>
      </w:r>
      <w:r w:rsidRPr="000B5351">
        <w:rPr>
          <w:rFonts w:cs="Times New Roman"/>
          <w:color w:val="000000" w:themeColor="text1"/>
          <w:szCs w:val="24"/>
        </w:rPr>
        <w:t xml:space="preserve"> *</w:t>
      </w:r>
    </w:p>
    <w:p w14:paraId="2ED32BC2"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mark.dickeycollas@gmail.com</w:t>
      </w:r>
    </w:p>
    <w:p w14:paraId="76427F06" w14:textId="77777777" w:rsidR="00E56E58" w:rsidRPr="000B5351" w:rsidRDefault="00E56E58" w:rsidP="00E56E58">
      <w:pPr>
        <w:spacing w:line="264" w:lineRule="auto"/>
        <w:rPr>
          <w:rFonts w:eastAsia="Malgun Gothic" w:cs="Times New Roman"/>
          <w:color w:val="000000" w:themeColor="text1"/>
          <w:szCs w:val="24"/>
          <w:lang w:eastAsia="ko-KR"/>
        </w:rPr>
      </w:pPr>
    </w:p>
    <w:p w14:paraId="7010094E"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North Pacific Anadromous Fish Commission (NPAFC)</w:t>
      </w:r>
    </w:p>
    <w:p w14:paraId="25369ABF"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Yoshikiyo KONDO</w:t>
      </w:r>
      <w:r w:rsidRPr="000B5351">
        <w:rPr>
          <w:rFonts w:cs="Times New Roman"/>
          <w:color w:val="000000" w:themeColor="text1"/>
          <w:szCs w:val="24"/>
        </w:rPr>
        <w:t xml:space="preserve"> *</w:t>
      </w:r>
    </w:p>
    <w:p w14:paraId="3ADB5DF7"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ykondo@npafc.org</w:t>
      </w:r>
    </w:p>
    <w:p w14:paraId="0CB098A3" w14:textId="77777777" w:rsidR="00E56E58" w:rsidRPr="000B5351" w:rsidRDefault="00E56E58" w:rsidP="00E56E58">
      <w:pPr>
        <w:spacing w:line="264" w:lineRule="auto"/>
        <w:rPr>
          <w:rFonts w:eastAsia="Malgun Gothic" w:cs="Times New Roman"/>
          <w:color w:val="000000" w:themeColor="text1"/>
          <w:szCs w:val="24"/>
          <w:lang w:eastAsia="ko-KR"/>
        </w:rPr>
      </w:pPr>
    </w:p>
    <w:p w14:paraId="6DDC58C3"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North Pacific Marine Science Organization (PICES)</w:t>
      </w:r>
    </w:p>
    <w:p w14:paraId="54A646D0"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lastRenderedPageBreak/>
        <w:t>Sonia BATTEN</w:t>
      </w:r>
      <w:r w:rsidRPr="000B5351">
        <w:rPr>
          <w:rFonts w:cs="Times New Roman"/>
          <w:color w:val="000000" w:themeColor="text1"/>
          <w:szCs w:val="24"/>
        </w:rPr>
        <w:t xml:space="preserve"> *</w:t>
      </w:r>
    </w:p>
    <w:p w14:paraId="09F76F22"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sonia.batten@pices.int</w:t>
      </w:r>
    </w:p>
    <w:p w14:paraId="746F2F75" w14:textId="77777777" w:rsidR="00E56E58" w:rsidRPr="000B5351" w:rsidRDefault="00E56E58" w:rsidP="00E56E58">
      <w:pPr>
        <w:spacing w:line="264" w:lineRule="auto"/>
        <w:rPr>
          <w:rFonts w:eastAsia="Malgun Gothic" w:cs="Times New Roman"/>
          <w:color w:val="000000" w:themeColor="text1"/>
          <w:szCs w:val="24"/>
          <w:lang w:eastAsia="ko-KR"/>
        </w:rPr>
      </w:pPr>
    </w:p>
    <w:p w14:paraId="687C9FFA" w14:textId="77777777" w:rsidR="00E56E58" w:rsidRPr="000B5351" w:rsidRDefault="00E56E58" w:rsidP="00E56E58">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Ocean Governance Institute (OGI)</w:t>
      </w:r>
    </w:p>
    <w:p w14:paraId="215802C2"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Mari KOYANO</w:t>
      </w:r>
      <w:r w:rsidRPr="000B5351">
        <w:rPr>
          <w:rFonts w:cs="Times New Roman"/>
          <w:color w:val="000000" w:themeColor="text1"/>
          <w:szCs w:val="24"/>
        </w:rPr>
        <w:t xml:space="preserve"> *</w:t>
      </w:r>
    </w:p>
    <w:p w14:paraId="486E89B1" w14:textId="77777777" w:rsidR="00E56E58" w:rsidRPr="000B5351" w:rsidRDefault="00E56E58" w:rsidP="00E56E58">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marichan@fc4.so-net.ne.jp</w:t>
      </w:r>
    </w:p>
    <w:p w14:paraId="53A53480" w14:textId="77777777" w:rsidR="00E56E58" w:rsidRPr="000B5351" w:rsidRDefault="00E56E58" w:rsidP="00E56E58">
      <w:pPr>
        <w:spacing w:line="264" w:lineRule="auto"/>
        <w:rPr>
          <w:rFonts w:eastAsia="Malgun Gothic" w:cs="Times New Roman"/>
          <w:color w:val="000000" w:themeColor="text1"/>
          <w:szCs w:val="24"/>
          <w:lang w:eastAsia="ko-KR"/>
        </w:rPr>
      </w:pPr>
    </w:p>
    <w:p w14:paraId="03DBED3E"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The Pew Charitable Trusts</w:t>
      </w:r>
    </w:p>
    <w:p w14:paraId="6E334EDE"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Raiana MCKINNEY</w:t>
      </w:r>
    </w:p>
    <w:p w14:paraId="416593B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rmckinney@pewtrusts.org</w:t>
      </w:r>
    </w:p>
    <w:p w14:paraId="70E15B27" w14:textId="77777777" w:rsidR="00E56E58" w:rsidRPr="000B5351" w:rsidRDefault="00E56E58" w:rsidP="00E56E58">
      <w:pPr>
        <w:spacing w:line="264" w:lineRule="auto"/>
        <w:rPr>
          <w:rFonts w:cs="Times New Roman"/>
          <w:color w:val="000000" w:themeColor="text1"/>
          <w:szCs w:val="24"/>
        </w:rPr>
      </w:pPr>
    </w:p>
    <w:p w14:paraId="1072C86E"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Gunther ERRHALT</w:t>
      </w:r>
    </w:p>
    <w:p w14:paraId="1E7FCEBF"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errhalt.consulting@gmail.com</w:t>
      </w:r>
    </w:p>
    <w:p w14:paraId="1EEA687F" w14:textId="77777777" w:rsidR="00E56E58" w:rsidRPr="000B5351" w:rsidRDefault="00E56E58" w:rsidP="00E56E58">
      <w:pPr>
        <w:spacing w:line="264" w:lineRule="auto"/>
        <w:rPr>
          <w:rFonts w:eastAsia="Malgun Gothic" w:cs="Times New Roman"/>
          <w:color w:val="000000" w:themeColor="text1"/>
          <w:szCs w:val="24"/>
          <w:lang w:eastAsia="ko-KR"/>
        </w:rPr>
      </w:pPr>
    </w:p>
    <w:p w14:paraId="21B79945"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RAPPORTEUR</w:t>
      </w:r>
    </w:p>
    <w:p w14:paraId="0BB6568C"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Alex MEYER</w:t>
      </w:r>
    </w:p>
    <w:p w14:paraId="6D230043"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meyer@urbanconnections.jp</w:t>
      </w:r>
    </w:p>
    <w:p w14:paraId="72CE0E83" w14:textId="77777777" w:rsidR="00E56E58" w:rsidRDefault="00E56E58" w:rsidP="00E56E58">
      <w:pPr>
        <w:spacing w:line="264" w:lineRule="auto"/>
        <w:rPr>
          <w:rFonts w:cs="Times New Roman"/>
          <w:color w:val="000000" w:themeColor="text1"/>
          <w:szCs w:val="24"/>
        </w:rPr>
      </w:pPr>
    </w:p>
    <w:p w14:paraId="02BE2AE9" w14:textId="78049D4F" w:rsidR="00646C02" w:rsidRPr="00596B41" w:rsidRDefault="00596B41" w:rsidP="00646C02">
      <w:pPr>
        <w:spacing w:line="264" w:lineRule="auto"/>
        <w:rPr>
          <w:rFonts w:eastAsia="Malgun Gothic" w:cs="Times New Roman"/>
          <w:b/>
          <w:bCs/>
          <w:color w:val="000000" w:themeColor="text1"/>
          <w:szCs w:val="24"/>
          <w:lang w:eastAsia="ko-KR"/>
        </w:rPr>
      </w:pPr>
      <w:r w:rsidRPr="00596B41">
        <w:rPr>
          <w:rFonts w:eastAsia="Malgun Gothic" w:cs="Times New Roman"/>
          <w:b/>
          <w:bCs/>
          <w:color w:val="000000" w:themeColor="text1"/>
          <w:szCs w:val="24"/>
          <w:lang w:eastAsia="ko-KR"/>
        </w:rPr>
        <w:t>OTHER PARTICIPANTS</w:t>
      </w:r>
    </w:p>
    <w:p w14:paraId="66CF91B3" w14:textId="77777777" w:rsidR="00596B41" w:rsidRDefault="00596B41" w:rsidP="00646C02">
      <w:pPr>
        <w:spacing w:line="264" w:lineRule="auto"/>
        <w:rPr>
          <w:rFonts w:eastAsia="Malgun Gothic" w:cs="Times New Roman"/>
          <w:b/>
          <w:bCs/>
          <w:color w:val="000000" w:themeColor="text1"/>
          <w:szCs w:val="24"/>
          <w:lang w:eastAsia="ko-KR"/>
        </w:rPr>
      </w:pPr>
    </w:p>
    <w:p w14:paraId="5480D6C1" w14:textId="6413CDEB" w:rsidR="00646C02" w:rsidRPr="000B5351" w:rsidRDefault="00646C02" w:rsidP="00646C02">
      <w:pPr>
        <w:spacing w:line="264" w:lineRule="auto"/>
        <w:rPr>
          <w:rFonts w:eastAsia="Malgun Gothic" w:cs="Times New Roman"/>
          <w:b/>
          <w:bCs/>
          <w:color w:val="000000" w:themeColor="text1"/>
          <w:szCs w:val="24"/>
          <w:lang w:eastAsia="ko-KR"/>
        </w:rPr>
      </w:pPr>
      <w:r w:rsidRPr="000B5351">
        <w:rPr>
          <w:rFonts w:eastAsia="Malgun Gothic" w:cs="Times New Roman"/>
          <w:b/>
          <w:bCs/>
          <w:color w:val="000000" w:themeColor="text1"/>
          <w:szCs w:val="24"/>
          <w:lang w:eastAsia="ko-KR"/>
        </w:rPr>
        <w:t>BirdLife International</w:t>
      </w:r>
    </w:p>
    <w:p w14:paraId="4E3ACAE2"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Stephanie BORRELLE *</w:t>
      </w:r>
    </w:p>
    <w:p w14:paraId="4086233B"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Stephanie.Borrelle@birdlife.org</w:t>
      </w:r>
    </w:p>
    <w:p w14:paraId="7502742F" w14:textId="77777777" w:rsidR="00646C02" w:rsidRDefault="00646C02" w:rsidP="00646C02">
      <w:pPr>
        <w:spacing w:line="264" w:lineRule="auto"/>
        <w:rPr>
          <w:rFonts w:eastAsia="Malgun Gothic" w:cs="Times New Roman"/>
          <w:color w:val="000000" w:themeColor="text1"/>
          <w:szCs w:val="24"/>
          <w:lang w:eastAsia="ko-KR"/>
        </w:rPr>
      </w:pPr>
    </w:p>
    <w:p w14:paraId="0FA163B3" w14:textId="77777777" w:rsidR="005641FC" w:rsidRPr="000B5351" w:rsidRDefault="005641FC" w:rsidP="00646C02">
      <w:pPr>
        <w:spacing w:line="264" w:lineRule="auto"/>
        <w:rPr>
          <w:rFonts w:eastAsia="Malgun Gothic" w:cs="Times New Roman"/>
          <w:color w:val="000000" w:themeColor="text1"/>
          <w:szCs w:val="24"/>
          <w:lang w:eastAsia="ko-KR"/>
        </w:rPr>
      </w:pPr>
    </w:p>
    <w:p w14:paraId="7A302289"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Yasuko SUZUKI</w:t>
      </w:r>
    </w:p>
    <w:p w14:paraId="23A9DE87"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Yasuko.Suzuki@birdlife.org</w:t>
      </w:r>
    </w:p>
    <w:p w14:paraId="46CAA527" w14:textId="77777777" w:rsidR="00646C02" w:rsidRPr="000B5351" w:rsidRDefault="00646C02" w:rsidP="00646C02">
      <w:pPr>
        <w:spacing w:line="264" w:lineRule="auto"/>
        <w:rPr>
          <w:rFonts w:eastAsia="Malgun Gothic" w:cs="Times New Roman"/>
          <w:color w:val="000000" w:themeColor="text1"/>
          <w:szCs w:val="24"/>
          <w:lang w:eastAsia="ko-KR"/>
        </w:rPr>
      </w:pPr>
    </w:p>
    <w:p w14:paraId="672EA747"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Fernando GONZALEZ</w:t>
      </w:r>
      <w:r w:rsidRPr="000B5351">
        <w:rPr>
          <w:rFonts w:cs="Times New Roman"/>
          <w:color w:val="000000" w:themeColor="text1"/>
          <w:szCs w:val="24"/>
        </w:rPr>
        <w:t xml:space="preserve"> *</w:t>
      </w:r>
    </w:p>
    <w:p w14:paraId="03D42E08" w14:textId="77777777" w:rsidR="00646C02" w:rsidRPr="000B5351" w:rsidRDefault="00646C02" w:rsidP="00646C02">
      <w:pPr>
        <w:spacing w:line="264" w:lineRule="auto"/>
        <w:rPr>
          <w:rFonts w:eastAsia="Malgun Gothic" w:cs="Times New Roman"/>
          <w:color w:val="000000" w:themeColor="text1"/>
          <w:szCs w:val="24"/>
          <w:lang w:eastAsia="ko-KR"/>
        </w:rPr>
      </w:pPr>
      <w:r w:rsidRPr="000B5351">
        <w:rPr>
          <w:rFonts w:eastAsia="Malgun Gothic" w:cs="Times New Roman"/>
          <w:color w:val="000000" w:themeColor="text1"/>
          <w:szCs w:val="24"/>
          <w:lang w:eastAsia="ko-KR"/>
        </w:rPr>
        <w:t>fernando.gonzalez@ieo.csic.es</w:t>
      </w:r>
    </w:p>
    <w:p w14:paraId="60003355" w14:textId="77777777" w:rsidR="00646C02" w:rsidRPr="000B5351" w:rsidRDefault="00646C02" w:rsidP="00E56E58">
      <w:pPr>
        <w:spacing w:line="264" w:lineRule="auto"/>
        <w:rPr>
          <w:rFonts w:cs="Times New Roman"/>
          <w:color w:val="000000" w:themeColor="text1"/>
          <w:szCs w:val="24"/>
        </w:rPr>
      </w:pPr>
    </w:p>
    <w:p w14:paraId="00AC5F4B" w14:textId="77777777" w:rsidR="00E56E58" w:rsidRPr="000B5351" w:rsidRDefault="00E56E58" w:rsidP="00E56E58">
      <w:pPr>
        <w:spacing w:line="264" w:lineRule="auto"/>
        <w:rPr>
          <w:rFonts w:cs="Times New Roman"/>
          <w:b/>
          <w:bCs/>
          <w:color w:val="000000" w:themeColor="text1"/>
          <w:szCs w:val="24"/>
        </w:rPr>
      </w:pPr>
      <w:r w:rsidRPr="000B5351">
        <w:rPr>
          <w:rFonts w:cs="Times New Roman"/>
          <w:b/>
          <w:bCs/>
          <w:color w:val="000000" w:themeColor="text1"/>
          <w:szCs w:val="24"/>
        </w:rPr>
        <w:t>NPFC SECRETARIAT</w:t>
      </w:r>
    </w:p>
    <w:p w14:paraId="2D3BD7A1"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Robert DAY</w:t>
      </w:r>
    </w:p>
    <w:p w14:paraId="6BCC018B"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rday@npfc.int</w:t>
      </w:r>
    </w:p>
    <w:p w14:paraId="0C642B55" w14:textId="77777777" w:rsidR="00E56E58" w:rsidRPr="000B5351" w:rsidRDefault="00E56E58" w:rsidP="00E56E58">
      <w:pPr>
        <w:spacing w:line="264" w:lineRule="auto"/>
        <w:rPr>
          <w:rFonts w:cs="Times New Roman"/>
          <w:color w:val="000000" w:themeColor="text1"/>
          <w:szCs w:val="24"/>
        </w:rPr>
      </w:pPr>
    </w:p>
    <w:p w14:paraId="79DF1CD7"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Alex ZAVOLOKIN</w:t>
      </w:r>
    </w:p>
    <w:p w14:paraId="7F625073"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azavolokin@npfc.int</w:t>
      </w:r>
    </w:p>
    <w:p w14:paraId="79B53ECA" w14:textId="77777777" w:rsidR="00E56E58" w:rsidRPr="000B5351" w:rsidRDefault="00E56E58" w:rsidP="00E56E58">
      <w:pPr>
        <w:spacing w:line="264" w:lineRule="auto"/>
        <w:rPr>
          <w:rFonts w:cs="Times New Roman"/>
          <w:color w:val="000000" w:themeColor="text1"/>
          <w:szCs w:val="24"/>
        </w:rPr>
      </w:pPr>
    </w:p>
    <w:p w14:paraId="3936C4B1"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Sungkuk KANG</w:t>
      </w:r>
    </w:p>
    <w:p w14:paraId="05249724" w14:textId="77777777" w:rsidR="00E56E58" w:rsidRPr="000B5351" w:rsidRDefault="00E56E58" w:rsidP="00E56E58">
      <w:pPr>
        <w:spacing w:line="264" w:lineRule="auto"/>
        <w:rPr>
          <w:rFonts w:cs="Times New Roman"/>
          <w:color w:val="000000" w:themeColor="text1"/>
          <w:szCs w:val="24"/>
        </w:rPr>
      </w:pPr>
      <w:r w:rsidRPr="000B5351">
        <w:rPr>
          <w:rFonts w:cs="Times New Roman"/>
          <w:color w:val="000000" w:themeColor="text1"/>
          <w:szCs w:val="24"/>
        </w:rPr>
        <w:t>skang@npfc.int</w:t>
      </w:r>
    </w:p>
    <w:p w14:paraId="67C6F593" w14:textId="77777777" w:rsidR="00E56E58" w:rsidRPr="000B5351" w:rsidRDefault="00E56E58" w:rsidP="00E56E58">
      <w:pPr>
        <w:spacing w:line="264" w:lineRule="auto"/>
        <w:rPr>
          <w:rFonts w:cs="Times New Roman"/>
          <w:color w:val="000000" w:themeColor="text1"/>
          <w:szCs w:val="24"/>
        </w:rPr>
      </w:pPr>
    </w:p>
    <w:p w14:paraId="56C7FCC4" w14:textId="77777777" w:rsidR="00E56E58" w:rsidRDefault="00E56E58" w:rsidP="00E56E58">
      <w:pPr>
        <w:spacing w:line="264" w:lineRule="auto"/>
        <w:rPr>
          <w:rFonts w:cs="Times New Roman"/>
          <w:color w:val="000000" w:themeColor="text1"/>
          <w:szCs w:val="24"/>
        </w:rPr>
      </w:pPr>
    </w:p>
    <w:p w14:paraId="1EBD329D" w14:textId="77777777" w:rsidR="002821B0" w:rsidRDefault="002821B0" w:rsidP="00E56E58">
      <w:pPr>
        <w:spacing w:line="264" w:lineRule="auto"/>
        <w:rPr>
          <w:rFonts w:cs="Times New Roman"/>
          <w:color w:val="000000" w:themeColor="text1"/>
          <w:szCs w:val="24"/>
        </w:rPr>
      </w:pPr>
    </w:p>
    <w:p w14:paraId="4848C637" w14:textId="77777777" w:rsidR="002821B0" w:rsidRDefault="002821B0" w:rsidP="00E56E58">
      <w:pPr>
        <w:spacing w:line="264" w:lineRule="auto"/>
        <w:rPr>
          <w:rFonts w:cs="Times New Roman"/>
          <w:color w:val="000000" w:themeColor="text1"/>
          <w:szCs w:val="24"/>
        </w:rPr>
      </w:pPr>
    </w:p>
    <w:p w14:paraId="4968B143" w14:textId="77777777" w:rsidR="002821B0" w:rsidRDefault="002821B0" w:rsidP="00E56E58">
      <w:pPr>
        <w:spacing w:line="264" w:lineRule="auto"/>
        <w:rPr>
          <w:rFonts w:cs="Times New Roman"/>
          <w:color w:val="000000" w:themeColor="text1"/>
          <w:szCs w:val="24"/>
        </w:rPr>
      </w:pPr>
    </w:p>
    <w:p w14:paraId="6C0DE98B" w14:textId="77777777" w:rsidR="002821B0" w:rsidRDefault="002821B0" w:rsidP="00E56E58">
      <w:pPr>
        <w:spacing w:line="264" w:lineRule="auto"/>
        <w:rPr>
          <w:rFonts w:cs="Times New Roman"/>
          <w:color w:val="000000" w:themeColor="text1"/>
          <w:szCs w:val="24"/>
        </w:rPr>
      </w:pPr>
    </w:p>
    <w:p w14:paraId="6A59EDB5" w14:textId="77777777" w:rsidR="002821B0" w:rsidRDefault="002821B0" w:rsidP="00E56E58">
      <w:pPr>
        <w:spacing w:line="264" w:lineRule="auto"/>
        <w:rPr>
          <w:rFonts w:cs="Times New Roman"/>
          <w:color w:val="000000" w:themeColor="text1"/>
          <w:szCs w:val="24"/>
        </w:rPr>
      </w:pPr>
    </w:p>
    <w:p w14:paraId="21AB8671" w14:textId="77777777" w:rsidR="002821B0" w:rsidRDefault="002821B0" w:rsidP="00E56E58">
      <w:pPr>
        <w:spacing w:line="264" w:lineRule="auto"/>
        <w:rPr>
          <w:rFonts w:cs="Times New Roman"/>
          <w:color w:val="000000" w:themeColor="text1"/>
          <w:szCs w:val="24"/>
        </w:rPr>
      </w:pPr>
    </w:p>
    <w:p w14:paraId="5138C86A" w14:textId="77777777" w:rsidR="00E56E58" w:rsidRDefault="00E56E58" w:rsidP="00E56E58">
      <w:pPr>
        <w:spacing w:line="264" w:lineRule="auto"/>
        <w:rPr>
          <w:rFonts w:cs="Times New Roman"/>
          <w:color w:val="000000" w:themeColor="text1"/>
          <w:szCs w:val="24"/>
        </w:rPr>
      </w:pPr>
      <w:r w:rsidRPr="000B5351">
        <w:rPr>
          <w:rFonts w:cs="Times New Roman"/>
          <w:color w:val="000000" w:themeColor="text1"/>
          <w:szCs w:val="24"/>
        </w:rPr>
        <w:t>* Online Participants</w:t>
      </w:r>
    </w:p>
    <w:p w14:paraId="396500B9" w14:textId="77777777" w:rsidR="002821B0" w:rsidRPr="000B5351" w:rsidRDefault="002821B0" w:rsidP="00E56E58">
      <w:pPr>
        <w:spacing w:line="264" w:lineRule="auto"/>
        <w:rPr>
          <w:rFonts w:eastAsia="Malgun Gothic" w:cs="Times New Roman"/>
          <w:color w:val="000000" w:themeColor="text1"/>
          <w:szCs w:val="24"/>
          <w:lang w:eastAsia="ko-KR"/>
        </w:rPr>
      </w:pPr>
    </w:p>
    <w:p w14:paraId="3C32C096" w14:textId="77777777" w:rsidR="00596B41" w:rsidRDefault="00596B41" w:rsidP="00D2392E">
      <w:pPr>
        <w:spacing w:line="264" w:lineRule="auto"/>
        <w:rPr>
          <w:color w:val="000000" w:themeColor="text1"/>
          <w:szCs w:val="24"/>
        </w:rPr>
        <w:sectPr w:rsidR="00596B41" w:rsidSect="00596B41">
          <w:type w:val="continuous"/>
          <w:pgSz w:w="11906" w:h="16838"/>
          <w:pgMar w:top="1276" w:right="1225" w:bottom="993" w:left="1225" w:header="431" w:footer="680" w:gutter="0"/>
          <w:cols w:num="2" w:space="425"/>
          <w:titlePg/>
          <w:docGrid w:type="lines" w:linePitch="360"/>
        </w:sectPr>
      </w:pPr>
    </w:p>
    <w:p w14:paraId="39CC6181" w14:textId="77777777" w:rsidR="00601E2B" w:rsidRDefault="00601E2B" w:rsidP="00D2392E">
      <w:pPr>
        <w:spacing w:line="264" w:lineRule="auto"/>
        <w:rPr>
          <w:color w:val="000000" w:themeColor="text1"/>
          <w:szCs w:val="24"/>
        </w:rPr>
      </w:pPr>
    </w:p>
    <w:sectPr w:rsidR="00601E2B" w:rsidSect="00596B41">
      <w:type w:val="continuous"/>
      <w:pgSz w:w="11906" w:h="16838"/>
      <w:pgMar w:top="1276" w:right="1225" w:bottom="993" w:left="1225" w:header="43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9FDE" w14:textId="77777777" w:rsidR="00552987" w:rsidRDefault="00552987" w:rsidP="001E4075">
      <w:r>
        <w:separator/>
      </w:r>
    </w:p>
  </w:endnote>
  <w:endnote w:type="continuationSeparator" w:id="0">
    <w:p w14:paraId="38D8F725" w14:textId="77777777" w:rsidR="00552987" w:rsidRDefault="00552987" w:rsidP="001E4075">
      <w:r>
        <w:continuationSeparator/>
      </w:r>
    </w:p>
  </w:endnote>
  <w:endnote w:type="continuationNotice" w:id="1">
    <w:p w14:paraId="448AA690" w14:textId="77777777" w:rsidR="00552987" w:rsidRDefault="00552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1FB79DBF" w:rsidR="006335E8" w:rsidRDefault="006335E8">
        <w:pPr>
          <w:pStyle w:val="Footer"/>
          <w:jc w:val="center"/>
        </w:pPr>
        <w:r>
          <w:fldChar w:fldCharType="begin"/>
        </w:r>
        <w:r>
          <w:instrText xml:space="preserve"> PAGE   \* MERGEFORMAT </w:instrText>
        </w:r>
        <w:r>
          <w:fldChar w:fldCharType="separate"/>
        </w:r>
        <w:r w:rsidR="001C186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67552EB" w:rsidR="006B4F3E" w:rsidRPr="007520B6" w:rsidRDefault="006B4F3E" w:rsidP="00792CFB">
    <w:pPr>
      <w:pStyle w:val="Footer"/>
      <w:jc w:val="left"/>
      <w:rPr>
        <w:sz w:val="14"/>
        <w:szCs w:val="14"/>
        <w:lang w:val="en"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5840" w14:textId="77777777" w:rsidR="00552987" w:rsidRDefault="00552987" w:rsidP="001E4075">
      <w:r>
        <w:separator/>
      </w:r>
    </w:p>
  </w:footnote>
  <w:footnote w:type="continuationSeparator" w:id="0">
    <w:p w14:paraId="2934AF8D" w14:textId="77777777" w:rsidR="00552987" w:rsidRDefault="00552987" w:rsidP="001E4075">
      <w:r>
        <w:continuationSeparator/>
      </w:r>
    </w:p>
  </w:footnote>
  <w:footnote w:type="continuationNotice" w:id="1">
    <w:p w14:paraId="5139F8FE" w14:textId="77777777" w:rsidR="00552987" w:rsidRDefault="00552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1D95" w14:textId="14F027AE" w:rsidR="007B4478" w:rsidRDefault="007B4478">
    <w:pPr>
      <w:pStyle w:val="Header"/>
    </w:pPr>
    <w:r>
      <w:rPr>
        <w:noProof/>
      </w:rPr>
      <mc:AlternateContent>
        <mc:Choice Requires="wps">
          <w:drawing>
            <wp:anchor distT="0" distB="0" distL="0" distR="0" simplePos="0" relativeHeight="251658242" behindDoc="0" locked="0" layoutInCell="1" allowOverlap="1" wp14:anchorId="5C2EF355" wp14:editId="6A382228">
              <wp:simplePos x="635" y="635"/>
              <wp:positionH relativeFrom="page">
                <wp:align>right</wp:align>
              </wp:positionH>
              <wp:positionV relativeFrom="page">
                <wp:align>top</wp:align>
              </wp:positionV>
              <wp:extent cx="443865" cy="443865"/>
              <wp:effectExtent l="0" t="0" r="0" b="4445"/>
              <wp:wrapNone/>
              <wp:docPr id="2023213479"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85881" w14:textId="65B7F180" w:rsidR="007B4478" w:rsidRPr="007B4478" w:rsidRDefault="007B4478" w:rsidP="007B4478">
                          <w:pPr>
                            <w:rPr>
                              <w:rFonts w:ascii="Calibri" w:eastAsia="Calibri" w:hAnsi="Calibri" w:cs="Calibri"/>
                              <w:noProof/>
                              <w:color w:val="000000"/>
                              <w:szCs w:val="24"/>
                            </w:rPr>
                          </w:pPr>
                          <w:r w:rsidRPr="007B447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2EF355" id="_x0000_t202" coordsize="21600,21600" o:spt="202" path="m,l,21600r21600,l21600,xe">
              <v:stroke joinstyle="miter"/>
              <v:path gradientshapeok="t" o:connecttype="rect"/>
            </v:shapetype>
            <v:shape id="Text Box 2" o:spid="_x0000_s1026" type="#_x0000_t202" alt="Unclassified - Non-Classifié" style="position:absolute;left:0;text-align:left;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C885881" w14:textId="65B7F180" w:rsidR="007B4478" w:rsidRPr="007B4478" w:rsidRDefault="007B4478" w:rsidP="007B4478">
                    <w:pPr>
                      <w:rPr>
                        <w:rFonts w:ascii="Calibri" w:eastAsia="Calibri" w:hAnsi="Calibri" w:cs="Calibri"/>
                        <w:noProof/>
                        <w:color w:val="000000"/>
                        <w:szCs w:val="24"/>
                      </w:rPr>
                    </w:pPr>
                    <w:r w:rsidRPr="007B447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B1AD" w14:textId="34947791" w:rsidR="00780381" w:rsidRPr="00780381" w:rsidRDefault="000C5C31" w:rsidP="008D7142">
    <w:pPr>
      <w:pStyle w:val="Header"/>
      <w:spacing w:before="240"/>
      <w:ind w:right="440"/>
      <w:rPr>
        <w:sz w:val="22"/>
      </w:rPr>
    </w:pPr>
    <w:r>
      <w:rPr>
        <w:noProof/>
        <w:lang w:eastAsia="en-US"/>
      </w:rPr>
      <w:drawing>
        <wp:anchor distT="0" distB="0" distL="114300" distR="114300" simplePos="0" relativeHeight="251660290" behindDoc="1" locked="0" layoutInCell="1" allowOverlap="1" wp14:anchorId="3243A5F2" wp14:editId="3D7ED468">
          <wp:simplePos x="0" y="0"/>
          <wp:positionH relativeFrom="margin">
            <wp:posOffset>2484755</wp:posOffset>
          </wp:positionH>
          <wp:positionV relativeFrom="paragraph">
            <wp:posOffset>-165100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mc:AlternateContent>
        <mc:Choice Requires="wps">
          <w:drawing>
            <wp:anchor distT="0" distB="0" distL="114300" distR="114300" simplePos="0" relativeHeight="251661314" behindDoc="1" locked="0" layoutInCell="1" allowOverlap="0" wp14:anchorId="49F7AB61" wp14:editId="3ABB4625">
              <wp:simplePos x="0" y="0"/>
              <wp:positionH relativeFrom="margin">
                <wp:posOffset>1333500</wp:posOffset>
              </wp:positionH>
              <wp:positionV relativeFrom="paragraph">
                <wp:posOffset>609600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77D7122E" w14:textId="77777777" w:rsidR="000C5C31" w:rsidRPr="00D42168" w:rsidRDefault="000C5C31" w:rsidP="000C5C3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7AB61" id="_x0000_t202" coordsize="21600,21600" o:spt="202" path="m,l,21600r21600,l21600,xe">
              <v:stroke joinstyle="miter"/>
              <v:path gradientshapeok="t" o:connecttype="rect"/>
            </v:shapetype>
            <v:shape id="テキスト ボックス 15" o:spid="_x0000_s1027" type="#_x0000_t202" style="position:absolute;left:0;text-align:left;margin-left:105pt;margin-top:48pt;width:266.25pt;height:18.75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" o:allowoverlap="f" filled="f" stroked="f" strokeweight=".5pt">
              <v:textbox>
                <w:txbxContent>
                  <w:p w14:paraId="77D7122E" w14:textId="77777777" w:rsidR="000C5C31" w:rsidRPr="00D42168" w:rsidRDefault="000C5C31" w:rsidP="000C5C3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3B4CFE"/>
    <w:multiLevelType w:val="multilevel"/>
    <w:tmpl w:val="FD9CFA6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A741F9"/>
    <w:multiLevelType w:val="hybridMultilevel"/>
    <w:tmpl w:val="6D0C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84321"/>
    <w:multiLevelType w:val="hybridMultilevel"/>
    <w:tmpl w:val="166C7092"/>
    <w:lvl w:ilvl="0" w:tplc="0F629B02">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920CF"/>
    <w:multiLevelType w:val="multilevel"/>
    <w:tmpl w:val="C9E0484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7689A"/>
    <w:multiLevelType w:val="multilevel"/>
    <w:tmpl w:val="53E01D6C"/>
    <w:lvl w:ilvl="0">
      <w:start w:val="3"/>
      <w:numFmt w:val="decimal"/>
      <w:lvlText w:val="%1."/>
      <w:lvlJc w:val="left"/>
      <w:pPr>
        <w:ind w:left="1245"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405"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485" w:hanging="1440"/>
      </w:pPr>
      <w:rPr>
        <w:rFonts w:hint="default"/>
      </w:rPr>
    </w:lvl>
    <w:lvl w:ilvl="7">
      <w:start w:val="1"/>
      <w:numFmt w:val="decimal"/>
      <w:lvlText w:val="%1.%2.%3.%4.%5.%6.%7.%8."/>
      <w:lvlJc w:val="left"/>
      <w:pPr>
        <w:ind w:left="4845" w:hanging="1440"/>
      </w:pPr>
      <w:rPr>
        <w:rFonts w:hint="default"/>
      </w:rPr>
    </w:lvl>
    <w:lvl w:ilvl="8">
      <w:start w:val="1"/>
      <w:numFmt w:val="decimal"/>
      <w:lvlText w:val="%1.%2.%3.%4.%5.%6.%7.%8.%9."/>
      <w:lvlJc w:val="left"/>
      <w:pPr>
        <w:ind w:left="5565" w:hanging="1800"/>
      </w:pPr>
      <w:rPr>
        <w:rFonts w:hint="default"/>
      </w:rPr>
    </w:lvl>
  </w:abstractNum>
  <w:abstractNum w:abstractNumId="7"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A5332"/>
    <w:multiLevelType w:val="hybridMultilevel"/>
    <w:tmpl w:val="D1D8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906BC2"/>
    <w:multiLevelType w:val="hybridMultilevel"/>
    <w:tmpl w:val="86B4353E"/>
    <w:lvl w:ilvl="0" w:tplc="082CD47E">
      <w:start w:val="1"/>
      <w:numFmt w:val="bullet"/>
      <w:lvlText w:val="•"/>
      <w:lvlJc w:val="left"/>
      <w:pPr>
        <w:tabs>
          <w:tab w:val="num" w:pos="720"/>
        </w:tabs>
        <w:ind w:left="720" w:hanging="360"/>
      </w:pPr>
      <w:rPr>
        <w:rFonts w:ascii="Arial" w:hAnsi="Arial" w:hint="default"/>
      </w:rPr>
    </w:lvl>
    <w:lvl w:ilvl="1" w:tplc="9404D3B8" w:tentative="1">
      <w:start w:val="1"/>
      <w:numFmt w:val="bullet"/>
      <w:lvlText w:val="•"/>
      <w:lvlJc w:val="left"/>
      <w:pPr>
        <w:tabs>
          <w:tab w:val="num" w:pos="1440"/>
        </w:tabs>
        <w:ind w:left="1440" w:hanging="360"/>
      </w:pPr>
      <w:rPr>
        <w:rFonts w:ascii="Arial" w:hAnsi="Arial" w:hint="default"/>
      </w:rPr>
    </w:lvl>
    <w:lvl w:ilvl="2" w:tplc="B7EED9AC" w:tentative="1">
      <w:start w:val="1"/>
      <w:numFmt w:val="bullet"/>
      <w:lvlText w:val="•"/>
      <w:lvlJc w:val="left"/>
      <w:pPr>
        <w:tabs>
          <w:tab w:val="num" w:pos="2160"/>
        </w:tabs>
        <w:ind w:left="2160" w:hanging="360"/>
      </w:pPr>
      <w:rPr>
        <w:rFonts w:ascii="Arial" w:hAnsi="Arial" w:hint="default"/>
      </w:rPr>
    </w:lvl>
    <w:lvl w:ilvl="3" w:tplc="37A04252" w:tentative="1">
      <w:start w:val="1"/>
      <w:numFmt w:val="bullet"/>
      <w:lvlText w:val="•"/>
      <w:lvlJc w:val="left"/>
      <w:pPr>
        <w:tabs>
          <w:tab w:val="num" w:pos="2880"/>
        </w:tabs>
        <w:ind w:left="2880" w:hanging="360"/>
      </w:pPr>
      <w:rPr>
        <w:rFonts w:ascii="Arial" w:hAnsi="Arial" w:hint="default"/>
      </w:rPr>
    </w:lvl>
    <w:lvl w:ilvl="4" w:tplc="9FBEE2D4" w:tentative="1">
      <w:start w:val="1"/>
      <w:numFmt w:val="bullet"/>
      <w:lvlText w:val="•"/>
      <w:lvlJc w:val="left"/>
      <w:pPr>
        <w:tabs>
          <w:tab w:val="num" w:pos="3600"/>
        </w:tabs>
        <w:ind w:left="3600" w:hanging="360"/>
      </w:pPr>
      <w:rPr>
        <w:rFonts w:ascii="Arial" w:hAnsi="Arial" w:hint="default"/>
      </w:rPr>
    </w:lvl>
    <w:lvl w:ilvl="5" w:tplc="623ADAE8" w:tentative="1">
      <w:start w:val="1"/>
      <w:numFmt w:val="bullet"/>
      <w:lvlText w:val="•"/>
      <w:lvlJc w:val="left"/>
      <w:pPr>
        <w:tabs>
          <w:tab w:val="num" w:pos="4320"/>
        </w:tabs>
        <w:ind w:left="4320" w:hanging="360"/>
      </w:pPr>
      <w:rPr>
        <w:rFonts w:ascii="Arial" w:hAnsi="Arial" w:hint="default"/>
      </w:rPr>
    </w:lvl>
    <w:lvl w:ilvl="6" w:tplc="8440160C" w:tentative="1">
      <w:start w:val="1"/>
      <w:numFmt w:val="bullet"/>
      <w:lvlText w:val="•"/>
      <w:lvlJc w:val="left"/>
      <w:pPr>
        <w:tabs>
          <w:tab w:val="num" w:pos="5040"/>
        </w:tabs>
        <w:ind w:left="5040" w:hanging="360"/>
      </w:pPr>
      <w:rPr>
        <w:rFonts w:ascii="Arial" w:hAnsi="Arial" w:hint="default"/>
      </w:rPr>
    </w:lvl>
    <w:lvl w:ilvl="7" w:tplc="187EFA9A" w:tentative="1">
      <w:start w:val="1"/>
      <w:numFmt w:val="bullet"/>
      <w:lvlText w:val="•"/>
      <w:lvlJc w:val="left"/>
      <w:pPr>
        <w:tabs>
          <w:tab w:val="num" w:pos="5760"/>
        </w:tabs>
        <w:ind w:left="5760" w:hanging="360"/>
      </w:pPr>
      <w:rPr>
        <w:rFonts w:ascii="Arial" w:hAnsi="Arial" w:hint="default"/>
      </w:rPr>
    </w:lvl>
    <w:lvl w:ilvl="8" w:tplc="719608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1352F"/>
    <w:multiLevelType w:val="hybridMultilevel"/>
    <w:tmpl w:val="06B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C433015"/>
    <w:multiLevelType w:val="hybridMultilevel"/>
    <w:tmpl w:val="BFD272C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2DC4679B"/>
    <w:multiLevelType w:val="multilevel"/>
    <w:tmpl w:val="F684B474"/>
    <w:lvl w:ilvl="0">
      <w:start w:val="6"/>
      <w:numFmt w:val="decimal"/>
      <w:lvlText w:val="%1"/>
      <w:lvlJc w:val="left"/>
      <w:pPr>
        <w:ind w:left="480" w:hanging="480"/>
      </w:pPr>
      <w:rPr>
        <w:rFonts w:eastAsiaTheme="minorEastAsia" w:hint="default"/>
        <w:color w:val="000000" w:themeColor="text1"/>
        <w:sz w:val="24"/>
      </w:rPr>
    </w:lvl>
    <w:lvl w:ilvl="1">
      <w:start w:val="2"/>
      <w:numFmt w:val="decimal"/>
      <w:lvlText w:val="%1.%2"/>
      <w:lvlJc w:val="left"/>
      <w:pPr>
        <w:ind w:left="1005" w:hanging="480"/>
      </w:pPr>
      <w:rPr>
        <w:rFonts w:eastAsiaTheme="minorEastAsia" w:hint="default"/>
        <w:color w:val="000000" w:themeColor="text1"/>
        <w:sz w:val="24"/>
      </w:rPr>
    </w:lvl>
    <w:lvl w:ilvl="2">
      <w:start w:val="1"/>
      <w:numFmt w:val="decimal"/>
      <w:lvlText w:val="%1.%2.%3"/>
      <w:lvlJc w:val="left"/>
      <w:pPr>
        <w:ind w:left="1770" w:hanging="720"/>
      </w:pPr>
      <w:rPr>
        <w:rFonts w:eastAsiaTheme="minorEastAsia" w:hint="default"/>
        <w:color w:val="000000" w:themeColor="text1"/>
        <w:sz w:val="24"/>
      </w:rPr>
    </w:lvl>
    <w:lvl w:ilvl="3">
      <w:start w:val="1"/>
      <w:numFmt w:val="decimal"/>
      <w:lvlText w:val="%1.%2.%3.%4"/>
      <w:lvlJc w:val="left"/>
      <w:pPr>
        <w:ind w:left="2295" w:hanging="720"/>
      </w:pPr>
      <w:rPr>
        <w:rFonts w:eastAsiaTheme="minorEastAsia" w:hint="default"/>
        <w:color w:val="000000" w:themeColor="text1"/>
        <w:sz w:val="24"/>
      </w:rPr>
    </w:lvl>
    <w:lvl w:ilvl="4">
      <w:start w:val="1"/>
      <w:numFmt w:val="decimal"/>
      <w:lvlText w:val="%1.%2.%3.%4.%5"/>
      <w:lvlJc w:val="left"/>
      <w:pPr>
        <w:ind w:left="3180" w:hanging="1080"/>
      </w:pPr>
      <w:rPr>
        <w:rFonts w:eastAsiaTheme="minorEastAsia" w:hint="default"/>
        <w:color w:val="000000" w:themeColor="text1"/>
        <w:sz w:val="24"/>
      </w:rPr>
    </w:lvl>
    <w:lvl w:ilvl="5">
      <w:start w:val="1"/>
      <w:numFmt w:val="decimal"/>
      <w:lvlText w:val="%1.%2.%3.%4.%5.%6"/>
      <w:lvlJc w:val="left"/>
      <w:pPr>
        <w:ind w:left="3705" w:hanging="1080"/>
      </w:pPr>
      <w:rPr>
        <w:rFonts w:eastAsiaTheme="minorEastAsia" w:hint="default"/>
        <w:color w:val="000000" w:themeColor="text1"/>
        <w:sz w:val="24"/>
      </w:rPr>
    </w:lvl>
    <w:lvl w:ilvl="6">
      <w:start w:val="1"/>
      <w:numFmt w:val="decimal"/>
      <w:lvlText w:val="%1.%2.%3.%4.%5.%6.%7"/>
      <w:lvlJc w:val="left"/>
      <w:pPr>
        <w:ind w:left="4590" w:hanging="1440"/>
      </w:pPr>
      <w:rPr>
        <w:rFonts w:eastAsiaTheme="minorEastAsia" w:hint="default"/>
        <w:color w:val="000000" w:themeColor="text1"/>
        <w:sz w:val="24"/>
      </w:rPr>
    </w:lvl>
    <w:lvl w:ilvl="7">
      <w:start w:val="1"/>
      <w:numFmt w:val="decimal"/>
      <w:lvlText w:val="%1.%2.%3.%4.%5.%6.%7.%8"/>
      <w:lvlJc w:val="left"/>
      <w:pPr>
        <w:ind w:left="5115" w:hanging="1440"/>
      </w:pPr>
      <w:rPr>
        <w:rFonts w:eastAsiaTheme="minorEastAsia" w:hint="default"/>
        <w:color w:val="000000" w:themeColor="text1"/>
        <w:sz w:val="24"/>
      </w:rPr>
    </w:lvl>
    <w:lvl w:ilvl="8">
      <w:start w:val="1"/>
      <w:numFmt w:val="decimal"/>
      <w:lvlText w:val="%1.%2.%3.%4.%5.%6.%7.%8.%9"/>
      <w:lvlJc w:val="left"/>
      <w:pPr>
        <w:ind w:left="6000" w:hanging="1800"/>
      </w:pPr>
      <w:rPr>
        <w:rFonts w:eastAsiaTheme="minorEastAsia" w:hint="default"/>
        <w:color w:val="000000" w:themeColor="text1"/>
        <w:sz w:val="24"/>
      </w:rPr>
    </w:lvl>
  </w:abstractNum>
  <w:abstractNum w:abstractNumId="15" w15:restartNumberingAfterBreak="0">
    <w:nsid w:val="2F8F45D5"/>
    <w:multiLevelType w:val="multilevel"/>
    <w:tmpl w:val="9D707FF4"/>
    <w:lvl w:ilvl="0">
      <w:start w:val="4"/>
      <w:numFmt w:val="decimal"/>
      <w:lvlText w:val="%1."/>
      <w:lvlJc w:val="left"/>
      <w:pPr>
        <w:ind w:left="360" w:hanging="360"/>
      </w:pPr>
      <w:rPr>
        <w:rFonts w:eastAsiaTheme="minorEastAsia" w:hint="default"/>
      </w:rPr>
    </w:lvl>
    <w:lvl w:ilvl="1">
      <w:start w:val="4"/>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6" w15:restartNumberingAfterBreak="0">
    <w:nsid w:val="316249B3"/>
    <w:multiLevelType w:val="hybridMultilevel"/>
    <w:tmpl w:val="3F146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4A6011B"/>
    <w:multiLevelType w:val="hybridMultilevel"/>
    <w:tmpl w:val="0B700B92"/>
    <w:lvl w:ilvl="0" w:tplc="447A7C0A">
      <w:start w:val="1"/>
      <w:numFmt w:val="bullet"/>
      <w:lvlText w:val="•"/>
      <w:lvlJc w:val="left"/>
      <w:pPr>
        <w:tabs>
          <w:tab w:val="num" w:pos="720"/>
        </w:tabs>
        <w:ind w:left="720" w:hanging="360"/>
      </w:pPr>
      <w:rPr>
        <w:rFonts w:ascii="Arial" w:hAnsi="Arial" w:hint="default"/>
      </w:rPr>
    </w:lvl>
    <w:lvl w:ilvl="1" w:tplc="0FAEEBB8">
      <w:start w:val="782"/>
      <w:numFmt w:val="bullet"/>
      <w:lvlText w:val="–"/>
      <w:lvlJc w:val="left"/>
      <w:pPr>
        <w:tabs>
          <w:tab w:val="num" w:pos="1440"/>
        </w:tabs>
        <w:ind w:left="1440" w:hanging="360"/>
      </w:pPr>
      <w:rPr>
        <w:rFonts w:ascii="Arial" w:hAnsi="Arial" w:hint="default"/>
      </w:rPr>
    </w:lvl>
    <w:lvl w:ilvl="2" w:tplc="9962D866" w:tentative="1">
      <w:start w:val="1"/>
      <w:numFmt w:val="bullet"/>
      <w:lvlText w:val="•"/>
      <w:lvlJc w:val="left"/>
      <w:pPr>
        <w:tabs>
          <w:tab w:val="num" w:pos="2160"/>
        </w:tabs>
        <w:ind w:left="2160" w:hanging="360"/>
      </w:pPr>
      <w:rPr>
        <w:rFonts w:ascii="Arial" w:hAnsi="Arial" w:hint="default"/>
      </w:rPr>
    </w:lvl>
    <w:lvl w:ilvl="3" w:tplc="51884EC4" w:tentative="1">
      <w:start w:val="1"/>
      <w:numFmt w:val="bullet"/>
      <w:lvlText w:val="•"/>
      <w:lvlJc w:val="left"/>
      <w:pPr>
        <w:tabs>
          <w:tab w:val="num" w:pos="2880"/>
        </w:tabs>
        <w:ind w:left="2880" w:hanging="360"/>
      </w:pPr>
      <w:rPr>
        <w:rFonts w:ascii="Arial" w:hAnsi="Arial" w:hint="default"/>
      </w:rPr>
    </w:lvl>
    <w:lvl w:ilvl="4" w:tplc="11F0666E" w:tentative="1">
      <w:start w:val="1"/>
      <w:numFmt w:val="bullet"/>
      <w:lvlText w:val="•"/>
      <w:lvlJc w:val="left"/>
      <w:pPr>
        <w:tabs>
          <w:tab w:val="num" w:pos="3600"/>
        </w:tabs>
        <w:ind w:left="3600" w:hanging="360"/>
      </w:pPr>
      <w:rPr>
        <w:rFonts w:ascii="Arial" w:hAnsi="Arial" w:hint="default"/>
      </w:rPr>
    </w:lvl>
    <w:lvl w:ilvl="5" w:tplc="067AD912" w:tentative="1">
      <w:start w:val="1"/>
      <w:numFmt w:val="bullet"/>
      <w:lvlText w:val="•"/>
      <w:lvlJc w:val="left"/>
      <w:pPr>
        <w:tabs>
          <w:tab w:val="num" w:pos="4320"/>
        </w:tabs>
        <w:ind w:left="4320" w:hanging="360"/>
      </w:pPr>
      <w:rPr>
        <w:rFonts w:ascii="Arial" w:hAnsi="Arial" w:hint="default"/>
      </w:rPr>
    </w:lvl>
    <w:lvl w:ilvl="6" w:tplc="3770118C" w:tentative="1">
      <w:start w:val="1"/>
      <w:numFmt w:val="bullet"/>
      <w:lvlText w:val="•"/>
      <w:lvlJc w:val="left"/>
      <w:pPr>
        <w:tabs>
          <w:tab w:val="num" w:pos="5040"/>
        </w:tabs>
        <w:ind w:left="5040" w:hanging="360"/>
      </w:pPr>
      <w:rPr>
        <w:rFonts w:ascii="Arial" w:hAnsi="Arial" w:hint="default"/>
      </w:rPr>
    </w:lvl>
    <w:lvl w:ilvl="7" w:tplc="ACAA7F86" w:tentative="1">
      <w:start w:val="1"/>
      <w:numFmt w:val="bullet"/>
      <w:lvlText w:val="•"/>
      <w:lvlJc w:val="left"/>
      <w:pPr>
        <w:tabs>
          <w:tab w:val="num" w:pos="5760"/>
        </w:tabs>
        <w:ind w:left="5760" w:hanging="360"/>
      </w:pPr>
      <w:rPr>
        <w:rFonts w:ascii="Arial" w:hAnsi="Arial" w:hint="default"/>
      </w:rPr>
    </w:lvl>
    <w:lvl w:ilvl="8" w:tplc="A1DC1E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725670"/>
    <w:multiLevelType w:val="multilevel"/>
    <w:tmpl w:val="42147F3C"/>
    <w:lvl w:ilvl="0">
      <w:start w:val="6"/>
      <w:numFmt w:val="decimal"/>
      <w:lvlText w:val="%1."/>
      <w:lvlJc w:val="left"/>
      <w:pPr>
        <w:ind w:left="540" w:hanging="540"/>
      </w:pPr>
      <w:rPr>
        <w:rFonts w:hint="default"/>
      </w:rPr>
    </w:lvl>
    <w:lvl w:ilvl="1">
      <w:start w:val="2"/>
      <w:numFmt w:val="decimal"/>
      <w:lvlText w:val="%1.%2."/>
      <w:lvlJc w:val="left"/>
      <w:pPr>
        <w:ind w:left="1065" w:hanging="540"/>
      </w:pPr>
      <w:rPr>
        <w:rFonts w:hint="default"/>
      </w:rPr>
    </w:lvl>
    <w:lvl w:ilvl="2">
      <w:start w:val="1"/>
      <w:numFmt w:val="decimal"/>
      <w:lvlText w:val="%1.%2.%3."/>
      <w:lvlJc w:val="left"/>
      <w:pPr>
        <w:ind w:left="1770" w:hanging="720"/>
      </w:pPr>
      <w:rPr>
        <w:rFonts w:hint="default"/>
        <w:sz w:val="24"/>
        <w:szCs w:val="24"/>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20" w15:restartNumberingAfterBreak="0">
    <w:nsid w:val="3B96375E"/>
    <w:multiLevelType w:val="hybridMultilevel"/>
    <w:tmpl w:val="8DDA5C4C"/>
    <w:lvl w:ilvl="0" w:tplc="21F40854">
      <w:start w:val="1"/>
      <w:numFmt w:val="bullet"/>
      <w:lvlText w:val="•"/>
      <w:lvlJc w:val="left"/>
      <w:pPr>
        <w:tabs>
          <w:tab w:val="num" w:pos="720"/>
        </w:tabs>
        <w:ind w:left="720" w:hanging="360"/>
      </w:pPr>
      <w:rPr>
        <w:rFonts w:ascii="Arial" w:hAnsi="Arial" w:hint="default"/>
      </w:rPr>
    </w:lvl>
    <w:lvl w:ilvl="1" w:tplc="F594D8FA">
      <w:start w:val="782"/>
      <w:numFmt w:val="bullet"/>
      <w:lvlText w:val="–"/>
      <w:lvlJc w:val="left"/>
      <w:pPr>
        <w:tabs>
          <w:tab w:val="num" w:pos="1440"/>
        </w:tabs>
        <w:ind w:left="1440" w:hanging="360"/>
      </w:pPr>
      <w:rPr>
        <w:rFonts w:ascii="Arial" w:hAnsi="Arial" w:hint="default"/>
      </w:rPr>
    </w:lvl>
    <w:lvl w:ilvl="2" w:tplc="8C786726" w:tentative="1">
      <w:start w:val="1"/>
      <w:numFmt w:val="bullet"/>
      <w:lvlText w:val="•"/>
      <w:lvlJc w:val="left"/>
      <w:pPr>
        <w:tabs>
          <w:tab w:val="num" w:pos="2160"/>
        </w:tabs>
        <w:ind w:left="2160" w:hanging="360"/>
      </w:pPr>
      <w:rPr>
        <w:rFonts w:ascii="Arial" w:hAnsi="Arial" w:hint="default"/>
      </w:rPr>
    </w:lvl>
    <w:lvl w:ilvl="3" w:tplc="A04C2AE8" w:tentative="1">
      <w:start w:val="1"/>
      <w:numFmt w:val="bullet"/>
      <w:lvlText w:val="•"/>
      <w:lvlJc w:val="left"/>
      <w:pPr>
        <w:tabs>
          <w:tab w:val="num" w:pos="2880"/>
        </w:tabs>
        <w:ind w:left="2880" w:hanging="360"/>
      </w:pPr>
      <w:rPr>
        <w:rFonts w:ascii="Arial" w:hAnsi="Arial" w:hint="default"/>
      </w:rPr>
    </w:lvl>
    <w:lvl w:ilvl="4" w:tplc="4E2A3888" w:tentative="1">
      <w:start w:val="1"/>
      <w:numFmt w:val="bullet"/>
      <w:lvlText w:val="•"/>
      <w:lvlJc w:val="left"/>
      <w:pPr>
        <w:tabs>
          <w:tab w:val="num" w:pos="3600"/>
        </w:tabs>
        <w:ind w:left="3600" w:hanging="360"/>
      </w:pPr>
      <w:rPr>
        <w:rFonts w:ascii="Arial" w:hAnsi="Arial" w:hint="default"/>
      </w:rPr>
    </w:lvl>
    <w:lvl w:ilvl="5" w:tplc="242E41DA" w:tentative="1">
      <w:start w:val="1"/>
      <w:numFmt w:val="bullet"/>
      <w:lvlText w:val="•"/>
      <w:lvlJc w:val="left"/>
      <w:pPr>
        <w:tabs>
          <w:tab w:val="num" w:pos="4320"/>
        </w:tabs>
        <w:ind w:left="4320" w:hanging="360"/>
      </w:pPr>
      <w:rPr>
        <w:rFonts w:ascii="Arial" w:hAnsi="Arial" w:hint="default"/>
      </w:rPr>
    </w:lvl>
    <w:lvl w:ilvl="6" w:tplc="C344A25A" w:tentative="1">
      <w:start w:val="1"/>
      <w:numFmt w:val="bullet"/>
      <w:lvlText w:val="•"/>
      <w:lvlJc w:val="left"/>
      <w:pPr>
        <w:tabs>
          <w:tab w:val="num" w:pos="5040"/>
        </w:tabs>
        <w:ind w:left="5040" w:hanging="360"/>
      </w:pPr>
      <w:rPr>
        <w:rFonts w:ascii="Arial" w:hAnsi="Arial" w:hint="default"/>
      </w:rPr>
    </w:lvl>
    <w:lvl w:ilvl="7" w:tplc="F75E9972" w:tentative="1">
      <w:start w:val="1"/>
      <w:numFmt w:val="bullet"/>
      <w:lvlText w:val="•"/>
      <w:lvlJc w:val="left"/>
      <w:pPr>
        <w:tabs>
          <w:tab w:val="num" w:pos="5760"/>
        </w:tabs>
        <w:ind w:left="5760" w:hanging="360"/>
      </w:pPr>
      <w:rPr>
        <w:rFonts w:ascii="Arial" w:hAnsi="Arial" w:hint="default"/>
      </w:rPr>
    </w:lvl>
    <w:lvl w:ilvl="8" w:tplc="255465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FB3B45"/>
    <w:multiLevelType w:val="multilevel"/>
    <w:tmpl w:val="2940CEEA"/>
    <w:lvl w:ilvl="0">
      <w:start w:val="6"/>
      <w:numFmt w:val="decimal"/>
      <w:lvlText w:val="%1."/>
      <w:lvlJc w:val="left"/>
      <w:pPr>
        <w:ind w:left="540" w:hanging="540"/>
      </w:pPr>
      <w:rPr>
        <w:rFonts w:hint="default"/>
      </w:rPr>
    </w:lvl>
    <w:lvl w:ilvl="1">
      <w:start w:val="2"/>
      <w:numFmt w:val="decimal"/>
      <w:lvlText w:val="%1.%2."/>
      <w:lvlJc w:val="left"/>
      <w:pPr>
        <w:ind w:left="1035"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2" w15:restartNumberingAfterBreak="0">
    <w:nsid w:val="42CF2F2B"/>
    <w:multiLevelType w:val="hybridMultilevel"/>
    <w:tmpl w:val="EB6E6DA2"/>
    <w:lvl w:ilvl="0" w:tplc="1EB465A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1B06B5"/>
    <w:multiLevelType w:val="multilevel"/>
    <w:tmpl w:val="F384D858"/>
    <w:lvl w:ilvl="0">
      <w:start w:val="6"/>
      <w:numFmt w:val="decimal"/>
      <w:lvlText w:val="%1"/>
      <w:lvlJc w:val="left"/>
      <w:pPr>
        <w:ind w:left="480" w:hanging="480"/>
      </w:pPr>
      <w:rPr>
        <w:rFonts w:hint="default"/>
        <w:sz w:val="24"/>
      </w:rPr>
    </w:lvl>
    <w:lvl w:ilvl="1">
      <w:start w:val="2"/>
      <w:numFmt w:val="decimal"/>
      <w:lvlText w:val="%1.%2"/>
      <w:lvlJc w:val="left"/>
      <w:pPr>
        <w:ind w:left="1005" w:hanging="480"/>
      </w:pPr>
      <w:rPr>
        <w:rFonts w:hint="default"/>
        <w:sz w:val="24"/>
      </w:rPr>
    </w:lvl>
    <w:lvl w:ilvl="2">
      <w:start w:val="1"/>
      <w:numFmt w:val="decimal"/>
      <w:lvlText w:val="%1.%2.%3"/>
      <w:lvlJc w:val="left"/>
      <w:pPr>
        <w:ind w:left="1770" w:hanging="720"/>
      </w:pPr>
      <w:rPr>
        <w:rFonts w:hint="default"/>
        <w:sz w:val="24"/>
      </w:rPr>
    </w:lvl>
    <w:lvl w:ilvl="3">
      <w:start w:val="1"/>
      <w:numFmt w:val="decimal"/>
      <w:lvlText w:val="%1.%2.%3.%4"/>
      <w:lvlJc w:val="left"/>
      <w:pPr>
        <w:ind w:left="2295" w:hanging="720"/>
      </w:pPr>
      <w:rPr>
        <w:rFonts w:hint="default"/>
        <w:sz w:val="24"/>
      </w:rPr>
    </w:lvl>
    <w:lvl w:ilvl="4">
      <w:start w:val="1"/>
      <w:numFmt w:val="decimal"/>
      <w:lvlText w:val="%1.%2.%3.%4.%5"/>
      <w:lvlJc w:val="left"/>
      <w:pPr>
        <w:ind w:left="3180" w:hanging="1080"/>
      </w:pPr>
      <w:rPr>
        <w:rFonts w:hint="default"/>
        <w:sz w:val="24"/>
      </w:rPr>
    </w:lvl>
    <w:lvl w:ilvl="5">
      <w:start w:val="1"/>
      <w:numFmt w:val="decimal"/>
      <w:lvlText w:val="%1.%2.%3.%4.%5.%6"/>
      <w:lvlJc w:val="left"/>
      <w:pPr>
        <w:ind w:left="3705" w:hanging="1080"/>
      </w:pPr>
      <w:rPr>
        <w:rFonts w:hint="default"/>
        <w:sz w:val="24"/>
      </w:rPr>
    </w:lvl>
    <w:lvl w:ilvl="6">
      <w:start w:val="1"/>
      <w:numFmt w:val="decimal"/>
      <w:lvlText w:val="%1.%2.%3.%4.%5.%6.%7"/>
      <w:lvlJc w:val="left"/>
      <w:pPr>
        <w:ind w:left="4590" w:hanging="1440"/>
      </w:pPr>
      <w:rPr>
        <w:rFonts w:hint="default"/>
        <w:sz w:val="24"/>
      </w:rPr>
    </w:lvl>
    <w:lvl w:ilvl="7">
      <w:start w:val="1"/>
      <w:numFmt w:val="decimal"/>
      <w:lvlText w:val="%1.%2.%3.%4.%5.%6.%7.%8"/>
      <w:lvlJc w:val="left"/>
      <w:pPr>
        <w:ind w:left="5115" w:hanging="1440"/>
      </w:pPr>
      <w:rPr>
        <w:rFonts w:hint="default"/>
        <w:sz w:val="24"/>
      </w:rPr>
    </w:lvl>
    <w:lvl w:ilvl="8">
      <w:start w:val="1"/>
      <w:numFmt w:val="decimal"/>
      <w:lvlText w:val="%1.%2.%3.%4.%5.%6.%7.%8.%9"/>
      <w:lvlJc w:val="left"/>
      <w:pPr>
        <w:ind w:left="5640" w:hanging="1440"/>
      </w:pPr>
      <w:rPr>
        <w:rFonts w:hint="default"/>
        <w:sz w:val="24"/>
      </w:rPr>
    </w:lvl>
  </w:abstractNum>
  <w:abstractNum w:abstractNumId="24" w15:restartNumberingAfterBreak="0">
    <w:nsid w:val="4A113FDE"/>
    <w:multiLevelType w:val="multilevel"/>
    <w:tmpl w:val="B69E472A"/>
    <w:lvl w:ilvl="0">
      <w:start w:val="6"/>
      <w:numFmt w:val="decimal"/>
      <w:lvlText w:val="%1"/>
      <w:lvlJc w:val="left"/>
      <w:pPr>
        <w:ind w:left="480" w:hanging="480"/>
      </w:pPr>
      <w:rPr>
        <w:rFonts w:hint="default"/>
        <w:sz w:val="24"/>
      </w:rPr>
    </w:lvl>
    <w:lvl w:ilvl="1">
      <w:start w:val="2"/>
      <w:numFmt w:val="decimal"/>
      <w:lvlText w:val="%1.%2"/>
      <w:lvlJc w:val="left"/>
      <w:pPr>
        <w:ind w:left="1005" w:hanging="480"/>
      </w:pPr>
      <w:rPr>
        <w:rFonts w:hint="default"/>
        <w:sz w:val="24"/>
      </w:rPr>
    </w:lvl>
    <w:lvl w:ilvl="2">
      <w:start w:val="1"/>
      <w:numFmt w:val="decimal"/>
      <w:lvlText w:val="%1.%2.%3"/>
      <w:lvlJc w:val="left"/>
      <w:pPr>
        <w:ind w:left="1770" w:hanging="720"/>
      </w:pPr>
      <w:rPr>
        <w:rFonts w:hint="default"/>
        <w:sz w:val="24"/>
      </w:rPr>
    </w:lvl>
    <w:lvl w:ilvl="3">
      <w:start w:val="1"/>
      <w:numFmt w:val="decimal"/>
      <w:lvlText w:val="%1.%2.%3.%4"/>
      <w:lvlJc w:val="left"/>
      <w:pPr>
        <w:ind w:left="2295" w:hanging="720"/>
      </w:pPr>
      <w:rPr>
        <w:rFonts w:hint="default"/>
        <w:sz w:val="24"/>
      </w:rPr>
    </w:lvl>
    <w:lvl w:ilvl="4">
      <w:start w:val="1"/>
      <w:numFmt w:val="decimal"/>
      <w:lvlText w:val="%1.%2.%3.%4.%5"/>
      <w:lvlJc w:val="left"/>
      <w:pPr>
        <w:ind w:left="3180" w:hanging="1080"/>
      </w:pPr>
      <w:rPr>
        <w:rFonts w:hint="default"/>
        <w:sz w:val="24"/>
      </w:rPr>
    </w:lvl>
    <w:lvl w:ilvl="5">
      <w:start w:val="1"/>
      <w:numFmt w:val="decimal"/>
      <w:lvlText w:val="%1.%2.%3.%4.%5.%6"/>
      <w:lvlJc w:val="left"/>
      <w:pPr>
        <w:ind w:left="3705" w:hanging="1080"/>
      </w:pPr>
      <w:rPr>
        <w:rFonts w:hint="default"/>
        <w:sz w:val="24"/>
      </w:rPr>
    </w:lvl>
    <w:lvl w:ilvl="6">
      <w:start w:val="1"/>
      <w:numFmt w:val="decimal"/>
      <w:lvlText w:val="%1.%2.%3.%4.%5.%6.%7"/>
      <w:lvlJc w:val="left"/>
      <w:pPr>
        <w:ind w:left="4590" w:hanging="1440"/>
      </w:pPr>
      <w:rPr>
        <w:rFonts w:hint="default"/>
        <w:sz w:val="24"/>
      </w:rPr>
    </w:lvl>
    <w:lvl w:ilvl="7">
      <w:start w:val="1"/>
      <w:numFmt w:val="decimal"/>
      <w:lvlText w:val="%1.%2.%3.%4.%5.%6.%7.%8"/>
      <w:lvlJc w:val="left"/>
      <w:pPr>
        <w:ind w:left="5115" w:hanging="1440"/>
      </w:pPr>
      <w:rPr>
        <w:rFonts w:hint="default"/>
        <w:sz w:val="24"/>
      </w:rPr>
    </w:lvl>
    <w:lvl w:ilvl="8">
      <w:start w:val="1"/>
      <w:numFmt w:val="decimal"/>
      <w:lvlText w:val="%1.%2.%3.%4.%5.%6.%7.%8.%9"/>
      <w:lvlJc w:val="left"/>
      <w:pPr>
        <w:ind w:left="5640" w:hanging="1440"/>
      </w:pPr>
      <w:rPr>
        <w:rFonts w:hint="default"/>
        <w:sz w:val="24"/>
      </w:rPr>
    </w:lvl>
  </w:abstractNum>
  <w:abstractNum w:abstractNumId="25"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647311"/>
    <w:multiLevelType w:val="multilevel"/>
    <w:tmpl w:val="53E01D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3401A"/>
    <w:multiLevelType w:val="hybridMultilevel"/>
    <w:tmpl w:val="F98E4070"/>
    <w:lvl w:ilvl="0" w:tplc="55C01E8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9E7737"/>
    <w:multiLevelType w:val="hybridMultilevel"/>
    <w:tmpl w:val="A052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5591E0F"/>
    <w:multiLevelType w:val="hybridMultilevel"/>
    <w:tmpl w:val="AB64C8C8"/>
    <w:lvl w:ilvl="0" w:tplc="4442F3FA">
      <w:start w:val="1"/>
      <w:numFmt w:val="bullet"/>
      <w:lvlText w:val="•"/>
      <w:lvlJc w:val="left"/>
      <w:pPr>
        <w:tabs>
          <w:tab w:val="num" w:pos="720"/>
        </w:tabs>
        <w:ind w:left="720" w:hanging="360"/>
      </w:pPr>
      <w:rPr>
        <w:rFonts w:ascii="Arial" w:hAnsi="Arial" w:hint="default"/>
      </w:rPr>
    </w:lvl>
    <w:lvl w:ilvl="1" w:tplc="7718554A">
      <w:start w:val="782"/>
      <w:numFmt w:val="bullet"/>
      <w:lvlText w:val="–"/>
      <w:lvlJc w:val="left"/>
      <w:pPr>
        <w:tabs>
          <w:tab w:val="num" w:pos="1440"/>
        </w:tabs>
        <w:ind w:left="1440" w:hanging="360"/>
      </w:pPr>
      <w:rPr>
        <w:rFonts w:ascii="Arial" w:hAnsi="Arial" w:hint="default"/>
      </w:rPr>
    </w:lvl>
    <w:lvl w:ilvl="2" w:tplc="63FE8CA0">
      <w:start w:val="782"/>
      <w:numFmt w:val="bullet"/>
      <w:lvlText w:val="•"/>
      <w:lvlJc w:val="left"/>
      <w:pPr>
        <w:tabs>
          <w:tab w:val="num" w:pos="2160"/>
        </w:tabs>
        <w:ind w:left="2160" w:hanging="360"/>
      </w:pPr>
      <w:rPr>
        <w:rFonts w:ascii="Arial" w:hAnsi="Arial" w:hint="default"/>
      </w:rPr>
    </w:lvl>
    <w:lvl w:ilvl="3" w:tplc="7794FB06" w:tentative="1">
      <w:start w:val="1"/>
      <w:numFmt w:val="bullet"/>
      <w:lvlText w:val="•"/>
      <w:lvlJc w:val="left"/>
      <w:pPr>
        <w:tabs>
          <w:tab w:val="num" w:pos="2880"/>
        </w:tabs>
        <w:ind w:left="2880" w:hanging="360"/>
      </w:pPr>
      <w:rPr>
        <w:rFonts w:ascii="Arial" w:hAnsi="Arial" w:hint="default"/>
      </w:rPr>
    </w:lvl>
    <w:lvl w:ilvl="4" w:tplc="D2882CA8" w:tentative="1">
      <w:start w:val="1"/>
      <w:numFmt w:val="bullet"/>
      <w:lvlText w:val="•"/>
      <w:lvlJc w:val="left"/>
      <w:pPr>
        <w:tabs>
          <w:tab w:val="num" w:pos="3600"/>
        </w:tabs>
        <w:ind w:left="3600" w:hanging="360"/>
      </w:pPr>
      <w:rPr>
        <w:rFonts w:ascii="Arial" w:hAnsi="Arial" w:hint="default"/>
      </w:rPr>
    </w:lvl>
    <w:lvl w:ilvl="5" w:tplc="7B3E6012" w:tentative="1">
      <w:start w:val="1"/>
      <w:numFmt w:val="bullet"/>
      <w:lvlText w:val="•"/>
      <w:lvlJc w:val="left"/>
      <w:pPr>
        <w:tabs>
          <w:tab w:val="num" w:pos="4320"/>
        </w:tabs>
        <w:ind w:left="4320" w:hanging="360"/>
      </w:pPr>
      <w:rPr>
        <w:rFonts w:ascii="Arial" w:hAnsi="Arial" w:hint="default"/>
      </w:rPr>
    </w:lvl>
    <w:lvl w:ilvl="6" w:tplc="16A64AF4" w:tentative="1">
      <w:start w:val="1"/>
      <w:numFmt w:val="bullet"/>
      <w:lvlText w:val="•"/>
      <w:lvlJc w:val="left"/>
      <w:pPr>
        <w:tabs>
          <w:tab w:val="num" w:pos="5040"/>
        </w:tabs>
        <w:ind w:left="5040" w:hanging="360"/>
      </w:pPr>
      <w:rPr>
        <w:rFonts w:ascii="Arial" w:hAnsi="Arial" w:hint="default"/>
      </w:rPr>
    </w:lvl>
    <w:lvl w:ilvl="7" w:tplc="DE40C0D0" w:tentative="1">
      <w:start w:val="1"/>
      <w:numFmt w:val="bullet"/>
      <w:lvlText w:val="•"/>
      <w:lvlJc w:val="left"/>
      <w:pPr>
        <w:tabs>
          <w:tab w:val="num" w:pos="5760"/>
        </w:tabs>
        <w:ind w:left="5760" w:hanging="360"/>
      </w:pPr>
      <w:rPr>
        <w:rFonts w:ascii="Arial" w:hAnsi="Arial" w:hint="default"/>
      </w:rPr>
    </w:lvl>
    <w:lvl w:ilvl="8" w:tplc="A080BF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DAA2D79"/>
    <w:multiLevelType w:val="hybridMultilevel"/>
    <w:tmpl w:val="37A40E7C"/>
    <w:lvl w:ilvl="0" w:tplc="90E4E61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3549092">
    <w:abstractNumId w:val="38"/>
  </w:num>
  <w:num w:numId="2" w16cid:durableId="1230925418">
    <w:abstractNumId w:val="25"/>
  </w:num>
  <w:num w:numId="3" w16cid:durableId="386222890">
    <w:abstractNumId w:val="35"/>
  </w:num>
  <w:num w:numId="4" w16cid:durableId="93552027">
    <w:abstractNumId w:val="7"/>
  </w:num>
  <w:num w:numId="5" w16cid:durableId="4744865">
    <w:abstractNumId w:val="12"/>
  </w:num>
  <w:num w:numId="6" w16cid:durableId="961225405">
    <w:abstractNumId w:val="10"/>
  </w:num>
  <w:num w:numId="7" w16cid:durableId="2068651270">
    <w:abstractNumId w:val="32"/>
  </w:num>
  <w:num w:numId="8" w16cid:durableId="1445345251">
    <w:abstractNumId w:val="29"/>
  </w:num>
  <w:num w:numId="9" w16cid:durableId="711422013">
    <w:abstractNumId w:val="5"/>
  </w:num>
  <w:num w:numId="10" w16cid:durableId="891431005">
    <w:abstractNumId w:val="0"/>
  </w:num>
  <w:num w:numId="11" w16cid:durableId="169687598">
    <w:abstractNumId w:val="26"/>
  </w:num>
  <w:num w:numId="12" w16cid:durableId="260724901">
    <w:abstractNumId w:val="28"/>
  </w:num>
  <w:num w:numId="13" w16cid:durableId="1363284388">
    <w:abstractNumId w:val="33"/>
  </w:num>
  <w:num w:numId="14" w16cid:durableId="1994094559">
    <w:abstractNumId w:val="37"/>
  </w:num>
  <w:num w:numId="15" w16cid:durableId="828712461">
    <w:abstractNumId w:val="39"/>
  </w:num>
  <w:num w:numId="16" w16cid:durableId="1215046618">
    <w:abstractNumId w:val="36"/>
  </w:num>
  <w:num w:numId="17" w16cid:durableId="1018629027">
    <w:abstractNumId w:val="17"/>
  </w:num>
  <w:num w:numId="18" w16cid:durableId="1886330571">
    <w:abstractNumId w:val="22"/>
  </w:num>
  <w:num w:numId="19" w16cid:durableId="1134324152">
    <w:abstractNumId w:val="3"/>
  </w:num>
  <w:num w:numId="20" w16cid:durableId="1505513345">
    <w:abstractNumId w:val="31"/>
  </w:num>
  <w:num w:numId="21" w16cid:durableId="1579557859">
    <w:abstractNumId w:val="16"/>
  </w:num>
  <w:num w:numId="22" w16cid:durableId="1809400339">
    <w:abstractNumId w:val="2"/>
  </w:num>
  <w:num w:numId="23" w16cid:durableId="1625885209">
    <w:abstractNumId w:val="40"/>
  </w:num>
  <w:num w:numId="24" w16cid:durableId="874776069">
    <w:abstractNumId w:val="20"/>
  </w:num>
  <w:num w:numId="25" w16cid:durableId="1951623730">
    <w:abstractNumId w:val="34"/>
  </w:num>
  <w:num w:numId="26" w16cid:durableId="849028625">
    <w:abstractNumId w:val="18"/>
  </w:num>
  <w:num w:numId="27" w16cid:durableId="1604344299">
    <w:abstractNumId w:val="9"/>
  </w:num>
  <w:num w:numId="28" w16cid:durableId="539172714">
    <w:abstractNumId w:val="8"/>
  </w:num>
  <w:num w:numId="29" w16cid:durableId="75981307">
    <w:abstractNumId w:val="14"/>
  </w:num>
  <w:num w:numId="30" w16cid:durableId="618295592">
    <w:abstractNumId w:val="19"/>
  </w:num>
  <w:num w:numId="31" w16cid:durableId="1016882201">
    <w:abstractNumId w:val="23"/>
  </w:num>
  <w:num w:numId="32" w16cid:durableId="2052266891">
    <w:abstractNumId w:val="24"/>
  </w:num>
  <w:num w:numId="33" w16cid:durableId="1360542293">
    <w:abstractNumId w:val="30"/>
  </w:num>
  <w:num w:numId="34" w16cid:durableId="410006308">
    <w:abstractNumId w:val="27"/>
  </w:num>
  <w:num w:numId="35" w16cid:durableId="1477526973">
    <w:abstractNumId w:val="1"/>
  </w:num>
  <w:num w:numId="36" w16cid:durableId="497812916">
    <w:abstractNumId w:val="6"/>
  </w:num>
  <w:num w:numId="37" w16cid:durableId="461729129">
    <w:abstractNumId w:val="4"/>
  </w:num>
  <w:num w:numId="38" w16cid:durableId="1367826256">
    <w:abstractNumId w:val="21"/>
  </w:num>
  <w:num w:numId="39" w16cid:durableId="728379324">
    <w:abstractNumId w:val="15"/>
  </w:num>
  <w:num w:numId="40" w16cid:durableId="872378082">
    <w:abstractNumId w:val="13"/>
  </w:num>
  <w:num w:numId="41" w16cid:durableId="1579973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0D6"/>
    <w:rsid w:val="00001E0E"/>
    <w:rsid w:val="00002977"/>
    <w:rsid w:val="0000621A"/>
    <w:rsid w:val="00006284"/>
    <w:rsid w:val="00007B79"/>
    <w:rsid w:val="0001095A"/>
    <w:rsid w:val="00012455"/>
    <w:rsid w:val="000128F5"/>
    <w:rsid w:val="00015A3F"/>
    <w:rsid w:val="00021D5F"/>
    <w:rsid w:val="0002278B"/>
    <w:rsid w:val="000231CF"/>
    <w:rsid w:val="00023A79"/>
    <w:rsid w:val="00025F82"/>
    <w:rsid w:val="0002778C"/>
    <w:rsid w:val="000278B4"/>
    <w:rsid w:val="00027A27"/>
    <w:rsid w:val="000303DF"/>
    <w:rsid w:val="000311BD"/>
    <w:rsid w:val="0003139D"/>
    <w:rsid w:val="00031CCF"/>
    <w:rsid w:val="00032607"/>
    <w:rsid w:val="00033BD8"/>
    <w:rsid w:val="00040CA1"/>
    <w:rsid w:val="00040D38"/>
    <w:rsid w:val="00041374"/>
    <w:rsid w:val="00045A0D"/>
    <w:rsid w:val="00045C32"/>
    <w:rsid w:val="00046BFD"/>
    <w:rsid w:val="0004707B"/>
    <w:rsid w:val="00051EE5"/>
    <w:rsid w:val="0005251C"/>
    <w:rsid w:val="000529C5"/>
    <w:rsid w:val="000535E2"/>
    <w:rsid w:val="0005577E"/>
    <w:rsid w:val="00055DCE"/>
    <w:rsid w:val="0005659A"/>
    <w:rsid w:val="000643AA"/>
    <w:rsid w:val="00070470"/>
    <w:rsid w:val="000704A8"/>
    <w:rsid w:val="00074630"/>
    <w:rsid w:val="00074DEC"/>
    <w:rsid w:val="0007526E"/>
    <w:rsid w:val="00076560"/>
    <w:rsid w:val="00076869"/>
    <w:rsid w:val="000814D2"/>
    <w:rsid w:val="00081942"/>
    <w:rsid w:val="000834EC"/>
    <w:rsid w:val="00084843"/>
    <w:rsid w:val="00085474"/>
    <w:rsid w:val="00091A0B"/>
    <w:rsid w:val="00093B98"/>
    <w:rsid w:val="00096A67"/>
    <w:rsid w:val="00096F3F"/>
    <w:rsid w:val="00097B74"/>
    <w:rsid w:val="00097FE2"/>
    <w:rsid w:val="000A1E1F"/>
    <w:rsid w:val="000A27F7"/>
    <w:rsid w:val="000A3704"/>
    <w:rsid w:val="000A397B"/>
    <w:rsid w:val="000A3E51"/>
    <w:rsid w:val="000A48B6"/>
    <w:rsid w:val="000A589C"/>
    <w:rsid w:val="000B0BA2"/>
    <w:rsid w:val="000B2BF8"/>
    <w:rsid w:val="000B429E"/>
    <w:rsid w:val="000B5D0B"/>
    <w:rsid w:val="000B6767"/>
    <w:rsid w:val="000B69B0"/>
    <w:rsid w:val="000B798F"/>
    <w:rsid w:val="000C1E2F"/>
    <w:rsid w:val="000C2977"/>
    <w:rsid w:val="000C40DB"/>
    <w:rsid w:val="000C55B2"/>
    <w:rsid w:val="000C5C31"/>
    <w:rsid w:val="000C7110"/>
    <w:rsid w:val="000C7D24"/>
    <w:rsid w:val="000D1AEF"/>
    <w:rsid w:val="000D4C5A"/>
    <w:rsid w:val="000D6297"/>
    <w:rsid w:val="000D6F59"/>
    <w:rsid w:val="000E1F1A"/>
    <w:rsid w:val="000E6108"/>
    <w:rsid w:val="000F6362"/>
    <w:rsid w:val="00101045"/>
    <w:rsid w:val="001022C6"/>
    <w:rsid w:val="00102CDE"/>
    <w:rsid w:val="0010410C"/>
    <w:rsid w:val="00106182"/>
    <w:rsid w:val="00106EB1"/>
    <w:rsid w:val="00110A00"/>
    <w:rsid w:val="00110D71"/>
    <w:rsid w:val="00111711"/>
    <w:rsid w:val="001123A2"/>
    <w:rsid w:val="0011282C"/>
    <w:rsid w:val="0011379F"/>
    <w:rsid w:val="00114D47"/>
    <w:rsid w:val="001155BE"/>
    <w:rsid w:val="0012011D"/>
    <w:rsid w:val="00123A6C"/>
    <w:rsid w:val="0012411B"/>
    <w:rsid w:val="00124ADA"/>
    <w:rsid w:val="00125573"/>
    <w:rsid w:val="0012771E"/>
    <w:rsid w:val="001304E5"/>
    <w:rsid w:val="001311ED"/>
    <w:rsid w:val="00131DE1"/>
    <w:rsid w:val="00134EB2"/>
    <w:rsid w:val="00134F55"/>
    <w:rsid w:val="00135001"/>
    <w:rsid w:val="00135F2C"/>
    <w:rsid w:val="00140D50"/>
    <w:rsid w:val="0014160F"/>
    <w:rsid w:val="00150468"/>
    <w:rsid w:val="00152C5F"/>
    <w:rsid w:val="001558E7"/>
    <w:rsid w:val="001570D0"/>
    <w:rsid w:val="0016089A"/>
    <w:rsid w:val="00161E82"/>
    <w:rsid w:val="001625F3"/>
    <w:rsid w:val="0016514F"/>
    <w:rsid w:val="0016564E"/>
    <w:rsid w:val="0016654F"/>
    <w:rsid w:val="001666BD"/>
    <w:rsid w:val="00166A4A"/>
    <w:rsid w:val="00171E1A"/>
    <w:rsid w:val="00174B55"/>
    <w:rsid w:val="001835C5"/>
    <w:rsid w:val="00183AB2"/>
    <w:rsid w:val="0018483C"/>
    <w:rsid w:val="001848E2"/>
    <w:rsid w:val="001858A3"/>
    <w:rsid w:val="001859D9"/>
    <w:rsid w:val="00185AE8"/>
    <w:rsid w:val="001870A7"/>
    <w:rsid w:val="001872AB"/>
    <w:rsid w:val="00187B8C"/>
    <w:rsid w:val="001901CC"/>
    <w:rsid w:val="00190523"/>
    <w:rsid w:val="00191234"/>
    <w:rsid w:val="00192D4F"/>
    <w:rsid w:val="00193BCF"/>
    <w:rsid w:val="001948A1"/>
    <w:rsid w:val="0019644B"/>
    <w:rsid w:val="00197891"/>
    <w:rsid w:val="00197D93"/>
    <w:rsid w:val="001A0925"/>
    <w:rsid w:val="001A205C"/>
    <w:rsid w:val="001A3517"/>
    <w:rsid w:val="001A3610"/>
    <w:rsid w:val="001A6AB5"/>
    <w:rsid w:val="001A71F7"/>
    <w:rsid w:val="001B0287"/>
    <w:rsid w:val="001B2747"/>
    <w:rsid w:val="001B7781"/>
    <w:rsid w:val="001C1157"/>
    <w:rsid w:val="001C1861"/>
    <w:rsid w:val="001C3B92"/>
    <w:rsid w:val="001C589F"/>
    <w:rsid w:val="001C654F"/>
    <w:rsid w:val="001C758F"/>
    <w:rsid w:val="001D0451"/>
    <w:rsid w:val="001D1ED4"/>
    <w:rsid w:val="001D3CB9"/>
    <w:rsid w:val="001D4AC7"/>
    <w:rsid w:val="001D7008"/>
    <w:rsid w:val="001E0513"/>
    <w:rsid w:val="001E3ACF"/>
    <w:rsid w:val="001E4075"/>
    <w:rsid w:val="001E44C7"/>
    <w:rsid w:val="001E5957"/>
    <w:rsid w:val="001E5B67"/>
    <w:rsid w:val="001E5FD1"/>
    <w:rsid w:val="001E6FFE"/>
    <w:rsid w:val="001E7FB1"/>
    <w:rsid w:val="001F0DE6"/>
    <w:rsid w:val="001F14D2"/>
    <w:rsid w:val="001F29A1"/>
    <w:rsid w:val="001F2C3C"/>
    <w:rsid w:val="001F33D0"/>
    <w:rsid w:val="001F5EBE"/>
    <w:rsid w:val="00202694"/>
    <w:rsid w:val="00202C30"/>
    <w:rsid w:val="00203A42"/>
    <w:rsid w:val="00204585"/>
    <w:rsid w:val="00211732"/>
    <w:rsid w:val="00211D3D"/>
    <w:rsid w:val="00213F37"/>
    <w:rsid w:val="0021551F"/>
    <w:rsid w:val="00215FD0"/>
    <w:rsid w:val="002170D9"/>
    <w:rsid w:val="002176B2"/>
    <w:rsid w:val="00222C34"/>
    <w:rsid w:val="00227AF2"/>
    <w:rsid w:val="00232021"/>
    <w:rsid w:val="00233C00"/>
    <w:rsid w:val="002345C6"/>
    <w:rsid w:val="002405BF"/>
    <w:rsid w:val="00240971"/>
    <w:rsid w:val="00242FBF"/>
    <w:rsid w:val="00243C58"/>
    <w:rsid w:val="00245A61"/>
    <w:rsid w:val="00250537"/>
    <w:rsid w:val="00254CE4"/>
    <w:rsid w:val="00256319"/>
    <w:rsid w:val="00256BED"/>
    <w:rsid w:val="0025769F"/>
    <w:rsid w:val="0026373E"/>
    <w:rsid w:val="00264E8E"/>
    <w:rsid w:val="0027245C"/>
    <w:rsid w:val="00275AF3"/>
    <w:rsid w:val="00280CB0"/>
    <w:rsid w:val="002821B0"/>
    <w:rsid w:val="002824EB"/>
    <w:rsid w:val="00287337"/>
    <w:rsid w:val="00287A69"/>
    <w:rsid w:val="0029315B"/>
    <w:rsid w:val="00293DDD"/>
    <w:rsid w:val="00294137"/>
    <w:rsid w:val="0029540D"/>
    <w:rsid w:val="0029554A"/>
    <w:rsid w:val="002962B6"/>
    <w:rsid w:val="002A12A6"/>
    <w:rsid w:val="002A61DE"/>
    <w:rsid w:val="002A74A1"/>
    <w:rsid w:val="002A7B8A"/>
    <w:rsid w:val="002B0F98"/>
    <w:rsid w:val="002B104E"/>
    <w:rsid w:val="002B1198"/>
    <w:rsid w:val="002B2380"/>
    <w:rsid w:val="002B2520"/>
    <w:rsid w:val="002B343E"/>
    <w:rsid w:val="002B527A"/>
    <w:rsid w:val="002B555A"/>
    <w:rsid w:val="002B55BC"/>
    <w:rsid w:val="002B56B9"/>
    <w:rsid w:val="002B6026"/>
    <w:rsid w:val="002B6342"/>
    <w:rsid w:val="002B6C97"/>
    <w:rsid w:val="002C3202"/>
    <w:rsid w:val="002C3AFD"/>
    <w:rsid w:val="002C793A"/>
    <w:rsid w:val="002D0D6C"/>
    <w:rsid w:val="002D1DC2"/>
    <w:rsid w:val="002D2769"/>
    <w:rsid w:val="002D296D"/>
    <w:rsid w:val="002D38DF"/>
    <w:rsid w:val="002D3FDD"/>
    <w:rsid w:val="002D4C48"/>
    <w:rsid w:val="002D525A"/>
    <w:rsid w:val="002D5D15"/>
    <w:rsid w:val="002D68DD"/>
    <w:rsid w:val="002D7DA0"/>
    <w:rsid w:val="002E2D11"/>
    <w:rsid w:val="002E516F"/>
    <w:rsid w:val="002E6611"/>
    <w:rsid w:val="002F0598"/>
    <w:rsid w:val="002F074F"/>
    <w:rsid w:val="002F104E"/>
    <w:rsid w:val="002F123F"/>
    <w:rsid w:val="002F1471"/>
    <w:rsid w:val="002F38FE"/>
    <w:rsid w:val="002F6FA6"/>
    <w:rsid w:val="00300231"/>
    <w:rsid w:val="003009DC"/>
    <w:rsid w:val="003034D9"/>
    <w:rsid w:val="00303939"/>
    <w:rsid w:val="00304CC7"/>
    <w:rsid w:val="003051B7"/>
    <w:rsid w:val="00306598"/>
    <w:rsid w:val="00306F61"/>
    <w:rsid w:val="00311679"/>
    <w:rsid w:val="003123A5"/>
    <w:rsid w:val="003125ED"/>
    <w:rsid w:val="00312BCE"/>
    <w:rsid w:val="0031761D"/>
    <w:rsid w:val="00321065"/>
    <w:rsid w:val="0032114E"/>
    <w:rsid w:val="00322F73"/>
    <w:rsid w:val="003263BC"/>
    <w:rsid w:val="00330C66"/>
    <w:rsid w:val="00331212"/>
    <w:rsid w:val="00332ED5"/>
    <w:rsid w:val="00333ACE"/>
    <w:rsid w:val="00334593"/>
    <w:rsid w:val="00335600"/>
    <w:rsid w:val="00335B8B"/>
    <w:rsid w:val="00344A04"/>
    <w:rsid w:val="00345166"/>
    <w:rsid w:val="00345563"/>
    <w:rsid w:val="00347998"/>
    <w:rsid w:val="00351EB5"/>
    <w:rsid w:val="00352F8C"/>
    <w:rsid w:val="003530BA"/>
    <w:rsid w:val="003532F1"/>
    <w:rsid w:val="00360AF4"/>
    <w:rsid w:val="003620B1"/>
    <w:rsid w:val="00362401"/>
    <w:rsid w:val="003628D1"/>
    <w:rsid w:val="00362920"/>
    <w:rsid w:val="00362B62"/>
    <w:rsid w:val="003644F3"/>
    <w:rsid w:val="003701DB"/>
    <w:rsid w:val="00373166"/>
    <w:rsid w:val="00373778"/>
    <w:rsid w:val="00373833"/>
    <w:rsid w:val="00375996"/>
    <w:rsid w:val="00381C25"/>
    <w:rsid w:val="00383D5C"/>
    <w:rsid w:val="0038424B"/>
    <w:rsid w:val="0038467B"/>
    <w:rsid w:val="003870E3"/>
    <w:rsid w:val="0039162D"/>
    <w:rsid w:val="0039606E"/>
    <w:rsid w:val="0039641F"/>
    <w:rsid w:val="00396802"/>
    <w:rsid w:val="00397F8A"/>
    <w:rsid w:val="003A2FCD"/>
    <w:rsid w:val="003A52FD"/>
    <w:rsid w:val="003B008B"/>
    <w:rsid w:val="003B231E"/>
    <w:rsid w:val="003B2921"/>
    <w:rsid w:val="003B2C17"/>
    <w:rsid w:val="003B3923"/>
    <w:rsid w:val="003B424D"/>
    <w:rsid w:val="003B44DD"/>
    <w:rsid w:val="003B611F"/>
    <w:rsid w:val="003B6886"/>
    <w:rsid w:val="003B6E8A"/>
    <w:rsid w:val="003B77AC"/>
    <w:rsid w:val="003C111D"/>
    <w:rsid w:val="003C1BF9"/>
    <w:rsid w:val="003C2F8A"/>
    <w:rsid w:val="003C3AD8"/>
    <w:rsid w:val="003C3DEF"/>
    <w:rsid w:val="003C61AE"/>
    <w:rsid w:val="003C6209"/>
    <w:rsid w:val="003C765C"/>
    <w:rsid w:val="003D006C"/>
    <w:rsid w:val="003D0B25"/>
    <w:rsid w:val="003D177A"/>
    <w:rsid w:val="003D4824"/>
    <w:rsid w:val="003D5B38"/>
    <w:rsid w:val="003D625E"/>
    <w:rsid w:val="003E018F"/>
    <w:rsid w:val="003E1C01"/>
    <w:rsid w:val="003E2759"/>
    <w:rsid w:val="003E3052"/>
    <w:rsid w:val="003E3E54"/>
    <w:rsid w:val="003E3F88"/>
    <w:rsid w:val="003E745D"/>
    <w:rsid w:val="003F2111"/>
    <w:rsid w:val="003F24FA"/>
    <w:rsid w:val="003F4FCD"/>
    <w:rsid w:val="00400EFD"/>
    <w:rsid w:val="004057DD"/>
    <w:rsid w:val="004068F8"/>
    <w:rsid w:val="00414EF3"/>
    <w:rsid w:val="00415A66"/>
    <w:rsid w:val="00416B71"/>
    <w:rsid w:val="00417300"/>
    <w:rsid w:val="00417C81"/>
    <w:rsid w:val="00420289"/>
    <w:rsid w:val="00420F92"/>
    <w:rsid w:val="00422C69"/>
    <w:rsid w:val="0042324B"/>
    <w:rsid w:val="00424911"/>
    <w:rsid w:val="00430868"/>
    <w:rsid w:val="00430DFF"/>
    <w:rsid w:val="00431CDC"/>
    <w:rsid w:val="00436AF9"/>
    <w:rsid w:val="004374AE"/>
    <w:rsid w:val="00441C1F"/>
    <w:rsid w:val="0044225A"/>
    <w:rsid w:val="00443B9F"/>
    <w:rsid w:val="00443D62"/>
    <w:rsid w:val="004445B0"/>
    <w:rsid w:val="00446126"/>
    <w:rsid w:val="00446F32"/>
    <w:rsid w:val="00453448"/>
    <w:rsid w:val="00454B35"/>
    <w:rsid w:val="00456FA1"/>
    <w:rsid w:val="00460322"/>
    <w:rsid w:val="0046235F"/>
    <w:rsid w:val="00462A8D"/>
    <w:rsid w:val="00464AD7"/>
    <w:rsid w:val="00470148"/>
    <w:rsid w:val="004701AA"/>
    <w:rsid w:val="0047047B"/>
    <w:rsid w:val="00470545"/>
    <w:rsid w:val="00470654"/>
    <w:rsid w:val="0047206B"/>
    <w:rsid w:val="00472B82"/>
    <w:rsid w:val="00473456"/>
    <w:rsid w:val="0047355B"/>
    <w:rsid w:val="00474F00"/>
    <w:rsid w:val="00477B10"/>
    <w:rsid w:val="004817DF"/>
    <w:rsid w:val="00482EDB"/>
    <w:rsid w:val="0048310B"/>
    <w:rsid w:val="00483C8A"/>
    <w:rsid w:val="00486488"/>
    <w:rsid w:val="00490C35"/>
    <w:rsid w:val="00491E4C"/>
    <w:rsid w:val="004961D0"/>
    <w:rsid w:val="00497EF9"/>
    <w:rsid w:val="004A0236"/>
    <w:rsid w:val="004A0B60"/>
    <w:rsid w:val="004A17D8"/>
    <w:rsid w:val="004A1FAB"/>
    <w:rsid w:val="004A3B26"/>
    <w:rsid w:val="004A57D4"/>
    <w:rsid w:val="004A5DE5"/>
    <w:rsid w:val="004A612C"/>
    <w:rsid w:val="004A6686"/>
    <w:rsid w:val="004B1412"/>
    <w:rsid w:val="004B3FEA"/>
    <w:rsid w:val="004B4590"/>
    <w:rsid w:val="004B4E03"/>
    <w:rsid w:val="004B4F22"/>
    <w:rsid w:val="004C026E"/>
    <w:rsid w:val="004C10EB"/>
    <w:rsid w:val="004C1D69"/>
    <w:rsid w:val="004C4BB0"/>
    <w:rsid w:val="004D0E41"/>
    <w:rsid w:val="004D3F8C"/>
    <w:rsid w:val="004D409C"/>
    <w:rsid w:val="004D4E50"/>
    <w:rsid w:val="004D579E"/>
    <w:rsid w:val="004D6604"/>
    <w:rsid w:val="004D671B"/>
    <w:rsid w:val="004D7493"/>
    <w:rsid w:val="004D7510"/>
    <w:rsid w:val="004D7A42"/>
    <w:rsid w:val="004E03BA"/>
    <w:rsid w:val="004E1D79"/>
    <w:rsid w:val="004E2B04"/>
    <w:rsid w:val="004E2DD3"/>
    <w:rsid w:val="004E5365"/>
    <w:rsid w:val="004F02B2"/>
    <w:rsid w:val="004F2C86"/>
    <w:rsid w:val="004F3220"/>
    <w:rsid w:val="004F59AF"/>
    <w:rsid w:val="005004D6"/>
    <w:rsid w:val="00500F28"/>
    <w:rsid w:val="0050206F"/>
    <w:rsid w:val="00504F61"/>
    <w:rsid w:val="005068A2"/>
    <w:rsid w:val="0050774C"/>
    <w:rsid w:val="005078AB"/>
    <w:rsid w:val="0051184C"/>
    <w:rsid w:val="00515757"/>
    <w:rsid w:val="005175EA"/>
    <w:rsid w:val="00517C4C"/>
    <w:rsid w:val="005213F8"/>
    <w:rsid w:val="00521B22"/>
    <w:rsid w:val="00522727"/>
    <w:rsid w:val="00523214"/>
    <w:rsid w:val="00523F93"/>
    <w:rsid w:val="00525421"/>
    <w:rsid w:val="00526207"/>
    <w:rsid w:val="00526288"/>
    <w:rsid w:val="00531036"/>
    <w:rsid w:val="00534911"/>
    <w:rsid w:val="005352DF"/>
    <w:rsid w:val="005363DF"/>
    <w:rsid w:val="00542683"/>
    <w:rsid w:val="00544511"/>
    <w:rsid w:val="00544AC2"/>
    <w:rsid w:val="00546F75"/>
    <w:rsid w:val="0054707D"/>
    <w:rsid w:val="00550B68"/>
    <w:rsid w:val="00551342"/>
    <w:rsid w:val="00552987"/>
    <w:rsid w:val="00552ACE"/>
    <w:rsid w:val="00554989"/>
    <w:rsid w:val="005558E1"/>
    <w:rsid w:val="0055674F"/>
    <w:rsid w:val="0055714B"/>
    <w:rsid w:val="00560472"/>
    <w:rsid w:val="00560E96"/>
    <w:rsid w:val="005613A5"/>
    <w:rsid w:val="00561EB7"/>
    <w:rsid w:val="0056238D"/>
    <w:rsid w:val="00562678"/>
    <w:rsid w:val="005641FC"/>
    <w:rsid w:val="0056728D"/>
    <w:rsid w:val="00570422"/>
    <w:rsid w:val="005705BF"/>
    <w:rsid w:val="0057096B"/>
    <w:rsid w:val="0057134A"/>
    <w:rsid w:val="00571565"/>
    <w:rsid w:val="005750DB"/>
    <w:rsid w:val="00575A6B"/>
    <w:rsid w:val="00576A63"/>
    <w:rsid w:val="0057700E"/>
    <w:rsid w:val="00577519"/>
    <w:rsid w:val="00582E2D"/>
    <w:rsid w:val="00591EC0"/>
    <w:rsid w:val="00594132"/>
    <w:rsid w:val="005954DE"/>
    <w:rsid w:val="0059624E"/>
    <w:rsid w:val="005968D0"/>
    <w:rsid w:val="00596B41"/>
    <w:rsid w:val="005A426F"/>
    <w:rsid w:val="005A46FD"/>
    <w:rsid w:val="005A49E9"/>
    <w:rsid w:val="005A4D42"/>
    <w:rsid w:val="005A60F3"/>
    <w:rsid w:val="005A6A23"/>
    <w:rsid w:val="005A6D5C"/>
    <w:rsid w:val="005A7739"/>
    <w:rsid w:val="005B027B"/>
    <w:rsid w:val="005B0E29"/>
    <w:rsid w:val="005B1A30"/>
    <w:rsid w:val="005B1B78"/>
    <w:rsid w:val="005B7D0F"/>
    <w:rsid w:val="005B7D63"/>
    <w:rsid w:val="005C0B65"/>
    <w:rsid w:val="005C3C1B"/>
    <w:rsid w:val="005C5D89"/>
    <w:rsid w:val="005C6618"/>
    <w:rsid w:val="005C71F3"/>
    <w:rsid w:val="005D2656"/>
    <w:rsid w:val="005D3B9B"/>
    <w:rsid w:val="005D6FD4"/>
    <w:rsid w:val="005E3050"/>
    <w:rsid w:val="005E6F73"/>
    <w:rsid w:val="005E7E21"/>
    <w:rsid w:val="005F1EF3"/>
    <w:rsid w:val="005F4B0A"/>
    <w:rsid w:val="005F6108"/>
    <w:rsid w:val="005F6740"/>
    <w:rsid w:val="0060137E"/>
    <w:rsid w:val="00601E2B"/>
    <w:rsid w:val="006028F1"/>
    <w:rsid w:val="00603DE4"/>
    <w:rsid w:val="0060755D"/>
    <w:rsid w:val="006107DA"/>
    <w:rsid w:val="006116E4"/>
    <w:rsid w:val="00611F10"/>
    <w:rsid w:val="0061376D"/>
    <w:rsid w:val="006145B9"/>
    <w:rsid w:val="00616DD6"/>
    <w:rsid w:val="0062024A"/>
    <w:rsid w:val="00621FC3"/>
    <w:rsid w:val="006335E8"/>
    <w:rsid w:val="0063367F"/>
    <w:rsid w:val="00636128"/>
    <w:rsid w:val="006361D3"/>
    <w:rsid w:val="0063762D"/>
    <w:rsid w:val="00642EFF"/>
    <w:rsid w:val="006454D3"/>
    <w:rsid w:val="0064693A"/>
    <w:rsid w:val="00646C02"/>
    <w:rsid w:val="006479BE"/>
    <w:rsid w:val="00654A40"/>
    <w:rsid w:val="00654B8B"/>
    <w:rsid w:val="006563AE"/>
    <w:rsid w:val="006607A4"/>
    <w:rsid w:val="00660AE9"/>
    <w:rsid w:val="00665BEA"/>
    <w:rsid w:val="0066632B"/>
    <w:rsid w:val="00671954"/>
    <w:rsid w:val="006741E4"/>
    <w:rsid w:val="0067591D"/>
    <w:rsid w:val="006805D6"/>
    <w:rsid w:val="00681002"/>
    <w:rsid w:val="00682D29"/>
    <w:rsid w:val="00687BB5"/>
    <w:rsid w:val="00695A19"/>
    <w:rsid w:val="006A0DAB"/>
    <w:rsid w:val="006A1708"/>
    <w:rsid w:val="006A422F"/>
    <w:rsid w:val="006B3AC9"/>
    <w:rsid w:val="006B3DE6"/>
    <w:rsid w:val="006B4F3E"/>
    <w:rsid w:val="006C22E8"/>
    <w:rsid w:val="006C2BFF"/>
    <w:rsid w:val="006C6919"/>
    <w:rsid w:val="006C6C2E"/>
    <w:rsid w:val="006D3A89"/>
    <w:rsid w:val="006D3D7C"/>
    <w:rsid w:val="006D42EB"/>
    <w:rsid w:val="006D4C86"/>
    <w:rsid w:val="006D5CC7"/>
    <w:rsid w:val="006D5D85"/>
    <w:rsid w:val="006D6322"/>
    <w:rsid w:val="006D6D85"/>
    <w:rsid w:val="006E0A6F"/>
    <w:rsid w:val="006E25A6"/>
    <w:rsid w:val="006E2F38"/>
    <w:rsid w:val="006E3137"/>
    <w:rsid w:val="006E46CE"/>
    <w:rsid w:val="006E6863"/>
    <w:rsid w:val="006E6D35"/>
    <w:rsid w:val="006E6F69"/>
    <w:rsid w:val="006E7B1A"/>
    <w:rsid w:val="006F0011"/>
    <w:rsid w:val="006F2309"/>
    <w:rsid w:val="006F2598"/>
    <w:rsid w:val="006F43F6"/>
    <w:rsid w:val="006F4731"/>
    <w:rsid w:val="006F7FFC"/>
    <w:rsid w:val="00702A3B"/>
    <w:rsid w:val="00704BCD"/>
    <w:rsid w:val="00706002"/>
    <w:rsid w:val="00706704"/>
    <w:rsid w:val="00707AB2"/>
    <w:rsid w:val="00710CC4"/>
    <w:rsid w:val="00710FD9"/>
    <w:rsid w:val="007118C7"/>
    <w:rsid w:val="00712C20"/>
    <w:rsid w:val="007139F0"/>
    <w:rsid w:val="0071496B"/>
    <w:rsid w:val="007176E2"/>
    <w:rsid w:val="00720558"/>
    <w:rsid w:val="00722565"/>
    <w:rsid w:val="00726595"/>
    <w:rsid w:val="0072698D"/>
    <w:rsid w:val="007273E5"/>
    <w:rsid w:val="00735411"/>
    <w:rsid w:val="0074396C"/>
    <w:rsid w:val="00744016"/>
    <w:rsid w:val="007446DB"/>
    <w:rsid w:val="00745160"/>
    <w:rsid w:val="0074552D"/>
    <w:rsid w:val="0074555D"/>
    <w:rsid w:val="00746327"/>
    <w:rsid w:val="007466F1"/>
    <w:rsid w:val="0075046F"/>
    <w:rsid w:val="007510E3"/>
    <w:rsid w:val="007520B6"/>
    <w:rsid w:val="007541EE"/>
    <w:rsid w:val="007543D8"/>
    <w:rsid w:val="00754624"/>
    <w:rsid w:val="00762BF6"/>
    <w:rsid w:val="007708A5"/>
    <w:rsid w:val="00770C12"/>
    <w:rsid w:val="00772DD1"/>
    <w:rsid w:val="00775767"/>
    <w:rsid w:val="00776714"/>
    <w:rsid w:val="00780381"/>
    <w:rsid w:val="00784C1F"/>
    <w:rsid w:val="00785363"/>
    <w:rsid w:val="00785C80"/>
    <w:rsid w:val="00785F47"/>
    <w:rsid w:val="00786776"/>
    <w:rsid w:val="007901B6"/>
    <w:rsid w:val="00792CFB"/>
    <w:rsid w:val="00797B8B"/>
    <w:rsid w:val="007A090A"/>
    <w:rsid w:val="007A0BF5"/>
    <w:rsid w:val="007A0DEB"/>
    <w:rsid w:val="007A1205"/>
    <w:rsid w:val="007A18FB"/>
    <w:rsid w:val="007A1BD0"/>
    <w:rsid w:val="007A2B8F"/>
    <w:rsid w:val="007A336E"/>
    <w:rsid w:val="007A60DB"/>
    <w:rsid w:val="007A61D1"/>
    <w:rsid w:val="007B00AC"/>
    <w:rsid w:val="007B09F9"/>
    <w:rsid w:val="007B0EC6"/>
    <w:rsid w:val="007B3375"/>
    <w:rsid w:val="007B4478"/>
    <w:rsid w:val="007B492B"/>
    <w:rsid w:val="007B4FEC"/>
    <w:rsid w:val="007B6AFA"/>
    <w:rsid w:val="007D14AD"/>
    <w:rsid w:val="007D1773"/>
    <w:rsid w:val="007D6234"/>
    <w:rsid w:val="007D7E9E"/>
    <w:rsid w:val="007E1CBE"/>
    <w:rsid w:val="007E30BE"/>
    <w:rsid w:val="007E50DD"/>
    <w:rsid w:val="007E7FC6"/>
    <w:rsid w:val="007F4819"/>
    <w:rsid w:val="007F7D81"/>
    <w:rsid w:val="008003D8"/>
    <w:rsid w:val="0080072E"/>
    <w:rsid w:val="00802609"/>
    <w:rsid w:val="008032B5"/>
    <w:rsid w:val="0080485A"/>
    <w:rsid w:val="008049C7"/>
    <w:rsid w:val="00807CB7"/>
    <w:rsid w:val="008111A4"/>
    <w:rsid w:val="00814638"/>
    <w:rsid w:val="00814F28"/>
    <w:rsid w:val="00815417"/>
    <w:rsid w:val="008162EA"/>
    <w:rsid w:val="00823BC6"/>
    <w:rsid w:val="008241A5"/>
    <w:rsid w:val="00824B2F"/>
    <w:rsid w:val="0082561D"/>
    <w:rsid w:val="00825B1E"/>
    <w:rsid w:val="008266AF"/>
    <w:rsid w:val="0082772E"/>
    <w:rsid w:val="00833EFE"/>
    <w:rsid w:val="00835E04"/>
    <w:rsid w:val="008421CE"/>
    <w:rsid w:val="00844689"/>
    <w:rsid w:val="00844EF5"/>
    <w:rsid w:val="008464C8"/>
    <w:rsid w:val="0084755C"/>
    <w:rsid w:val="00850B8C"/>
    <w:rsid w:val="00851739"/>
    <w:rsid w:val="00851B0B"/>
    <w:rsid w:val="00851F6C"/>
    <w:rsid w:val="0085242C"/>
    <w:rsid w:val="00853D9E"/>
    <w:rsid w:val="008569EE"/>
    <w:rsid w:val="00862997"/>
    <w:rsid w:val="00862A13"/>
    <w:rsid w:val="00862FCD"/>
    <w:rsid w:val="008633B8"/>
    <w:rsid w:val="00865CF1"/>
    <w:rsid w:val="00865FE5"/>
    <w:rsid w:val="0086625D"/>
    <w:rsid w:val="00870177"/>
    <w:rsid w:val="008748BF"/>
    <w:rsid w:val="00874B9A"/>
    <w:rsid w:val="00875052"/>
    <w:rsid w:val="00875093"/>
    <w:rsid w:val="008759D2"/>
    <w:rsid w:val="00875C50"/>
    <w:rsid w:val="008763BC"/>
    <w:rsid w:val="00880204"/>
    <w:rsid w:val="00880A8A"/>
    <w:rsid w:val="008832D9"/>
    <w:rsid w:val="0088393D"/>
    <w:rsid w:val="00883CC3"/>
    <w:rsid w:val="0088746E"/>
    <w:rsid w:val="00891679"/>
    <w:rsid w:val="00891F69"/>
    <w:rsid w:val="008937DF"/>
    <w:rsid w:val="00897053"/>
    <w:rsid w:val="008A1335"/>
    <w:rsid w:val="008A2615"/>
    <w:rsid w:val="008A3B71"/>
    <w:rsid w:val="008A4470"/>
    <w:rsid w:val="008A5124"/>
    <w:rsid w:val="008A562C"/>
    <w:rsid w:val="008A5D68"/>
    <w:rsid w:val="008B0952"/>
    <w:rsid w:val="008B193F"/>
    <w:rsid w:val="008B428C"/>
    <w:rsid w:val="008B501E"/>
    <w:rsid w:val="008B55B5"/>
    <w:rsid w:val="008B5B33"/>
    <w:rsid w:val="008B6245"/>
    <w:rsid w:val="008B7081"/>
    <w:rsid w:val="008C08D0"/>
    <w:rsid w:val="008C0DB0"/>
    <w:rsid w:val="008C1A5C"/>
    <w:rsid w:val="008C3BEA"/>
    <w:rsid w:val="008C461E"/>
    <w:rsid w:val="008C72A5"/>
    <w:rsid w:val="008C74B4"/>
    <w:rsid w:val="008D138C"/>
    <w:rsid w:val="008D1975"/>
    <w:rsid w:val="008D1B6A"/>
    <w:rsid w:val="008D318B"/>
    <w:rsid w:val="008D56B4"/>
    <w:rsid w:val="008D6B60"/>
    <w:rsid w:val="008D7142"/>
    <w:rsid w:val="008E253F"/>
    <w:rsid w:val="008E2A30"/>
    <w:rsid w:val="008E2BE8"/>
    <w:rsid w:val="008E4BFE"/>
    <w:rsid w:val="008E6D22"/>
    <w:rsid w:val="008E7223"/>
    <w:rsid w:val="008E7DC2"/>
    <w:rsid w:val="008F3E93"/>
    <w:rsid w:val="008F596D"/>
    <w:rsid w:val="008F6763"/>
    <w:rsid w:val="008F78F0"/>
    <w:rsid w:val="008F7D85"/>
    <w:rsid w:val="00905139"/>
    <w:rsid w:val="00905547"/>
    <w:rsid w:val="00906A86"/>
    <w:rsid w:val="009070C1"/>
    <w:rsid w:val="00911305"/>
    <w:rsid w:val="0091225A"/>
    <w:rsid w:val="00913C91"/>
    <w:rsid w:val="00915EEF"/>
    <w:rsid w:val="00920CDB"/>
    <w:rsid w:val="009210BA"/>
    <w:rsid w:val="0092175D"/>
    <w:rsid w:val="00921BE4"/>
    <w:rsid w:val="00921C3E"/>
    <w:rsid w:val="00922714"/>
    <w:rsid w:val="00923FC6"/>
    <w:rsid w:val="00925649"/>
    <w:rsid w:val="0092565D"/>
    <w:rsid w:val="00925D2E"/>
    <w:rsid w:val="00933016"/>
    <w:rsid w:val="00934704"/>
    <w:rsid w:val="00936276"/>
    <w:rsid w:val="0093670E"/>
    <w:rsid w:val="00936EB2"/>
    <w:rsid w:val="00941730"/>
    <w:rsid w:val="00941FB5"/>
    <w:rsid w:val="00942117"/>
    <w:rsid w:val="00943778"/>
    <w:rsid w:val="00947321"/>
    <w:rsid w:val="00947467"/>
    <w:rsid w:val="00950B19"/>
    <w:rsid w:val="009516A7"/>
    <w:rsid w:val="00952D36"/>
    <w:rsid w:val="009540F2"/>
    <w:rsid w:val="009555D1"/>
    <w:rsid w:val="00955C50"/>
    <w:rsid w:val="00955CF6"/>
    <w:rsid w:val="0096069A"/>
    <w:rsid w:val="00960BB6"/>
    <w:rsid w:val="00965B74"/>
    <w:rsid w:val="0097037A"/>
    <w:rsid w:val="00972551"/>
    <w:rsid w:val="0097327F"/>
    <w:rsid w:val="00974546"/>
    <w:rsid w:val="0097679F"/>
    <w:rsid w:val="00977D6C"/>
    <w:rsid w:val="0098034E"/>
    <w:rsid w:val="009815CA"/>
    <w:rsid w:val="00981B94"/>
    <w:rsid w:val="00985457"/>
    <w:rsid w:val="00986174"/>
    <w:rsid w:val="0098688C"/>
    <w:rsid w:val="0099071F"/>
    <w:rsid w:val="009910C7"/>
    <w:rsid w:val="00992807"/>
    <w:rsid w:val="009933C2"/>
    <w:rsid w:val="009940EF"/>
    <w:rsid w:val="0099434B"/>
    <w:rsid w:val="009A103C"/>
    <w:rsid w:val="009A2A3F"/>
    <w:rsid w:val="009A3024"/>
    <w:rsid w:val="009B2DF0"/>
    <w:rsid w:val="009B3517"/>
    <w:rsid w:val="009B44E6"/>
    <w:rsid w:val="009B4E5C"/>
    <w:rsid w:val="009B50AB"/>
    <w:rsid w:val="009B74CF"/>
    <w:rsid w:val="009B793A"/>
    <w:rsid w:val="009C0AFE"/>
    <w:rsid w:val="009C0CD3"/>
    <w:rsid w:val="009C1950"/>
    <w:rsid w:val="009C55E9"/>
    <w:rsid w:val="009C5E77"/>
    <w:rsid w:val="009D1AF4"/>
    <w:rsid w:val="009D1EFA"/>
    <w:rsid w:val="009D2089"/>
    <w:rsid w:val="009D4364"/>
    <w:rsid w:val="009D7B3C"/>
    <w:rsid w:val="009E00BA"/>
    <w:rsid w:val="009E44B4"/>
    <w:rsid w:val="009E49B1"/>
    <w:rsid w:val="009E4A09"/>
    <w:rsid w:val="009E4D3C"/>
    <w:rsid w:val="009E5C9C"/>
    <w:rsid w:val="009E6408"/>
    <w:rsid w:val="009F098B"/>
    <w:rsid w:val="009F0A37"/>
    <w:rsid w:val="009F23B0"/>
    <w:rsid w:val="009F365A"/>
    <w:rsid w:val="009F37AD"/>
    <w:rsid w:val="009F460E"/>
    <w:rsid w:val="009F4D55"/>
    <w:rsid w:val="009F533D"/>
    <w:rsid w:val="009F57DA"/>
    <w:rsid w:val="00A00A0F"/>
    <w:rsid w:val="00A0146F"/>
    <w:rsid w:val="00A01BA0"/>
    <w:rsid w:val="00A05821"/>
    <w:rsid w:val="00A05F58"/>
    <w:rsid w:val="00A12701"/>
    <w:rsid w:val="00A136E1"/>
    <w:rsid w:val="00A1426B"/>
    <w:rsid w:val="00A146A7"/>
    <w:rsid w:val="00A14EDA"/>
    <w:rsid w:val="00A154D0"/>
    <w:rsid w:val="00A15AE0"/>
    <w:rsid w:val="00A17943"/>
    <w:rsid w:val="00A20560"/>
    <w:rsid w:val="00A20E58"/>
    <w:rsid w:val="00A22BD3"/>
    <w:rsid w:val="00A24D4A"/>
    <w:rsid w:val="00A250C9"/>
    <w:rsid w:val="00A2721A"/>
    <w:rsid w:val="00A273F6"/>
    <w:rsid w:val="00A328E3"/>
    <w:rsid w:val="00A33363"/>
    <w:rsid w:val="00A3702D"/>
    <w:rsid w:val="00A37982"/>
    <w:rsid w:val="00A37B8D"/>
    <w:rsid w:val="00A37BFD"/>
    <w:rsid w:val="00A37CDC"/>
    <w:rsid w:val="00A37FFE"/>
    <w:rsid w:val="00A408D7"/>
    <w:rsid w:val="00A423E7"/>
    <w:rsid w:val="00A4343D"/>
    <w:rsid w:val="00A5280C"/>
    <w:rsid w:val="00A55E8B"/>
    <w:rsid w:val="00A55FC4"/>
    <w:rsid w:val="00A562EC"/>
    <w:rsid w:val="00A56A62"/>
    <w:rsid w:val="00A60ECD"/>
    <w:rsid w:val="00A61B18"/>
    <w:rsid w:val="00A63C89"/>
    <w:rsid w:val="00A643BC"/>
    <w:rsid w:val="00A651DC"/>
    <w:rsid w:val="00A71452"/>
    <w:rsid w:val="00A74A65"/>
    <w:rsid w:val="00A75A4E"/>
    <w:rsid w:val="00A7704B"/>
    <w:rsid w:val="00A8029B"/>
    <w:rsid w:val="00A81E04"/>
    <w:rsid w:val="00A85E0C"/>
    <w:rsid w:val="00A868FB"/>
    <w:rsid w:val="00A86DFC"/>
    <w:rsid w:val="00A921AB"/>
    <w:rsid w:val="00A92BD5"/>
    <w:rsid w:val="00A93800"/>
    <w:rsid w:val="00AA26A5"/>
    <w:rsid w:val="00AA2891"/>
    <w:rsid w:val="00AA28C8"/>
    <w:rsid w:val="00AA2DD1"/>
    <w:rsid w:val="00AA678F"/>
    <w:rsid w:val="00AB1360"/>
    <w:rsid w:val="00AB18C9"/>
    <w:rsid w:val="00AB1E93"/>
    <w:rsid w:val="00AB2D30"/>
    <w:rsid w:val="00AB331A"/>
    <w:rsid w:val="00AB447E"/>
    <w:rsid w:val="00AB5A4A"/>
    <w:rsid w:val="00AB5C85"/>
    <w:rsid w:val="00AB7B39"/>
    <w:rsid w:val="00AC2CC4"/>
    <w:rsid w:val="00AC6A21"/>
    <w:rsid w:val="00AD3F78"/>
    <w:rsid w:val="00AD49D4"/>
    <w:rsid w:val="00AD4B06"/>
    <w:rsid w:val="00AD4D8D"/>
    <w:rsid w:val="00AD613F"/>
    <w:rsid w:val="00AD7AC0"/>
    <w:rsid w:val="00AD7E09"/>
    <w:rsid w:val="00AE1E25"/>
    <w:rsid w:val="00AE2570"/>
    <w:rsid w:val="00AE2BBE"/>
    <w:rsid w:val="00AE630E"/>
    <w:rsid w:val="00AF113E"/>
    <w:rsid w:val="00AF4EC1"/>
    <w:rsid w:val="00AF58D1"/>
    <w:rsid w:val="00AF62F0"/>
    <w:rsid w:val="00AF6FF9"/>
    <w:rsid w:val="00B001B7"/>
    <w:rsid w:val="00B03407"/>
    <w:rsid w:val="00B03ECE"/>
    <w:rsid w:val="00B10C25"/>
    <w:rsid w:val="00B1221F"/>
    <w:rsid w:val="00B1295E"/>
    <w:rsid w:val="00B13E26"/>
    <w:rsid w:val="00B14383"/>
    <w:rsid w:val="00B14F50"/>
    <w:rsid w:val="00B1585C"/>
    <w:rsid w:val="00B16060"/>
    <w:rsid w:val="00B2316F"/>
    <w:rsid w:val="00B247D4"/>
    <w:rsid w:val="00B249BE"/>
    <w:rsid w:val="00B318EE"/>
    <w:rsid w:val="00B34AE1"/>
    <w:rsid w:val="00B35CB2"/>
    <w:rsid w:val="00B35FCB"/>
    <w:rsid w:val="00B36619"/>
    <w:rsid w:val="00B37780"/>
    <w:rsid w:val="00B4165A"/>
    <w:rsid w:val="00B4390F"/>
    <w:rsid w:val="00B45774"/>
    <w:rsid w:val="00B46C6B"/>
    <w:rsid w:val="00B526E6"/>
    <w:rsid w:val="00B547E7"/>
    <w:rsid w:val="00B54A31"/>
    <w:rsid w:val="00B640C8"/>
    <w:rsid w:val="00B705B9"/>
    <w:rsid w:val="00B709CD"/>
    <w:rsid w:val="00B712BB"/>
    <w:rsid w:val="00B7243F"/>
    <w:rsid w:val="00B80CB7"/>
    <w:rsid w:val="00B830AB"/>
    <w:rsid w:val="00B846C0"/>
    <w:rsid w:val="00B8528B"/>
    <w:rsid w:val="00B90482"/>
    <w:rsid w:val="00B946C5"/>
    <w:rsid w:val="00B94C31"/>
    <w:rsid w:val="00B9626A"/>
    <w:rsid w:val="00BA0B34"/>
    <w:rsid w:val="00BA2F52"/>
    <w:rsid w:val="00BA4AFC"/>
    <w:rsid w:val="00BA4F2D"/>
    <w:rsid w:val="00BA719F"/>
    <w:rsid w:val="00BB00EF"/>
    <w:rsid w:val="00BB0C88"/>
    <w:rsid w:val="00BB18A0"/>
    <w:rsid w:val="00BB1FD8"/>
    <w:rsid w:val="00BB3462"/>
    <w:rsid w:val="00BB5E3D"/>
    <w:rsid w:val="00BB62C7"/>
    <w:rsid w:val="00BD09A9"/>
    <w:rsid w:val="00BD215A"/>
    <w:rsid w:val="00BD32B2"/>
    <w:rsid w:val="00BD33CB"/>
    <w:rsid w:val="00BD39CD"/>
    <w:rsid w:val="00BD5B29"/>
    <w:rsid w:val="00BD617D"/>
    <w:rsid w:val="00BD6226"/>
    <w:rsid w:val="00BE25F7"/>
    <w:rsid w:val="00BE44B9"/>
    <w:rsid w:val="00BE6886"/>
    <w:rsid w:val="00BE77FD"/>
    <w:rsid w:val="00BF113B"/>
    <w:rsid w:val="00BF167B"/>
    <w:rsid w:val="00BF199F"/>
    <w:rsid w:val="00BF503B"/>
    <w:rsid w:val="00BF599A"/>
    <w:rsid w:val="00BF59B0"/>
    <w:rsid w:val="00BF6847"/>
    <w:rsid w:val="00BF6A19"/>
    <w:rsid w:val="00BF6EBE"/>
    <w:rsid w:val="00BF71DF"/>
    <w:rsid w:val="00C0014D"/>
    <w:rsid w:val="00C00E36"/>
    <w:rsid w:val="00C00F37"/>
    <w:rsid w:val="00C0355F"/>
    <w:rsid w:val="00C0544D"/>
    <w:rsid w:val="00C10810"/>
    <w:rsid w:val="00C10A77"/>
    <w:rsid w:val="00C113DF"/>
    <w:rsid w:val="00C11553"/>
    <w:rsid w:val="00C1390B"/>
    <w:rsid w:val="00C14AAB"/>
    <w:rsid w:val="00C15060"/>
    <w:rsid w:val="00C16BA9"/>
    <w:rsid w:val="00C17DDF"/>
    <w:rsid w:val="00C2118D"/>
    <w:rsid w:val="00C22282"/>
    <w:rsid w:val="00C2257F"/>
    <w:rsid w:val="00C23725"/>
    <w:rsid w:val="00C23749"/>
    <w:rsid w:val="00C25EE6"/>
    <w:rsid w:val="00C3328C"/>
    <w:rsid w:val="00C3351C"/>
    <w:rsid w:val="00C3508F"/>
    <w:rsid w:val="00C35476"/>
    <w:rsid w:val="00C36008"/>
    <w:rsid w:val="00C42DC8"/>
    <w:rsid w:val="00C43EA5"/>
    <w:rsid w:val="00C443F5"/>
    <w:rsid w:val="00C45215"/>
    <w:rsid w:val="00C50E07"/>
    <w:rsid w:val="00C511E1"/>
    <w:rsid w:val="00C52E91"/>
    <w:rsid w:val="00C541A7"/>
    <w:rsid w:val="00C56449"/>
    <w:rsid w:val="00C575CC"/>
    <w:rsid w:val="00C61931"/>
    <w:rsid w:val="00C66519"/>
    <w:rsid w:val="00C677BF"/>
    <w:rsid w:val="00C70C26"/>
    <w:rsid w:val="00C71E2B"/>
    <w:rsid w:val="00C7520A"/>
    <w:rsid w:val="00C7541B"/>
    <w:rsid w:val="00C80B00"/>
    <w:rsid w:val="00C80B14"/>
    <w:rsid w:val="00C80E93"/>
    <w:rsid w:val="00C80FFC"/>
    <w:rsid w:val="00C8134B"/>
    <w:rsid w:val="00C828A5"/>
    <w:rsid w:val="00C831E8"/>
    <w:rsid w:val="00C83C38"/>
    <w:rsid w:val="00C83DC6"/>
    <w:rsid w:val="00C842E2"/>
    <w:rsid w:val="00C86903"/>
    <w:rsid w:val="00C86A80"/>
    <w:rsid w:val="00C86ECF"/>
    <w:rsid w:val="00C922BD"/>
    <w:rsid w:val="00C92DCB"/>
    <w:rsid w:val="00C956CD"/>
    <w:rsid w:val="00C96418"/>
    <w:rsid w:val="00CA08CC"/>
    <w:rsid w:val="00CA0B2F"/>
    <w:rsid w:val="00CA2D9D"/>
    <w:rsid w:val="00CA4E84"/>
    <w:rsid w:val="00CA5F03"/>
    <w:rsid w:val="00CA6429"/>
    <w:rsid w:val="00CA7545"/>
    <w:rsid w:val="00CB06B8"/>
    <w:rsid w:val="00CB2559"/>
    <w:rsid w:val="00CB259A"/>
    <w:rsid w:val="00CB3883"/>
    <w:rsid w:val="00CB3E3C"/>
    <w:rsid w:val="00CB4F2E"/>
    <w:rsid w:val="00CC1019"/>
    <w:rsid w:val="00CC48E0"/>
    <w:rsid w:val="00CC7F66"/>
    <w:rsid w:val="00CD17A1"/>
    <w:rsid w:val="00CD2AD1"/>
    <w:rsid w:val="00CD3197"/>
    <w:rsid w:val="00CD4216"/>
    <w:rsid w:val="00CD4C7B"/>
    <w:rsid w:val="00CD522F"/>
    <w:rsid w:val="00CD6913"/>
    <w:rsid w:val="00CE187E"/>
    <w:rsid w:val="00CE1FEE"/>
    <w:rsid w:val="00CE36AA"/>
    <w:rsid w:val="00CE36AD"/>
    <w:rsid w:val="00CE509B"/>
    <w:rsid w:val="00CE5CD0"/>
    <w:rsid w:val="00CE70E7"/>
    <w:rsid w:val="00CF0144"/>
    <w:rsid w:val="00CF11C2"/>
    <w:rsid w:val="00CF2619"/>
    <w:rsid w:val="00CF3316"/>
    <w:rsid w:val="00CF38F7"/>
    <w:rsid w:val="00CF6B03"/>
    <w:rsid w:val="00CF6C4A"/>
    <w:rsid w:val="00D00BC9"/>
    <w:rsid w:val="00D01DBD"/>
    <w:rsid w:val="00D03F9C"/>
    <w:rsid w:val="00D07D29"/>
    <w:rsid w:val="00D10171"/>
    <w:rsid w:val="00D10590"/>
    <w:rsid w:val="00D116D3"/>
    <w:rsid w:val="00D12E03"/>
    <w:rsid w:val="00D13598"/>
    <w:rsid w:val="00D2236B"/>
    <w:rsid w:val="00D2237E"/>
    <w:rsid w:val="00D2291D"/>
    <w:rsid w:val="00D2392E"/>
    <w:rsid w:val="00D24235"/>
    <w:rsid w:val="00D255BC"/>
    <w:rsid w:val="00D25CE3"/>
    <w:rsid w:val="00D262D0"/>
    <w:rsid w:val="00D26E06"/>
    <w:rsid w:val="00D276CF"/>
    <w:rsid w:val="00D277F3"/>
    <w:rsid w:val="00D31829"/>
    <w:rsid w:val="00D34FC1"/>
    <w:rsid w:val="00D36961"/>
    <w:rsid w:val="00D375FC"/>
    <w:rsid w:val="00D42168"/>
    <w:rsid w:val="00D43E41"/>
    <w:rsid w:val="00D4514D"/>
    <w:rsid w:val="00D46558"/>
    <w:rsid w:val="00D46887"/>
    <w:rsid w:val="00D47115"/>
    <w:rsid w:val="00D503E4"/>
    <w:rsid w:val="00D51509"/>
    <w:rsid w:val="00D538C1"/>
    <w:rsid w:val="00D538CB"/>
    <w:rsid w:val="00D53952"/>
    <w:rsid w:val="00D544A5"/>
    <w:rsid w:val="00D54684"/>
    <w:rsid w:val="00D5722D"/>
    <w:rsid w:val="00D6081B"/>
    <w:rsid w:val="00D61618"/>
    <w:rsid w:val="00D61BA9"/>
    <w:rsid w:val="00D62613"/>
    <w:rsid w:val="00D63214"/>
    <w:rsid w:val="00D65873"/>
    <w:rsid w:val="00D66B14"/>
    <w:rsid w:val="00D74560"/>
    <w:rsid w:val="00D75D6F"/>
    <w:rsid w:val="00D7747E"/>
    <w:rsid w:val="00D810BC"/>
    <w:rsid w:val="00D81A12"/>
    <w:rsid w:val="00D856B5"/>
    <w:rsid w:val="00D85B2E"/>
    <w:rsid w:val="00D87238"/>
    <w:rsid w:val="00D926B9"/>
    <w:rsid w:val="00D92A41"/>
    <w:rsid w:val="00D93162"/>
    <w:rsid w:val="00D97DCF"/>
    <w:rsid w:val="00DA09A5"/>
    <w:rsid w:val="00DA0AD1"/>
    <w:rsid w:val="00DA1440"/>
    <w:rsid w:val="00DA2D56"/>
    <w:rsid w:val="00DA4F3F"/>
    <w:rsid w:val="00DA6E1D"/>
    <w:rsid w:val="00DA7754"/>
    <w:rsid w:val="00DA79BC"/>
    <w:rsid w:val="00DB1849"/>
    <w:rsid w:val="00DB7F3F"/>
    <w:rsid w:val="00DC244F"/>
    <w:rsid w:val="00DC3762"/>
    <w:rsid w:val="00DC75CE"/>
    <w:rsid w:val="00DD3941"/>
    <w:rsid w:val="00DD51E7"/>
    <w:rsid w:val="00DD5ACA"/>
    <w:rsid w:val="00DD7683"/>
    <w:rsid w:val="00DE280C"/>
    <w:rsid w:val="00DE2DCF"/>
    <w:rsid w:val="00DE565B"/>
    <w:rsid w:val="00DE6034"/>
    <w:rsid w:val="00DE74F1"/>
    <w:rsid w:val="00DE7A53"/>
    <w:rsid w:val="00DE7F21"/>
    <w:rsid w:val="00DF03B7"/>
    <w:rsid w:val="00DF0998"/>
    <w:rsid w:val="00DF1B2B"/>
    <w:rsid w:val="00DF1F3C"/>
    <w:rsid w:val="00DF3D8E"/>
    <w:rsid w:val="00DF663E"/>
    <w:rsid w:val="00DF70A9"/>
    <w:rsid w:val="00DF76F1"/>
    <w:rsid w:val="00DF7B51"/>
    <w:rsid w:val="00DF7EF1"/>
    <w:rsid w:val="00E03464"/>
    <w:rsid w:val="00E05B60"/>
    <w:rsid w:val="00E1047B"/>
    <w:rsid w:val="00E115DB"/>
    <w:rsid w:val="00E11B04"/>
    <w:rsid w:val="00E1388A"/>
    <w:rsid w:val="00E15CE7"/>
    <w:rsid w:val="00E1746B"/>
    <w:rsid w:val="00E17A80"/>
    <w:rsid w:val="00E207AE"/>
    <w:rsid w:val="00E211CC"/>
    <w:rsid w:val="00E24FED"/>
    <w:rsid w:val="00E26C0C"/>
    <w:rsid w:val="00E27EFA"/>
    <w:rsid w:val="00E30052"/>
    <w:rsid w:val="00E35E50"/>
    <w:rsid w:val="00E376A6"/>
    <w:rsid w:val="00E37B06"/>
    <w:rsid w:val="00E37FDA"/>
    <w:rsid w:val="00E40B39"/>
    <w:rsid w:val="00E41434"/>
    <w:rsid w:val="00E431C2"/>
    <w:rsid w:val="00E434E6"/>
    <w:rsid w:val="00E448E8"/>
    <w:rsid w:val="00E50EBC"/>
    <w:rsid w:val="00E51B5D"/>
    <w:rsid w:val="00E52219"/>
    <w:rsid w:val="00E533E2"/>
    <w:rsid w:val="00E54731"/>
    <w:rsid w:val="00E5555A"/>
    <w:rsid w:val="00E566FA"/>
    <w:rsid w:val="00E56E58"/>
    <w:rsid w:val="00E57086"/>
    <w:rsid w:val="00E575D4"/>
    <w:rsid w:val="00E61938"/>
    <w:rsid w:val="00E64682"/>
    <w:rsid w:val="00E64D05"/>
    <w:rsid w:val="00E6664F"/>
    <w:rsid w:val="00E67204"/>
    <w:rsid w:val="00E67F5E"/>
    <w:rsid w:val="00E70086"/>
    <w:rsid w:val="00E71BFA"/>
    <w:rsid w:val="00E72B32"/>
    <w:rsid w:val="00E759B5"/>
    <w:rsid w:val="00E80025"/>
    <w:rsid w:val="00E8004D"/>
    <w:rsid w:val="00E82946"/>
    <w:rsid w:val="00E8413E"/>
    <w:rsid w:val="00E84959"/>
    <w:rsid w:val="00E86750"/>
    <w:rsid w:val="00E86A72"/>
    <w:rsid w:val="00E874CE"/>
    <w:rsid w:val="00E87CD4"/>
    <w:rsid w:val="00E90D8C"/>
    <w:rsid w:val="00E91E89"/>
    <w:rsid w:val="00E939CA"/>
    <w:rsid w:val="00E947F7"/>
    <w:rsid w:val="00E9552E"/>
    <w:rsid w:val="00E95CEF"/>
    <w:rsid w:val="00E9783F"/>
    <w:rsid w:val="00EA009D"/>
    <w:rsid w:val="00EA1427"/>
    <w:rsid w:val="00EA5AC8"/>
    <w:rsid w:val="00EA69DA"/>
    <w:rsid w:val="00EB1935"/>
    <w:rsid w:val="00EB3534"/>
    <w:rsid w:val="00EB4999"/>
    <w:rsid w:val="00EB4C16"/>
    <w:rsid w:val="00EB5FC2"/>
    <w:rsid w:val="00EC15FA"/>
    <w:rsid w:val="00ED1692"/>
    <w:rsid w:val="00ED2C7A"/>
    <w:rsid w:val="00ED49B0"/>
    <w:rsid w:val="00ED4ADD"/>
    <w:rsid w:val="00ED6FB3"/>
    <w:rsid w:val="00EE30DF"/>
    <w:rsid w:val="00EE45FE"/>
    <w:rsid w:val="00EE4D35"/>
    <w:rsid w:val="00EE51F1"/>
    <w:rsid w:val="00EE55CE"/>
    <w:rsid w:val="00EE5B73"/>
    <w:rsid w:val="00EE5D77"/>
    <w:rsid w:val="00EE7D4A"/>
    <w:rsid w:val="00EF1D82"/>
    <w:rsid w:val="00EF52CE"/>
    <w:rsid w:val="00EF5512"/>
    <w:rsid w:val="00EF5E4C"/>
    <w:rsid w:val="00EF6ECA"/>
    <w:rsid w:val="00F01870"/>
    <w:rsid w:val="00F03434"/>
    <w:rsid w:val="00F06F37"/>
    <w:rsid w:val="00F10D03"/>
    <w:rsid w:val="00F10F18"/>
    <w:rsid w:val="00F12754"/>
    <w:rsid w:val="00F14D40"/>
    <w:rsid w:val="00F1590B"/>
    <w:rsid w:val="00F16119"/>
    <w:rsid w:val="00F207B0"/>
    <w:rsid w:val="00F2407D"/>
    <w:rsid w:val="00F25A6F"/>
    <w:rsid w:val="00F31CA4"/>
    <w:rsid w:val="00F32B7D"/>
    <w:rsid w:val="00F338F9"/>
    <w:rsid w:val="00F351CB"/>
    <w:rsid w:val="00F358EB"/>
    <w:rsid w:val="00F37A98"/>
    <w:rsid w:val="00F4044E"/>
    <w:rsid w:val="00F4190C"/>
    <w:rsid w:val="00F42736"/>
    <w:rsid w:val="00F46A61"/>
    <w:rsid w:val="00F50106"/>
    <w:rsid w:val="00F503A6"/>
    <w:rsid w:val="00F5089D"/>
    <w:rsid w:val="00F51E81"/>
    <w:rsid w:val="00F5232D"/>
    <w:rsid w:val="00F5535C"/>
    <w:rsid w:val="00F556AE"/>
    <w:rsid w:val="00F55C2E"/>
    <w:rsid w:val="00F56E9B"/>
    <w:rsid w:val="00F56EF1"/>
    <w:rsid w:val="00F6237F"/>
    <w:rsid w:val="00F631E0"/>
    <w:rsid w:val="00F658B7"/>
    <w:rsid w:val="00F66173"/>
    <w:rsid w:val="00F668BD"/>
    <w:rsid w:val="00F67E43"/>
    <w:rsid w:val="00F7029B"/>
    <w:rsid w:val="00F705DD"/>
    <w:rsid w:val="00F7096D"/>
    <w:rsid w:val="00F71DC0"/>
    <w:rsid w:val="00F71DE4"/>
    <w:rsid w:val="00F71EB6"/>
    <w:rsid w:val="00F741B4"/>
    <w:rsid w:val="00F76F29"/>
    <w:rsid w:val="00F77C50"/>
    <w:rsid w:val="00F804A7"/>
    <w:rsid w:val="00F80D5F"/>
    <w:rsid w:val="00F816ED"/>
    <w:rsid w:val="00F82365"/>
    <w:rsid w:val="00F85E00"/>
    <w:rsid w:val="00F906AE"/>
    <w:rsid w:val="00F916ED"/>
    <w:rsid w:val="00F9173E"/>
    <w:rsid w:val="00F92C95"/>
    <w:rsid w:val="00F94761"/>
    <w:rsid w:val="00F9558E"/>
    <w:rsid w:val="00F958FF"/>
    <w:rsid w:val="00F96E50"/>
    <w:rsid w:val="00FA0100"/>
    <w:rsid w:val="00FA73C8"/>
    <w:rsid w:val="00FA7754"/>
    <w:rsid w:val="00FB3E21"/>
    <w:rsid w:val="00FB4061"/>
    <w:rsid w:val="00FB5013"/>
    <w:rsid w:val="00FB5799"/>
    <w:rsid w:val="00FB7D9E"/>
    <w:rsid w:val="00FB7FC2"/>
    <w:rsid w:val="00FC04AA"/>
    <w:rsid w:val="00FC11D6"/>
    <w:rsid w:val="00FC4048"/>
    <w:rsid w:val="00FC5D5E"/>
    <w:rsid w:val="00FC69F1"/>
    <w:rsid w:val="00FC6C92"/>
    <w:rsid w:val="00FC7318"/>
    <w:rsid w:val="00FD0F7A"/>
    <w:rsid w:val="00FD14AA"/>
    <w:rsid w:val="00FD169F"/>
    <w:rsid w:val="00FD24C0"/>
    <w:rsid w:val="00FD2C0B"/>
    <w:rsid w:val="00FD4FBE"/>
    <w:rsid w:val="00FD74FF"/>
    <w:rsid w:val="00FD7BC4"/>
    <w:rsid w:val="00FE1112"/>
    <w:rsid w:val="00FE50A9"/>
    <w:rsid w:val="00FE6BFC"/>
    <w:rsid w:val="00FE7B64"/>
    <w:rsid w:val="00FF2A40"/>
    <w:rsid w:val="00FF7168"/>
    <w:rsid w:val="033FEAAE"/>
    <w:rsid w:val="06FB742D"/>
    <w:rsid w:val="1C133D6F"/>
    <w:rsid w:val="1D2E78AA"/>
    <w:rsid w:val="38A39A87"/>
    <w:rsid w:val="3B455527"/>
    <w:rsid w:val="3E688081"/>
    <w:rsid w:val="597A34F4"/>
    <w:rsid w:val="5BC33B3A"/>
    <w:rsid w:val="5C231932"/>
    <w:rsid w:val="62E363C5"/>
    <w:rsid w:val="68FED113"/>
    <w:rsid w:val="6BBF9380"/>
    <w:rsid w:val="72DE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09BC0429-EB1A-4D70-BFCF-9CF072A1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3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3EFE"/>
    <w:rPr>
      <w:sz w:val="16"/>
      <w:szCs w:val="16"/>
    </w:rPr>
  </w:style>
  <w:style w:type="paragraph" w:styleId="CommentText">
    <w:name w:val="annotation text"/>
    <w:basedOn w:val="Normal"/>
    <w:link w:val="CommentTextChar"/>
    <w:uiPriority w:val="99"/>
    <w:unhideWhenUsed/>
    <w:rsid w:val="00833EFE"/>
    <w:rPr>
      <w:sz w:val="20"/>
      <w:szCs w:val="20"/>
    </w:rPr>
  </w:style>
  <w:style w:type="character" w:customStyle="1" w:styleId="CommentTextChar">
    <w:name w:val="Comment Text Char"/>
    <w:basedOn w:val="DefaultParagraphFont"/>
    <w:link w:val="CommentText"/>
    <w:uiPriority w:val="99"/>
    <w:rsid w:val="00833E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EFE"/>
    <w:rPr>
      <w:b/>
      <w:bCs/>
    </w:rPr>
  </w:style>
  <w:style w:type="character" w:customStyle="1" w:styleId="CommentSubjectChar">
    <w:name w:val="Comment Subject Char"/>
    <w:basedOn w:val="CommentTextChar"/>
    <w:link w:val="CommentSubject"/>
    <w:uiPriority w:val="99"/>
    <w:semiHidden/>
    <w:rsid w:val="00833EFE"/>
    <w:rPr>
      <w:rFonts w:ascii="Times New Roman" w:hAnsi="Times New Roman"/>
      <w:b/>
      <w:bCs/>
      <w:sz w:val="20"/>
      <w:szCs w:val="20"/>
    </w:rPr>
  </w:style>
  <w:style w:type="character" w:styleId="FollowedHyperlink">
    <w:name w:val="FollowedHyperlink"/>
    <w:basedOn w:val="DefaultParagraphFont"/>
    <w:uiPriority w:val="99"/>
    <w:semiHidden/>
    <w:unhideWhenUsed/>
    <w:rsid w:val="00362920"/>
    <w:rPr>
      <w:color w:val="954F72" w:themeColor="followedHyperlink"/>
      <w:u w:val="single"/>
    </w:rPr>
  </w:style>
  <w:style w:type="paragraph" w:styleId="Revision">
    <w:name w:val="Revision"/>
    <w:hidden/>
    <w:uiPriority w:val="99"/>
    <w:semiHidden/>
    <w:rsid w:val="00A1426B"/>
    <w:rPr>
      <w:rFonts w:ascii="Times New Roman" w:hAnsi="Times New Roman"/>
      <w:sz w:val="24"/>
    </w:rPr>
  </w:style>
  <w:style w:type="character" w:styleId="UnresolvedMention">
    <w:name w:val="Unresolved Mention"/>
    <w:basedOn w:val="DefaultParagraphFont"/>
    <w:uiPriority w:val="99"/>
    <w:semiHidden/>
    <w:unhideWhenUsed/>
    <w:rsid w:val="00D1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7272">
      <w:bodyDiv w:val="1"/>
      <w:marLeft w:val="0"/>
      <w:marRight w:val="0"/>
      <w:marTop w:val="0"/>
      <w:marBottom w:val="0"/>
      <w:divBdr>
        <w:top w:val="none" w:sz="0" w:space="0" w:color="auto"/>
        <w:left w:val="none" w:sz="0" w:space="0" w:color="auto"/>
        <w:bottom w:val="none" w:sz="0" w:space="0" w:color="auto"/>
        <w:right w:val="none" w:sz="0" w:space="0" w:color="auto"/>
      </w:divBdr>
    </w:div>
    <w:div w:id="436369978">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861660">
      <w:bodyDiv w:val="1"/>
      <w:marLeft w:val="0"/>
      <w:marRight w:val="0"/>
      <w:marTop w:val="0"/>
      <w:marBottom w:val="0"/>
      <w:divBdr>
        <w:top w:val="none" w:sz="0" w:space="0" w:color="auto"/>
        <w:left w:val="none" w:sz="0" w:space="0" w:color="auto"/>
        <w:bottom w:val="none" w:sz="0" w:space="0" w:color="auto"/>
        <w:right w:val="none" w:sz="0" w:space="0" w:color="auto"/>
      </w:divBdr>
    </w:div>
    <w:div w:id="1390106358">
      <w:bodyDiv w:val="1"/>
      <w:marLeft w:val="0"/>
      <w:marRight w:val="0"/>
      <w:marTop w:val="0"/>
      <w:marBottom w:val="0"/>
      <w:divBdr>
        <w:top w:val="none" w:sz="0" w:space="0" w:color="auto"/>
        <w:left w:val="none" w:sz="0" w:space="0" w:color="auto"/>
        <w:bottom w:val="none" w:sz="0" w:space="0" w:color="auto"/>
        <w:right w:val="none" w:sz="0" w:space="0" w:color="auto"/>
      </w:divBdr>
    </w:div>
    <w:div w:id="1866600352">
      <w:bodyDiv w:val="1"/>
      <w:marLeft w:val="0"/>
      <w:marRight w:val="0"/>
      <w:marTop w:val="0"/>
      <w:marBottom w:val="0"/>
      <w:divBdr>
        <w:top w:val="none" w:sz="0" w:space="0" w:color="auto"/>
        <w:left w:val="none" w:sz="0" w:space="0" w:color="auto"/>
        <w:bottom w:val="none" w:sz="0" w:space="0" w:color="auto"/>
        <w:right w:val="none" w:sz="0" w:space="0" w:color="auto"/>
      </w:divBdr>
    </w:div>
    <w:div w:id="20132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fc.int/system/files/2025-12/NAFO%20Precautionary%20Approac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npfc.int/system/files/2025-11/NPFC%20PA%20presentation%20-%20animated%20%28ver%203%29.pdf" TargetMode="External"/><Relationship Id="rId17" Type="http://schemas.openxmlformats.org/officeDocument/2006/relationships/hyperlink" Target="https://doi.org/10.17895/ices.pub.28506179" TargetMode="External"/><Relationship Id="rId2" Type="http://schemas.openxmlformats.org/officeDocument/2006/relationships/customXml" Target="../customXml/item2.xml"/><Relationship Id="rId16" Type="http://schemas.openxmlformats.org/officeDocument/2006/relationships/hyperlink" Target="https://www.npfc.int/system/files/2025-12/PA_WS_Kitakado_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fc.int/system/files/2025-12/PA%20and%20Management-RISHI_SHARMA.pdf" TargetMode="External"/><Relationship Id="rId5" Type="http://schemas.openxmlformats.org/officeDocument/2006/relationships/styles" Target="styles.xml"/><Relationship Id="rId15" Type="http://schemas.openxmlformats.org/officeDocument/2006/relationships/hyperlink" Target="https://www.npfc.int/system/files/2025-12/Intro%20to%20MPs.MSE_12.25.pdf" TargetMode="External"/><Relationship Id="rId23" Type="http://schemas.openxmlformats.org/officeDocument/2006/relationships/theme" Target="theme/theme1.xml"/><Relationship Id="rId10" Type="http://schemas.openxmlformats.org/officeDocument/2006/relationships/hyperlink" Target="https://www.npfc.int/system/files/2025-12/Overview%20of%20international%20requirements%20for%20PA%20application.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fc.int/system/files/2025-12/GFCM_GEF_DSF_PAapproach_NPFC_final.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C643D381835741B3F39F338640C966" ma:contentTypeVersion="3" ma:contentTypeDescription="新しいドキュメントを作成します。" ma:contentTypeScope="" ma:versionID="e39745198a6c45d0f4e2f5ce5e6f250c">
  <xsd:schema xmlns:xsd="http://www.w3.org/2001/XMLSchema" xmlns:xs="http://www.w3.org/2001/XMLSchema" xmlns:p="http://schemas.microsoft.com/office/2006/metadata/properties" xmlns:ns2="04649bdc-ee3a-437d-b6d1-aa17096cc054" targetNamespace="http://schemas.microsoft.com/office/2006/metadata/properties" ma:root="true" ma:fieldsID="d58bc3bc79fc921511d08b549bf6262d" ns2:_="">
    <xsd:import namespace="04649bdc-ee3a-437d-b6d1-aa17096cc0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49bdc-ee3a-437d-b6d1-aa17096c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11F16-543E-487D-A217-CE7DE5105673}">
  <ds:schemaRefs>
    <ds:schemaRef ds:uri="http://schemas.microsoft.com/sharepoint/v3/contenttype/forms"/>
  </ds:schemaRefs>
</ds:datastoreItem>
</file>

<file path=customXml/itemProps2.xml><?xml version="1.0" encoding="utf-8"?>
<ds:datastoreItem xmlns:ds="http://schemas.openxmlformats.org/officeDocument/2006/customXml" ds:itemID="{CCF797F1-0E8C-4172-AC50-229F6D8D5D1B}">
  <ds:schemaRefs>
    <ds:schemaRef ds:uri="http://schemas.openxmlformats.org/officeDocument/2006/bibliography"/>
  </ds:schemaRefs>
</ds:datastoreItem>
</file>

<file path=customXml/itemProps3.xml><?xml version="1.0" encoding="utf-8"?>
<ds:datastoreItem xmlns:ds="http://schemas.openxmlformats.org/officeDocument/2006/customXml" ds:itemID="{13E1B1B8-F563-43EE-97AB-FF036F872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49bdc-ee3a-437d-b6d1-aa17096cc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3504</Words>
  <Characters>19976</Characters>
  <Application>Microsoft Office Word</Application>
  <DocSecurity>0</DocSecurity>
  <Lines>166</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11</cp:revision>
  <cp:lastPrinted>2023-04-25T17:20:00Z</cp:lastPrinted>
  <dcterms:created xsi:type="dcterms:W3CDTF">2025-12-13T12:57:00Z</dcterms:created>
  <dcterms:modified xsi:type="dcterms:W3CDTF">2025-12-14T03:29:00Z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76e5091c,7897c9a7,324297a3</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2025-07-05T03:43:37Z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81b512bc-3557-46ae-a594-9b07c9a8f1e5</vt:lpwstr>
  </property>
  <property fmtid="{D5CDD505-2E9C-101B-9397-08002B2CF9AE}" pid="11" name="MSIP_Label_4e6cdb53-fd15-486d-84de-c510e3a62203_ContentBits">
    <vt:lpwstr>1</vt:lpwstr>
  </property>
</Properties>
</file>