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DA78" w14:textId="71F192F4" w:rsidR="00052DD9" w:rsidRPr="00D733D6" w:rsidRDefault="00052DD9" w:rsidP="0018627E">
      <w:pPr>
        <w:spacing w:before="240" w:line="276" w:lineRule="auto"/>
        <w:jc w:val="right"/>
      </w:pPr>
      <w:bookmarkStart w:id="0" w:name="_Hlk141370118"/>
      <w:r w:rsidRPr="00D733D6">
        <w:t>NPFC-202</w:t>
      </w:r>
      <w:r w:rsidR="00232BE5">
        <w:rPr>
          <w:rFonts w:hint="eastAsia"/>
        </w:rPr>
        <w:t>6</w:t>
      </w:r>
      <w:r w:rsidRPr="00D733D6">
        <w:t xml:space="preserve">-SSC </w:t>
      </w:r>
      <w:r w:rsidR="00036F70" w:rsidRPr="00D733D6">
        <w:t>NFS0</w:t>
      </w:r>
      <w:r w:rsidR="00232BE5">
        <w:rPr>
          <w:rFonts w:hint="eastAsia"/>
        </w:rPr>
        <w:t>3</w:t>
      </w:r>
      <w:r w:rsidRPr="00D733D6">
        <w:t>-W</w:t>
      </w:r>
      <w:r w:rsidRPr="00726249">
        <w:rPr>
          <w:color w:val="000000" w:themeColor="text1"/>
        </w:rPr>
        <w:t>P</w:t>
      </w:r>
      <w:r w:rsidR="00726249" w:rsidRPr="00726249">
        <w:rPr>
          <w:color w:val="000000" w:themeColor="text1"/>
        </w:rPr>
        <w:t>07</w:t>
      </w:r>
    </w:p>
    <w:p w14:paraId="1E9B1CA4" w14:textId="77777777" w:rsidR="00052DD9" w:rsidRPr="00D733D6" w:rsidRDefault="00052DD9" w:rsidP="0018627E">
      <w:pPr>
        <w:spacing w:line="276" w:lineRule="auto"/>
      </w:pPr>
    </w:p>
    <w:p w14:paraId="392E423E" w14:textId="77777777" w:rsidR="00D17A5F" w:rsidRDefault="007E3A86" w:rsidP="0018627E">
      <w:pPr>
        <w:spacing w:line="276" w:lineRule="auto"/>
        <w:jc w:val="center"/>
        <w:rPr>
          <w:rFonts w:eastAsiaTheme="majorEastAsia" w:cs="Times New Roman"/>
          <w:b/>
          <w:bCs/>
          <w:sz w:val="28"/>
          <w:szCs w:val="28"/>
        </w:rPr>
      </w:pPr>
      <w:r>
        <w:rPr>
          <w:rFonts w:eastAsiaTheme="majorEastAsia" w:cs="Times New Roman" w:hint="eastAsia"/>
          <w:b/>
          <w:bCs/>
          <w:sz w:val="28"/>
          <w:szCs w:val="28"/>
        </w:rPr>
        <w:t>Preliminary s</w:t>
      </w:r>
      <w:r w:rsidRPr="00D733D6">
        <w:rPr>
          <w:rFonts w:eastAsiaTheme="majorEastAsia" w:cs="Times New Roman"/>
          <w:b/>
          <w:bCs/>
          <w:sz w:val="28"/>
          <w:szCs w:val="28"/>
        </w:rPr>
        <w:t>tandardiz</w:t>
      </w:r>
      <w:r w:rsidRPr="00D733D6">
        <w:rPr>
          <w:rFonts w:eastAsiaTheme="majorEastAsia" w:cs="Times New Roman" w:hint="eastAsia"/>
          <w:b/>
          <w:bCs/>
          <w:sz w:val="28"/>
          <w:szCs w:val="28"/>
        </w:rPr>
        <w:t xml:space="preserve">ed </w:t>
      </w:r>
      <w:r w:rsidR="00EC0B4F" w:rsidRPr="00D733D6">
        <w:rPr>
          <w:rFonts w:eastAsiaTheme="majorEastAsia" w:cs="Times New Roman" w:hint="eastAsia"/>
          <w:b/>
          <w:bCs/>
          <w:sz w:val="28"/>
          <w:szCs w:val="28"/>
        </w:rPr>
        <w:t>CPUE</w:t>
      </w:r>
      <w:r w:rsidR="00E252C0" w:rsidRPr="00D733D6">
        <w:rPr>
          <w:rFonts w:eastAsiaTheme="majorEastAsia" w:cs="Times New Roman"/>
          <w:b/>
          <w:bCs/>
          <w:sz w:val="28"/>
          <w:szCs w:val="28"/>
        </w:rPr>
        <w:t xml:space="preserve"> </w:t>
      </w:r>
      <w:r w:rsidR="00D50B49" w:rsidRPr="00D733D6">
        <w:rPr>
          <w:rFonts w:eastAsiaTheme="majorEastAsia" w:cs="Times New Roman" w:hint="eastAsia"/>
          <w:b/>
          <w:bCs/>
          <w:sz w:val="28"/>
          <w:szCs w:val="28"/>
        </w:rPr>
        <w:t>for</w:t>
      </w:r>
      <w:r w:rsidR="00810279" w:rsidRPr="00D733D6">
        <w:rPr>
          <w:rFonts w:eastAsiaTheme="majorEastAsia" w:cs="Times New Roman"/>
          <w:b/>
          <w:bCs/>
          <w:sz w:val="28"/>
          <w:szCs w:val="28"/>
        </w:rPr>
        <w:t xml:space="preserve"> </w:t>
      </w:r>
      <w:r w:rsidR="00DF7758" w:rsidRPr="00D733D6">
        <w:rPr>
          <w:rFonts w:eastAsiaTheme="majorEastAsia" w:cs="Times New Roman"/>
          <w:b/>
          <w:bCs/>
          <w:sz w:val="28"/>
          <w:szCs w:val="28"/>
        </w:rPr>
        <w:t xml:space="preserve">the autumn cohort of </w:t>
      </w:r>
      <w:r w:rsidR="00810279" w:rsidRPr="00D733D6">
        <w:rPr>
          <w:rFonts w:eastAsiaTheme="majorEastAsia" w:cs="Times New Roman" w:hint="eastAsia"/>
          <w:b/>
          <w:bCs/>
          <w:sz w:val="28"/>
          <w:szCs w:val="28"/>
        </w:rPr>
        <w:t xml:space="preserve">neon flying squid </w:t>
      </w:r>
      <w:r w:rsidR="00E3112C">
        <w:rPr>
          <w:rFonts w:eastAsiaTheme="majorEastAsia" w:cs="Times New Roman" w:hint="eastAsia"/>
          <w:b/>
          <w:bCs/>
          <w:sz w:val="28"/>
          <w:szCs w:val="28"/>
        </w:rPr>
        <w:t>caught by Japanese squid jigging f</w:t>
      </w:r>
      <w:r w:rsidR="00EF238F">
        <w:rPr>
          <w:rFonts w:eastAsiaTheme="majorEastAsia" w:cs="Times New Roman" w:hint="eastAsia"/>
          <w:b/>
          <w:bCs/>
          <w:sz w:val="28"/>
          <w:szCs w:val="28"/>
        </w:rPr>
        <w:t>ishery from 2007 to 2025</w:t>
      </w:r>
      <w:r w:rsidR="00091D48">
        <w:rPr>
          <w:rFonts w:eastAsiaTheme="majorEastAsia" w:cs="Times New Roman" w:hint="eastAsia"/>
          <w:b/>
          <w:bCs/>
          <w:sz w:val="28"/>
          <w:szCs w:val="28"/>
        </w:rPr>
        <w:t xml:space="preserve"> </w:t>
      </w:r>
    </w:p>
    <w:p w14:paraId="70B824D3" w14:textId="64633ADF" w:rsidR="00052DD9" w:rsidRPr="00D733D6" w:rsidRDefault="00091D48" w:rsidP="0018627E">
      <w:pPr>
        <w:spacing w:line="276" w:lineRule="auto"/>
        <w:jc w:val="center"/>
        <w:rPr>
          <w:rFonts w:eastAsiaTheme="majorEastAsia" w:cs="Times New Roman"/>
          <w:b/>
          <w:bCs/>
          <w:sz w:val="28"/>
          <w:szCs w:val="28"/>
        </w:rPr>
      </w:pPr>
      <w:r>
        <w:rPr>
          <w:rFonts w:eastAsiaTheme="majorEastAsia" w:cs="Times New Roman" w:hint="eastAsia"/>
          <w:b/>
          <w:bCs/>
          <w:sz w:val="28"/>
          <w:szCs w:val="28"/>
        </w:rPr>
        <w:t>in the North</w:t>
      </w:r>
      <w:r w:rsidR="00D17A5F">
        <w:rPr>
          <w:rFonts w:eastAsiaTheme="majorEastAsia" w:cs="Times New Roman" w:hint="eastAsia"/>
          <w:b/>
          <w:bCs/>
          <w:sz w:val="28"/>
          <w:szCs w:val="28"/>
        </w:rPr>
        <w:t xml:space="preserve"> </w:t>
      </w:r>
      <w:r>
        <w:rPr>
          <w:rFonts w:eastAsiaTheme="majorEastAsia" w:cs="Times New Roman" w:hint="eastAsia"/>
          <w:b/>
          <w:bCs/>
          <w:sz w:val="28"/>
          <w:szCs w:val="28"/>
        </w:rPr>
        <w:t>Pacific</w:t>
      </w:r>
    </w:p>
    <w:p w14:paraId="636995EE" w14:textId="77777777" w:rsidR="00052DD9" w:rsidRPr="00D733D6" w:rsidRDefault="00052DD9" w:rsidP="0018627E">
      <w:pPr>
        <w:spacing w:line="276" w:lineRule="auto"/>
        <w:jc w:val="center"/>
        <w:rPr>
          <w:rFonts w:cs="Times New Roman"/>
          <w:sz w:val="22"/>
        </w:rPr>
      </w:pPr>
    </w:p>
    <w:p w14:paraId="64A9BF39" w14:textId="7FB0CBD6" w:rsidR="006C59CF" w:rsidRPr="00D733D6" w:rsidRDefault="006C59CF" w:rsidP="0018627E">
      <w:pPr>
        <w:spacing w:line="276" w:lineRule="auto"/>
        <w:jc w:val="center"/>
        <w:rPr>
          <w:rFonts w:cs="Times New Roman"/>
          <w:szCs w:val="24"/>
        </w:rPr>
      </w:pPr>
      <w:r w:rsidRPr="00D733D6">
        <w:rPr>
          <w:rFonts w:cs="Times New Roman" w:hint="eastAsia"/>
          <w:szCs w:val="24"/>
        </w:rPr>
        <w:t>Bungo</w:t>
      </w:r>
      <w:r w:rsidR="00052DD9" w:rsidRPr="00D733D6">
        <w:rPr>
          <w:rFonts w:cs="Times New Roman"/>
          <w:szCs w:val="24"/>
        </w:rPr>
        <w:t xml:space="preserve"> </w:t>
      </w:r>
      <w:r w:rsidRPr="00D733D6">
        <w:rPr>
          <w:rFonts w:cs="Times New Roman" w:hint="eastAsia"/>
          <w:szCs w:val="24"/>
        </w:rPr>
        <w:t>Nishizawa</w:t>
      </w:r>
      <w:r w:rsidR="00746C74" w:rsidRPr="00D733D6">
        <w:rPr>
          <w:rFonts w:cs="Times New Roman" w:hint="eastAsia"/>
          <w:szCs w:val="24"/>
        </w:rPr>
        <w:t>*</w:t>
      </w:r>
      <w:r w:rsidR="00052DD9" w:rsidRPr="00D733D6">
        <w:rPr>
          <w:rFonts w:cs="Times New Roman"/>
          <w:szCs w:val="24"/>
        </w:rPr>
        <w:t xml:space="preserve">, </w:t>
      </w:r>
      <w:r w:rsidRPr="00D733D6">
        <w:rPr>
          <w:rFonts w:cs="Times New Roman" w:hint="eastAsia"/>
          <w:szCs w:val="24"/>
        </w:rPr>
        <w:t>Hajime Matsui</w:t>
      </w:r>
      <w:r w:rsidR="00052DD9" w:rsidRPr="00D733D6">
        <w:rPr>
          <w:rFonts w:cs="Times New Roman"/>
          <w:szCs w:val="24"/>
        </w:rPr>
        <w:t xml:space="preserve">, </w:t>
      </w:r>
      <w:r w:rsidRPr="00D733D6">
        <w:rPr>
          <w:rFonts w:cs="Times New Roman" w:hint="eastAsia"/>
          <w:szCs w:val="24"/>
        </w:rPr>
        <w:t>Suguru Okamoto, and Kazuhiro Oshima</w:t>
      </w:r>
    </w:p>
    <w:p w14:paraId="7EAF4D7F" w14:textId="77777777" w:rsidR="00052DD9" w:rsidRPr="00D733D6" w:rsidRDefault="00052DD9" w:rsidP="0018627E">
      <w:pPr>
        <w:spacing w:line="276" w:lineRule="auto"/>
        <w:jc w:val="center"/>
        <w:rPr>
          <w:rFonts w:cs="Times New Roman"/>
          <w:szCs w:val="24"/>
        </w:rPr>
      </w:pPr>
    </w:p>
    <w:p w14:paraId="263D0443" w14:textId="77777777" w:rsidR="00052DD9" w:rsidRPr="00D733D6" w:rsidRDefault="00052DD9" w:rsidP="0018627E">
      <w:pPr>
        <w:spacing w:line="276" w:lineRule="auto"/>
        <w:jc w:val="center"/>
        <w:rPr>
          <w:rFonts w:eastAsia="STIX-Regular" w:cs="Times New Roman"/>
          <w:i/>
          <w:iCs/>
          <w:kern w:val="0"/>
          <w:szCs w:val="24"/>
        </w:rPr>
      </w:pPr>
      <w:r w:rsidRPr="00D733D6">
        <w:rPr>
          <w:rFonts w:cs="Times New Roman"/>
          <w:i/>
          <w:iCs/>
          <w:szCs w:val="24"/>
          <w:shd w:val="clear" w:color="auto" w:fill="FFFFFF"/>
        </w:rPr>
        <w:t>Fisheries Resources Institute</w:t>
      </w:r>
      <w:r w:rsidRPr="00D733D6">
        <w:rPr>
          <w:rFonts w:eastAsia="STIX-Regular" w:cs="Times New Roman"/>
          <w:i/>
          <w:iCs/>
          <w:kern w:val="0"/>
          <w:szCs w:val="24"/>
        </w:rPr>
        <w:t>,</w:t>
      </w:r>
      <w:bookmarkStart w:id="1" w:name="_Hlk169081226"/>
      <w:r w:rsidRPr="00D733D6">
        <w:rPr>
          <w:rFonts w:eastAsia="STIX-Regular" w:cs="Times New Roman"/>
          <w:i/>
          <w:iCs/>
          <w:kern w:val="0"/>
          <w:szCs w:val="24"/>
        </w:rPr>
        <w:t xml:space="preserve"> Japan Fisheries Research and Education Agency</w:t>
      </w:r>
      <w:bookmarkEnd w:id="1"/>
    </w:p>
    <w:p w14:paraId="2D2C4921" w14:textId="77777777" w:rsidR="00746C74" w:rsidRPr="00D733D6" w:rsidRDefault="00746C74" w:rsidP="00746C74">
      <w:pPr>
        <w:spacing w:line="276" w:lineRule="auto"/>
        <w:rPr>
          <w:rFonts w:cs="Times New Roman"/>
          <w:szCs w:val="24"/>
        </w:rPr>
      </w:pPr>
    </w:p>
    <w:p w14:paraId="2E579382" w14:textId="34DE6541" w:rsidR="00746C74" w:rsidRPr="00D733D6" w:rsidRDefault="00746C74" w:rsidP="286C59CF">
      <w:pPr>
        <w:spacing w:line="276" w:lineRule="auto"/>
        <w:rPr>
          <w:rFonts w:cs="Times New Roman"/>
        </w:rPr>
      </w:pPr>
      <w:r w:rsidRPr="00D733D6">
        <w:rPr>
          <w:rFonts w:cs="Times New Roman"/>
        </w:rPr>
        <w:t>*Cor</w:t>
      </w:r>
      <w:r w:rsidR="5758E59B" w:rsidRPr="00D733D6">
        <w:rPr>
          <w:rFonts w:cs="Times New Roman"/>
        </w:rPr>
        <w:t>r</w:t>
      </w:r>
      <w:r w:rsidRPr="00D733D6">
        <w:rPr>
          <w:rFonts w:cs="Times New Roman"/>
        </w:rPr>
        <w:t xml:space="preserve">esponding Author </w:t>
      </w:r>
    </w:p>
    <w:p w14:paraId="0DD95363" w14:textId="7D68C1C6" w:rsidR="00052DD9" w:rsidRPr="00D733D6" w:rsidRDefault="00746C74" w:rsidP="00746C74">
      <w:pPr>
        <w:spacing w:line="276" w:lineRule="auto"/>
        <w:rPr>
          <w:rFonts w:cs="Times New Roman"/>
          <w:szCs w:val="24"/>
        </w:rPr>
      </w:pPr>
      <w:r w:rsidRPr="00D733D6">
        <w:rPr>
          <w:rFonts w:cs="Times New Roman"/>
          <w:szCs w:val="24"/>
        </w:rPr>
        <w:t xml:space="preserve">Email: </w:t>
      </w:r>
      <w:hyperlink r:id="rId11" w:history="1">
        <w:r w:rsidRPr="00D733D6">
          <w:rPr>
            <w:rStyle w:val="Hyperlink"/>
            <w:rFonts w:cs="Times New Roman"/>
            <w:szCs w:val="24"/>
          </w:rPr>
          <w:t>nishizawa_bungo05@fra.go.jp</w:t>
        </w:r>
      </w:hyperlink>
    </w:p>
    <w:p w14:paraId="7B4D97C1" w14:textId="77777777" w:rsidR="00746C74" w:rsidRPr="00D733D6" w:rsidRDefault="00746C74" w:rsidP="00746C74">
      <w:pPr>
        <w:spacing w:line="276" w:lineRule="auto"/>
        <w:rPr>
          <w:rFonts w:cs="Times New Roman"/>
          <w:szCs w:val="24"/>
        </w:rPr>
      </w:pPr>
    </w:p>
    <w:p w14:paraId="0AFB69CC" w14:textId="61FFE432" w:rsidR="00242579" w:rsidRPr="00D733D6" w:rsidRDefault="00242579" w:rsidP="00D87B9B">
      <w:pPr>
        <w:pStyle w:val="ListParagraph"/>
        <w:numPr>
          <w:ilvl w:val="0"/>
          <w:numId w:val="20"/>
        </w:numPr>
        <w:spacing w:line="276" w:lineRule="auto"/>
        <w:ind w:leftChars="0"/>
        <w:rPr>
          <w:rFonts w:cs="Times New Roman"/>
          <w:b/>
          <w:bCs/>
          <w:szCs w:val="24"/>
        </w:rPr>
      </w:pPr>
      <w:r w:rsidRPr="00D733D6">
        <w:rPr>
          <w:rFonts w:cs="Times New Roman" w:hint="eastAsia"/>
          <w:b/>
          <w:bCs/>
          <w:szCs w:val="24"/>
        </w:rPr>
        <w:t>Summary</w:t>
      </w:r>
    </w:p>
    <w:p w14:paraId="7BAA2FA4" w14:textId="3921F195" w:rsidR="00242579" w:rsidRPr="00EA5F95" w:rsidRDefault="00A35859" w:rsidP="0018627E">
      <w:pPr>
        <w:spacing w:line="276" w:lineRule="auto"/>
        <w:rPr>
          <w:rFonts w:cs="Times New Roman"/>
          <w:szCs w:val="24"/>
        </w:rPr>
      </w:pPr>
      <w:r w:rsidRPr="00EA5F95">
        <w:rPr>
          <w:rFonts w:cs="Times New Roman" w:hint="eastAsia"/>
          <w:szCs w:val="24"/>
        </w:rPr>
        <w:t>We</w:t>
      </w:r>
      <w:r w:rsidR="00832BBD" w:rsidRPr="00EA5F95">
        <w:rPr>
          <w:rFonts w:cs="Times New Roman" w:hint="eastAsia"/>
          <w:szCs w:val="24"/>
        </w:rPr>
        <w:t xml:space="preserve"> </w:t>
      </w:r>
      <w:r w:rsidR="00D50B49" w:rsidRPr="00EA5F95">
        <w:rPr>
          <w:rFonts w:cs="Times New Roman" w:hint="eastAsia"/>
        </w:rPr>
        <w:t xml:space="preserve">standardized </w:t>
      </w:r>
      <w:r w:rsidR="00C12985" w:rsidRPr="00EA5F95">
        <w:rPr>
          <w:rFonts w:cs="Times New Roman" w:hint="eastAsia"/>
        </w:rPr>
        <w:t xml:space="preserve">the </w:t>
      </w:r>
      <w:r w:rsidR="00D50B49" w:rsidRPr="00EA5F95">
        <w:rPr>
          <w:rFonts w:cs="Times New Roman" w:hint="eastAsia"/>
        </w:rPr>
        <w:t>c</w:t>
      </w:r>
      <w:r w:rsidR="00832BBD" w:rsidRPr="00EA5F95">
        <w:rPr>
          <w:rFonts w:cs="Times New Roman"/>
        </w:rPr>
        <w:t>atch</w:t>
      </w:r>
      <w:r w:rsidR="00832BBD" w:rsidRPr="00EA5F95">
        <w:rPr>
          <w:rFonts w:cs="Times New Roman" w:hint="eastAsia"/>
        </w:rPr>
        <w:t xml:space="preserve"> </w:t>
      </w:r>
      <w:r w:rsidR="00832BBD" w:rsidRPr="00EA5F95">
        <w:rPr>
          <w:rFonts w:cs="Times New Roman"/>
        </w:rPr>
        <w:t>per</w:t>
      </w:r>
      <w:r w:rsidR="00832BBD" w:rsidRPr="00EA5F95">
        <w:rPr>
          <w:rFonts w:cs="Times New Roman" w:hint="eastAsia"/>
        </w:rPr>
        <w:t xml:space="preserve"> </w:t>
      </w:r>
      <w:r w:rsidR="00832BBD" w:rsidRPr="00EA5F95">
        <w:rPr>
          <w:rFonts w:cs="Times New Roman"/>
        </w:rPr>
        <w:t>unit</w:t>
      </w:r>
      <w:r w:rsidR="00832BBD" w:rsidRPr="00EA5F95">
        <w:rPr>
          <w:rFonts w:cs="Times New Roman" w:hint="eastAsia"/>
        </w:rPr>
        <w:t xml:space="preserve"> </w:t>
      </w:r>
      <w:r w:rsidR="00832BBD" w:rsidRPr="00EA5F95">
        <w:rPr>
          <w:rFonts w:cs="Times New Roman"/>
        </w:rPr>
        <w:t>effort</w:t>
      </w:r>
      <w:r w:rsidR="00832BBD" w:rsidRPr="00EA5F95">
        <w:rPr>
          <w:rFonts w:cs="Times New Roman" w:hint="eastAsia"/>
          <w:szCs w:val="24"/>
        </w:rPr>
        <w:t xml:space="preserve"> (CPUE) of the </w:t>
      </w:r>
      <w:r w:rsidR="00832BBD" w:rsidRPr="00EA5F95">
        <w:rPr>
          <w:rFonts w:cs="Times New Roman"/>
          <w:szCs w:val="24"/>
        </w:rPr>
        <w:t>autumn</w:t>
      </w:r>
      <w:r w:rsidR="00832BBD" w:rsidRPr="00EA5F95">
        <w:rPr>
          <w:rFonts w:cs="Times New Roman" w:hint="eastAsia"/>
          <w:szCs w:val="24"/>
        </w:rPr>
        <w:t xml:space="preserve"> cohort of neon flying squid</w:t>
      </w:r>
      <w:r w:rsidR="004D4444" w:rsidRPr="00EA5F95">
        <w:rPr>
          <w:rFonts w:cs="Times New Roman" w:hint="eastAsia"/>
          <w:szCs w:val="24"/>
        </w:rPr>
        <w:t xml:space="preserve"> (</w:t>
      </w:r>
      <w:proofErr w:type="spellStart"/>
      <w:r w:rsidR="004D4444" w:rsidRPr="00EA5F95">
        <w:rPr>
          <w:rFonts w:cs="Times New Roman" w:hint="eastAsia"/>
          <w:i/>
          <w:iCs/>
          <w:szCs w:val="24"/>
        </w:rPr>
        <w:t>Ommastrephes</w:t>
      </w:r>
      <w:proofErr w:type="spellEnd"/>
      <w:r w:rsidR="004D4444" w:rsidRPr="00EA5F95">
        <w:rPr>
          <w:rFonts w:cs="Times New Roman" w:hint="eastAsia"/>
          <w:i/>
          <w:iCs/>
          <w:szCs w:val="24"/>
        </w:rPr>
        <w:t xml:space="preserve"> </w:t>
      </w:r>
      <w:proofErr w:type="spellStart"/>
      <w:r w:rsidR="004D4444" w:rsidRPr="00EA5F95">
        <w:rPr>
          <w:rFonts w:cs="Times New Roman" w:hint="eastAsia"/>
          <w:i/>
          <w:iCs/>
          <w:szCs w:val="24"/>
        </w:rPr>
        <w:t>bartramii</w:t>
      </w:r>
      <w:proofErr w:type="spellEnd"/>
      <w:r w:rsidR="004D4444" w:rsidRPr="00EA5F95">
        <w:rPr>
          <w:rFonts w:cs="Times New Roman" w:hint="eastAsia"/>
          <w:szCs w:val="24"/>
        </w:rPr>
        <w:t>)</w:t>
      </w:r>
      <w:r w:rsidR="00E12E85" w:rsidRPr="00EA5F95">
        <w:rPr>
          <w:rFonts w:cs="Times New Roman" w:hint="eastAsia"/>
          <w:szCs w:val="24"/>
        </w:rPr>
        <w:t>,</w:t>
      </w:r>
      <w:r w:rsidR="00832BBD" w:rsidRPr="00EA5F95">
        <w:rPr>
          <w:rFonts w:cs="Times New Roman" w:hint="eastAsia"/>
          <w:szCs w:val="24"/>
        </w:rPr>
        <w:t xml:space="preserve"> based on Japanese </w:t>
      </w:r>
      <w:r w:rsidR="00064C63" w:rsidRPr="00EA5F95">
        <w:rPr>
          <w:rFonts w:cs="Times New Roman" w:hint="eastAsia"/>
          <w:szCs w:val="24"/>
        </w:rPr>
        <w:t>squid jigging fisheries</w:t>
      </w:r>
      <w:r w:rsidR="00F16AE5" w:rsidRPr="00EA5F95">
        <w:rPr>
          <w:rFonts w:cs="Times New Roman" w:hint="eastAsia"/>
          <w:szCs w:val="24"/>
        </w:rPr>
        <w:t xml:space="preserve"> </w:t>
      </w:r>
      <w:r w:rsidR="00832BBD" w:rsidRPr="00EA5F95">
        <w:rPr>
          <w:rFonts w:cs="Times New Roman" w:hint="eastAsia"/>
          <w:szCs w:val="24"/>
        </w:rPr>
        <w:t>in the North Pacific</w:t>
      </w:r>
      <w:r w:rsidR="00F16AE5" w:rsidRPr="00EA5F95">
        <w:rPr>
          <w:rFonts w:cs="Times New Roman" w:hint="eastAsia"/>
          <w:szCs w:val="24"/>
        </w:rPr>
        <w:t xml:space="preserve"> </w:t>
      </w:r>
      <w:r w:rsidR="001F139B" w:rsidRPr="00EA5F95">
        <w:rPr>
          <w:rFonts w:cs="Times New Roman" w:hint="eastAsia"/>
          <w:szCs w:val="24"/>
        </w:rPr>
        <w:t>during</w:t>
      </w:r>
      <w:r w:rsidR="00E12E85" w:rsidRPr="00EA5F95">
        <w:rPr>
          <w:rFonts w:cs="Times New Roman" w:hint="eastAsia"/>
          <w:szCs w:val="24"/>
        </w:rPr>
        <w:t xml:space="preserve"> the</w:t>
      </w:r>
      <w:r w:rsidR="001F139B" w:rsidRPr="00EA5F95">
        <w:rPr>
          <w:rFonts w:cs="Times New Roman" w:hint="eastAsia"/>
          <w:szCs w:val="24"/>
        </w:rPr>
        <w:t xml:space="preserve"> summer </w:t>
      </w:r>
      <w:r w:rsidR="00E12E85" w:rsidRPr="00EA5F95">
        <w:rPr>
          <w:rFonts w:cs="Times New Roman" w:hint="eastAsia"/>
          <w:szCs w:val="24"/>
        </w:rPr>
        <w:t>between</w:t>
      </w:r>
      <w:r w:rsidR="00F16AE5" w:rsidRPr="00EA5F95">
        <w:rPr>
          <w:rFonts w:cs="Times New Roman" w:hint="eastAsia"/>
          <w:szCs w:val="24"/>
        </w:rPr>
        <w:t xml:space="preserve"> 200</w:t>
      </w:r>
      <w:r w:rsidR="001F139B" w:rsidRPr="00EA5F95">
        <w:rPr>
          <w:rFonts w:cs="Times New Roman" w:hint="eastAsia"/>
          <w:szCs w:val="24"/>
        </w:rPr>
        <w:t>7</w:t>
      </w:r>
      <w:r w:rsidR="00F16AE5" w:rsidRPr="00EA5F95">
        <w:rPr>
          <w:rFonts w:cs="Times New Roman" w:hint="eastAsia"/>
          <w:szCs w:val="24"/>
        </w:rPr>
        <w:t xml:space="preserve"> </w:t>
      </w:r>
      <w:r w:rsidR="00E12E85" w:rsidRPr="00EA5F95">
        <w:rPr>
          <w:rFonts w:cs="Times New Roman" w:hint="eastAsia"/>
          <w:szCs w:val="24"/>
        </w:rPr>
        <w:t>and</w:t>
      </w:r>
      <w:r w:rsidR="00F16AE5" w:rsidRPr="00EA5F95">
        <w:rPr>
          <w:rFonts w:cs="Times New Roman" w:hint="eastAsia"/>
          <w:szCs w:val="24"/>
        </w:rPr>
        <w:t xml:space="preserve"> 202</w:t>
      </w:r>
      <w:r w:rsidR="001F139B" w:rsidRPr="00EA5F95">
        <w:rPr>
          <w:rFonts w:cs="Times New Roman" w:hint="eastAsia"/>
          <w:szCs w:val="24"/>
        </w:rPr>
        <w:t>5</w:t>
      </w:r>
      <w:r w:rsidR="00832BBD" w:rsidRPr="00EA5F95">
        <w:rPr>
          <w:rFonts w:cs="Times New Roman" w:hint="eastAsia"/>
          <w:szCs w:val="24"/>
        </w:rPr>
        <w:t>.</w:t>
      </w:r>
      <w:r w:rsidR="00E80FD8" w:rsidRPr="00EA5F95">
        <w:rPr>
          <w:rFonts w:cs="Times New Roman" w:hint="eastAsia"/>
          <w:szCs w:val="24"/>
        </w:rPr>
        <w:t xml:space="preserve"> </w:t>
      </w:r>
      <w:r w:rsidR="000C7DBA" w:rsidRPr="00EA5F95">
        <w:rPr>
          <w:rFonts w:cs="Times New Roman" w:hint="eastAsia"/>
          <w:szCs w:val="24"/>
        </w:rPr>
        <w:t xml:space="preserve">The cohort </w:t>
      </w:r>
      <w:r w:rsidR="00642E50" w:rsidRPr="00EA5F95">
        <w:rPr>
          <w:rFonts w:cs="Times New Roman" w:hint="eastAsia"/>
          <w:szCs w:val="24"/>
        </w:rPr>
        <w:t xml:space="preserve">was </w:t>
      </w:r>
      <w:r w:rsidR="00642E50" w:rsidRPr="00EA5F95">
        <w:rPr>
          <w:rFonts w:cs="Times New Roman"/>
          <w:szCs w:val="24"/>
        </w:rPr>
        <w:t>defined</w:t>
      </w:r>
      <w:r w:rsidR="00642E50" w:rsidRPr="00EA5F95">
        <w:rPr>
          <w:rFonts w:cs="Times New Roman" w:hint="eastAsia"/>
          <w:szCs w:val="24"/>
        </w:rPr>
        <w:t xml:space="preserve"> </w:t>
      </w:r>
      <w:r w:rsidR="00E12E85" w:rsidRPr="00EA5F95">
        <w:rPr>
          <w:rFonts w:cs="Times New Roman" w:hint="eastAsia"/>
          <w:szCs w:val="24"/>
        </w:rPr>
        <w:t xml:space="preserve">as </w:t>
      </w:r>
      <w:r w:rsidR="00642E50" w:rsidRPr="00EA5F95">
        <w:rPr>
          <w:rFonts w:cs="Times New Roman" w:hint="eastAsia"/>
          <w:szCs w:val="24"/>
        </w:rPr>
        <w:t xml:space="preserve">individuals caught </w:t>
      </w:r>
      <w:r w:rsidR="001A7C42" w:rsidRPr="00EA5F95">
        <w:rPr>
          <w:rFonts w:cs="Times New Roman" w:hint="eastAsia"/>
          <w:szCs w:val="24"/>
        </w:rPr>
        <w:t>in areas east of</w:t>
      </w:r>
      <w:r w:rsidR="00566684" w:rsidRPr="00EA5F95">
        <w:rPr>
          <w:rFonts w:cs="Times New Roman" w:hint="eastAsia"/>
          <w:szCs w:val="24"/>
        </w:rPr>
        <w:t xml:space="preserve"> the</w:t>
      </w:r>
      <w:r w:rsidR="001A7C42" w:rsidRPr="00EA5F95">
        <w:rPr>
          <w:rFonts w:cs="Times New Roman" w:hint="eastAsia"/>
          <w:szCs w:val="24"/>
        </w:rPr>
        <w:t xml:space="preserve"> </w:t>
      </w:r>
      <w:r w:rsidR="001A7C42" w:rsidRPr="00EA5F95">
        <w:rPr>
          <w:rFonts w:cs="Times New Roman"/>
        </w:rPr>
        <w:t xml:space="preserve">170°E </w:t>
      </w:r>
      <w:r w:rsidR="001A7C42" w:rsidRPr="00EA5F95">
        <w:rPr>
          <w:rFonts w:cs="Times New Roman" w:hint="eastAsia"/>
        </w:rPr>
        <w:t>longitude</w:t>
      </w:r>
      <w:r w:rsidR="00566684" w:rsidRPr="00EA5F95">
        <w:rPr>
          <w:rFonts w:cs="Times New Roman" w:hint="eastAsia"/>
        </w:rPr>
        <w:t xml:space="preserve"> line</w:t>
      </w:r>
      <w:r w:rsidR="001A7C42" w:rsidRPr="00EA5F95">
        <w:rPr>
          <w:rFonts w:cs="Times New Roman" w:hint="eastAsia"/>
        </w:rPr>
        <w:t xml:space="preserve">. </w:t>
      </w:r>
      <w:r w:rsidR="00153EF4" w:rsidRPr="00EA5F95">
        <w:rPr>
          <w:rFonts w:cs="Times New Roman" w:hint="eastAsia"/>
          <w:szCs w:val="24"/>
        </w:rPr>
        <w:t xml:space="preserve">We used </w:t>
      </w:r>
      <w:r w:rsidR="006D355B" w:rsidRPr="00EA5F95">
        <w:rPr>
          <w:rFonts w:cs="Times New Roman"/>
          <w:szCs w:val="24"/>
        </w:rPr>
        <w:t>generalized additive model</w:t>
      </w:r>
      <w:r w:rsidR="00780607" w:rsidRPr="00EA5F95">
        <w:rPr>
          <w:rFonts w:cs="Times New Roman" w:hint="eastAsia"/>
          <w:szCs w:val="24"/>
        </w:rPr>
        <w:t>s</w:t>
      </w:r>
      <w:r w:rsidR="006D355B" w:rsidRPr="00EA5F95">
        <w:rPr>
          <w:rFonts w:cs="Times New Roman"/>
          <w:szCs w:val="24"/>
        </w:rPr>
        <w:t xml:space="preserve"> </w:t>
      </w:r>
      <w:r w:rsidR="00153EF4" w:rsidRPr="00EA5F95">
        <w:rPr>
          <w:rFonts w:cs="Times New Roman" w:hint="eastAsia"/>
          <w:szCs w:val="24"/>
        </w:rPr>
        <w:t xml:space="preserve">to standardize </w:t>
      </w:r>
      <w:r w:rsidR="00587192" w:rsidRPr="00EA5F95">
        <w:rPr>
          <w:rFonts w:cs="Times New Roman" w:hint="eastAsia"/>
          <w:szCs w:val="24"/>
        </w:rPr>
        <w:t xml:space="preserve">the </w:t>
      </w:r>
      <w:r w:rsidR="000B6E39" w:rsidRPr="00EA5F95">
        <w:rPr>
          <w:rFonts w:cs="Times New Roman" w:hint="eastAsia"/>
          <w:szCs w:val="24"/>
        </w:rPr>
        <w:t xml:space="preserve">nominal </w:t>
      </w:r>
      <w:r w:rsidR="00153EF4" w:rsidRPr="00EA5F95">
        <w:rPr>
          <w:rFonts w:cs="Times New Roman" w:hint="eastAsia"/>
          <w:szCs w:val="24"/>
        </w:rPr>
        <w:t>CPUE</w:t>
      </w:r>
      <w:r w:rsidR="00587192" w:rsidRPr="00EA5F95">
        <w:rPr>
          <w:rFonts w:cs="Times New Roman" w:hint="eastAsia"/>
          <w:szCs w:val="24"/>
        </w:rPr>
        <w:t xml:space="preserve">, </w:t>
      </w:r>
      <w:r w:rsidR="00153EF4" w:rsidRPr="00EA5F95">
        <w:rPr>
          <w:rFonts w:cs="Times New Roman" w:hint="eastAsia"/>
          <w:szCs w:val="24"/>
        </w:rPr>
        <w:t xml:space="preserve">incorporating </w:t>
      </w:r>
      <w:r w:rsidR="006D355B" w:rsidRPr="00EA5F95">
        <w:rPr>
          <w:rFonts w:cs="Times New Roman"/>
          <w:szCs w:val="24"/>
        </w:rPr>
        <w:t>temporal</w:t>
      </w:r>
      <w:r w:rsidR="00153EF4" w:rsidRPr="00EA5F95">
        <w:rPr>
          <w:rFonts w:cs="Times New Roman" w:hint="eastAsia"/>
          <w:szCs w:val="24"/>
        </w:rPr>
        <w:t xml:space="preserve"> (year and </w:t>
      </w:r>
      <w:r w:rsidR="002C2734" w:rsidRPr="00EA5F95">
        <w:rPr>
          <w:rFonts w:cs="Times New Roman" w:hint="eastAsia"/>
          <w:szCs w:val="24"/>
        </w:rPr>
        <w:t>month</w:t>
      </w:r>
      <w:r w:rsidR="00153EF4" w:rsidRPr="00EA5F95">
        <w:rPr>
          <w:rFonts w:cs="Times New Roman" w:hint="eastAsia"/>
          <w:szCs w:val="24"/>
        </w:rPr>
        <w:t>)</w:t>
      </w:r>
      <w:r w:rsidR="002C2734" w:rsidRPr="00EA5F95">
        <w:rPr>
          <w:rFonts w:cs="Times New Roman" w:hint="eastAsia"/>
          <w:szCs w:val="24"/>
        </w:rPr>
        <w:t xml:space="preserve"> and</w:t>
      </w:r>
      <w:r w:rsidR="006D355B" w:rsidRPr="00EA5F95">
        <w:rPr>
          <w:rFonts w:cs="Times New Roman"/>
          <w:szCs w:val="24"/>
        </w:rPr>
        <w:t xml:space="preserve"> spatial</w:t>
      </w:r>
      <w:r w:rsidR="00153EF4" w:rsidRPr="00EA5F95">
        <w:rPr>
          <w:rFonts w:cs="Times New Roman" w:hint="eastAsia"/>
          <w:szCs w:val="24"/>
        </w:rPr>
        <w:t xml:space="preserve"> (longitude</w:t>
      </w:r>
      <w:r w:rsidR="002C2734" w:rsidRPr="00EA5F95">
        <w:rPr>
          <w:rFonts w:cs="Times New Roman" w:hint="eastAsia"/>
          <w:szCs w:val="24"/>
        </w:rPr>
        <w:t xml:space="preserve"> and latitude</w:t>
      </w:r>
      <w:r w:rsidR="00153EF4" w:rsidRPr="00EA5F95">
        <w:rPr>
          <w:rFonts w:cs="Times New Roman" w:hint="eastAsia"/>
          <w:szCs w:val="24"/>
        </w:rPr>
        <w:t>) variables.</w:t>
      </w:r>
      <w:r w:rsidR="006D355B" w:rsidRPr="00EA5F95">
        <w:rPr>
          <w:rFonts w:cs="Times New Roman" w:hint="eastAsia"/>
          <w:szCs w:val="24"/>
        </w:rPr>
        <w:t xml:space="preserve"> </w:t>
      </w:r>
      <w:r w:rsidR="00566684" w:rsidRPr="00EA5F95">
        <w:rPr>
          <w:rFonts w:cs="Times New Roman"/>
          <w:szCs w:val="24"/>
        </w:rPr>
        <w:t>The model with the lowest AIC value was selected as the best performing model.</w:t>
      </w:r>
      <w:r w:rsidR="00D413E1" w:rsidRPr="00EA5F95">
        <w:rPr>
          <w:rFonts w:cs="Times New Roman" w:hint="eastAsia"/>
          <w:szCs w:val="24"/>
        </w:rPr>
        <w:t xml:space="preserve"> </w:t>
      </w:r>
      <w:r w:rsidR="003651E6" w:rsidRPr="00EA5F95">
        <w:rPr>
          <w:rFonts w:cs="Times New Roman" w:hint="eastAsia"/>
          <w:szCs w:val="24"/>
        </w:rPr>
        <w:t xml:space="preserve">We found </w:t>
      </w:r>
      <w:r w:rsidR="007B0646" w:rsidRPr="00EA5F95">
        <w:rPr>
          <w:rFonts w:cs="Times New Roman" w:hint="eastAsia"/>
          <w:szCs w:val="24"/>
        </w:rPr>
        <w:t xml:space="preserve">that </w:t>
      </w:r>
      <w:r w:rsidR="00A53AE4" w:rsidRPr="00EA5F95">
        <w:rPr>
          <w:rFonts w:cs="Times New Roman" w:hint="eastAsia"/>
          <w:szCs w:val="24"/>
        </w:rPr>
        <w:t>the annual s</w:t>
      </w:r>
      <w:r w:rsidR="00D6231A" w:rsidRPr="00EA5F95">
        <w:rPr>
          <w:rFonts w:cs="Times New Roman" w:hint="eastAsia"/>
          <w:szCs w:val="24"/>
        </w:rPr>
        <w:t>tandardized CPUE</w:t>
      </w:r>
      <w:r w:rsidR="00D413E1" w:rsidRPr="00EA5F95">
        <w:rPr>
          <w:rFonts w:cs="Times New Roman" w:hint="eastAsia"/>
          <w:szCs w:val="24"/>
        </w:rPr>
        <w:t xml:space="preserve"> de</w:t>
      </w:r>
      <w:r w:rsidR="002D7BFC" w:rsidRPr="00EA5F95">
        <w:rPr>
          <w:rFonts w:cs="Times New Roman" w:hint="eastAsia"/>
          <w:szCs w:val="24"/>
        </w:rPr>
        <w:t>rived from the best GAM</w:t>
      </w:r>
      <w:r w:rsidR="00D6231A" w:rsidRPr="00EA5F95">
        <w:rPr>
          <w:rFonts w:cs="Times New Roman" w:hint="eastAsia"/>
          <w:szCs w:val="24"/>
        </w:rPr>
        <w:t xml:space="preserve"> showed a similar </w:t>
      </w:r>
      <w:r w:rsidR="00E850C8" w:rsidRPr="00EA5F95">
        <w:rPr>
          <w:rFonts w:cs="Times New Roman" w:hint="eastAsia"/>
          <w:szCs w:val="24"/>
        </w:rPr>
        <w:t xml:space="preserve">trend </w:t>
      </w:r>
      <w:r w:rsidR="007B0646" w:rsidRPr="00EA5F95">
        <w:rPr>
          <w:rFonts w:cs="Times New Roman" w:hint="eastAsia"/>
          <w:szCs w:val="24"/>
        </w:rPr>
        <w:t>to</w:t>
      </w:r>
      <w:r w:rsidR="00E850C8" w:rsidRPr="00EA5F95">
        <w:rPr>
          <w:rFonts w:cs="Times New Roman" w:hint="eastAsia"/>
          <w:szCs w:val="24"/>
        </w:rPr>
        <w:t xml:space="preserve"> the nominal CPUE. </w:t>
      </w:r>
      <w:r w:rsidR="00C93032">
        <w:rPr>
          <w:rFonts w:cs="Times New Roman" w:hint="eastAsia"/>
          <w:szCs w:val="24"/>
        </w:rPr>
        <w:t xml:space="preserve">Although </w:t>
      </w:r>
      <w:r w:rsidR="00F60A69">
        <w:rPr>
          <w:rFonts w:cs="Times New Roman" w:hint="eastAsia"/>
          <w:szCs w:val="24"/>
        </w:rPr>
        <w:t>th</w:t>
      </w:r>
      <w:r w:rsidR="00FD75A9">
        <w:rPr>
          <w:rFonts w:cs="Times New Roman" w:hint="eastAsia"/>
          <w:szCs w:val="24"/>
        </w:rPr>
        <w:t>ere is still room for imp</w:t>
      </w:r>
      <w:r w:rsidR="003A1A69">
        <w:rPr>
          <w:rFonts w:cs="Times New Roman" w:hint="eastAsia"/>
          <w:szCs w:val="24"/>
        </w:rPr>
        <w:t>rovement in</w:t>
      </w:r>
      <w:r w:rsidR="00F60A69">
        <w:rPr>
          <w:rFonts w:cs="Times New Roman" w:hint="eastAsia"/>
          <w:szCs w:val="24"/>
        </w:rPr>
        <w:t xml:space="preserve"> </w:t>
      </w:r>
      <w:r w:rsidR="00062C2D">
        <w:rPr>
          <w:rFonts w:cs="Times New Roman" w:hint="eastAsia"/>
          <w:szCs w:val="24"/>
        </w:rPr>
        <w:t xml:space="preserve">cohort separation </w:t>
      </w:r>
      <w:r w:rsidR="00E2787C">
        <w:rPr>
          <w:rFonts w:cs="Times New Roman" w:hint="eastAsia"/>
          <w:szCs w:val="24"/>
        </w:rPr>
        <w:t>method</w:t>
      </w:r>
      <w:r w:rsidR="0007750F">
        <w:rPr>
          <w:rFonts w:cs="Times New Roman" w:hint="eastAsia"/>
          <w:szCs w:val="24"/>
        </w:rPr>
        <w:t>s</w:t>
      </w:r>
      <w:r w:rsidR="00C42B94">
        <w:rPr>
          <w:rFonts w:cs="Times New Roman" w:hint="eastAsia"/>
          <w:szCs w:val="24"/>
        </w:rPr>
        <w:t>, t</w:t>
      </w:r>
      <w:r w:rsidR="008E2156" w:rsidRPr="00EA5F95">
        <w:rPr>
          <w:rFonts w:cs="Times New Roman" w:hint="eastAsia"/>
          <w:szCs w:val="24"/>
        </w:rPr>
        <w:t>his</w:t>
      </w:r>
      <w:r w:rsidR="003651E6" w:rsidRPr="00EA5F95">
        <w:rPr>
          <w:rFonts w:cs="Times New Roman" w:hint="eastAsia"/>
          <w:szCs w:val="24"/>
        </w:rPr>
        <w:t xml:space="preserve"> standardized CPUE can </w:t>
      </w:r>
      <w:r w:rsidR="008C73FD" w:rsidRPr="00EA5F95">
        <w:rPr>
          <w:rFonts w:cs="Times New Roman" w:hint="eastAsia"/>
          <w:szCs w:val="24"/>
        </w:rPr>
        <w:t>serve</w:t>
      </w:r>
      <w:r w:rsidR="008E2156" w:rsidRPr="00EA5F95">
        <w:rPr>
          <w:rFonts w:cs="Times New Roman" w:hint="eastAsia"/>
          <w:szCs w:val="24"/>
        </w:rPr>
        <w:t xml:space="preserve"> as a </w:t>
      </w:r>
      <w:r w:rsidR="003651E6" w:rsidRPr="00EA5F95">
        <w:rPr>
          <w:rFonts w:cs="Times New Roman" w:hint="eastAsia"/>
          <w:szCs w:val="24"/>
        </w:rPr>
        <w:t xml:space="preserve">fishery-dependent </w:t>
      </w:r>
      <w:r w:rsidR="003651E6" w:rsidRPr="00EA5F95">
        <w:rPr>
          <w:rFonts w:cs="Times New Roman"/>
          <w:szCs w:val="24"/>
        </w:rPr>
        <w:t>abundance</w:t>
      </w:r>
      <w:r w:rsidR="003651E6" w:rsidRPr="00EA5F95">
        <w:rPr>
          <w:rFonts w:cs="Times New Roman" w:hint="eastAsia"/>
          <w:szCs w:val="24"/>
        </w:rPr>
        <w:t xml:space="preserve"> index </w:t>
      </w:r>
      <w:r w:rsidR="00355789">
        <w:rPr>
          <w:rFonts w:cs="Times New Roman" w:hint="eastAsia"/>
          <w:szCs w:val="24"/>
        </w:rPr>
        <w:t>in</w:t>
      </w:r>
      <w:r w:rsidR="003651E6" w:rsidRPr="00EA5F95">
        <w:rPr>
          <w:rFonts w:cs="Times New Roman" w:hint="eastAsia"/>
          <w:szCs w:val="24"/>
        </w:rPr>
        <w:t xml:space="preserve"> future stock assessment</w:t>
      </w:r>
      <w:r w:rsidR="008E2156" w:rsidRPr="00EA5F95">
        <w:rPr>
          <w:rFonts w:cs="Times New Roman" w:hint="eastAsia"/>
          <w:szCs w:val="24"/>
        </w:rPr>
        <w:t>s</w:t>
      </w:r>
      <w:r w:rsidR="003651E6" w:rsidRPr="00EA5F95">
        <w:rPr>
          <w:rFonts w:cs="Times New Roman" w:hint="eastAsia"/>
          <w:szCs w:val="24"/>
        </w:rPr>
        <w:t xml:space="preserve"> </w:t>
      </w:r>
      <w:r w:rsidR="008E2156" w:rsidRPr="00EA5F95">
        <w:rPr>
          <w:rFonts w:cs="Times New Roman" w:hint="eastAsia"/>
          <w:szCs w:val="24"/>
        </w:rPr>
        <w:t>of this species.</w:t>
      </w:r>
    </w:p>
    <w:p w14:paraId="587D2E1A" w14:textId="77777777" w:rsidR="00242579" w:rsidRPr="00EA5F95" w:rsidRDefault="00242579" w:rsidP="0018627E">
      <w:pPr>
        <w:spacing w:line="276" w:lineRule="auto"/>
        <w:rPr>
          <w:rFonts w:cs="Times New Roman"/>
          <w:szCs w:val="24"/>
        </w:rPr>
      </w:pPr>
    </w:p>
    <w:p w14:paraId="79CF1E79" w14:textId="5DCC883D" w:rsidR="00A2710F" w:rsidRPr="00EA5F95" w:rsidRDefault="00A2710F" w:rsidP="00D87B9B">
      <w:pPr>
        <w:pStyle w:val="Heading1"/>
        <w:numPr>
          <w:ilvl w:val="0"/>
          <w:numId w:val="20"/>
        </w:numPr>
        <w:spacing w:line="276" w:lineRule="auto"/>
        <w:rPr>
          <w:rFonts w:ascii="Times New Roman" w:hAnsi="Times New Roman" w:cs="Times New Roman"/>
          <w:b/>
        </w:rPr>
      </w:pPr>
      <w:r w:rsidRPr="00EA5F95">
        <w:rPr>
          <w:rFonts w:ascii="Times New Roman" w:hAnsi="Times New Roman" w:cs="Times New Roman"/>
          <w:b/>
        </w:rPr>
        <w:t>Introduction</w:t>
      </w:r>
    </w:p>
    <w:p w14:paraId="7AC0828A" w14:textId="0FE53E6E" w:rsidR="00A74FA3" w:rsidRPr="00EA5F95" w:rsidRDefault="00896AE2" w:rsidP="0018627E">
      <w:pPr>
        <w:widowControl/>
        <w:spacing w:line="276" w:lineRule="auto"/>
        <w:rPr>
          <w:rFonts w:cs="Times New Roman"/>
          <w:szCs w:val="24"/>
        </w:rPr>
      </w:pPr>
      <w:r w:rsidRPr="00EA5F95">
        <w:rPr>
          <w:rFonts w:cs="Times New Roman"/>
          <w:szCs w:val="24"/>
        </w:rPr>
        <w:t>The n</w:t>
      </w:r>
      <w:r w:rsidR="005D0C32" w:rsidRPr="00EA5F95">
        <w:rPr>
          <w:rFonts w:cs="Times New Roman" w:hint="eastAsia"/>
          <w:szCs w:val="24"/>
        </w:rPr>
        <w:t>eon flying squid</w:t>
      </w:r>
      <w:r w:rsidR="00BE70A7" w:rsidRPr="00EA5F95">
        <w:rPr>
          <w:rFonts w:cs="Times New Roman" w:hint="eastAsia"/>
          <w:szCs w:val="24"/>
        </w:rPr>
        <w:t xml:space="preserve"> </w:t>
      </w:r>
      <w:r w:rsidR="00D17A5F">
        <w:rPr>
          <w:rFonts w:cs="Times New Roman" w:hint="eastAsia"/>
          <w:szCs w:val="24"/>
        </w:rPr>
        <w:t xml:space="preserve">(NFS) </w:t>
      </w:r>
      <w:r w:rsidR="00BE70A7" w:rsidRPr="00EA5F95">
        <w:rPr>
          <w:rFonts w:cs="Times New Roman" w:hint="eastAsia"/>
          <w:szCs w:val="24"/>
        </w:rPr>
        <w:t xml:space="preserve">is an oceanic </w:t>
      </w:r>
      <w:r w:rsidR="00115899" w:rsidRPr="00EA5F95">
        <w:rPr>
          <w:rFonts w:cs="Times New Roman" w:hint="eastAsia"/>
          <w:szCs w:val="24"/>
        </w:rPr>
        <w:t xml:space="preserve">squid occurring in subtropical and temperate waters </w:t>
      </w:r>
      <w:r w:rsidR="00380C51" w:rsidRPr="00EA5F95">
        <w:rPr>
          <w:rFonts w:cs="Times New Roman" w:hint="eastAsia"/>
          <w:szCs w:val="24"/>
        </w:rPr>
        <w:t>around</w:t>
      </w:r>
      <w:r w:rsidR="00115899" w:rsidRPr="00EA5F95">
        <w:rPr>
          <w:rFonts w:cs="Times New Roman" w:hint="eastAsia"/>
          <w:szCs w:val="24"/>
        </w:rPr>
        <w:t xml:space="preserve"> the world (Roper et al. 1984)</w:t>
      </w:r>
      <w:r w:rsidR="00967573" w:rsidRPr="00EA5F95">
        <w:rPr>
          <w:rFonts w:cs="Times New Roman"/>
          <w:szCs w:val="24"/>
        </w:rPr>
        <w:t>, and the North Pacific population</w:t>
      </w:r>
      <w:r w:rsidR="00967573" w:rsidRPr="00EA5F95">
        <w:rPr>
          <w:rFonts w:cs="Times New Roman" w:hint="eastAsia"/>
          <w:szCs w:val="24"/>
        </w:rPr>
        <w:t xml:space="preserve"> </w:t>
      </w:r>
      <w:r w:rsidR="00967573" w:rsidRPr="00EA5F95">
        <w:rPr>
          <w:rFonts w:cs="Times New Roman"/>
          <w:szCs w:val="24"/>
        </w:rPr>
        <w:t>comprises an autumn cohort and a winter</w:t>
      </w:r>
      <w:r w:rsidR="00380C51" w:rsidRPr="00EA5F95">
        <w:rPr>
          <w:rFonts w:cs="Times New Roman" w:hint="eastAsia"/>
          <w:szCs w:val="24"/>
        </w:rPr>
        <w:t>-</w:t>
      </w:r>
      <w:r w:rsidR="00967573" w:rsidRPr="00EA5F95">
        <w:rPr>
          <w:rFonts w:cs="Times New Roman"/>
          <w:szCs w:val="24"/>
        </w:rPr>
        <w:t>spring cohort (Yatsu et al. 1997, 1998).</w:t>
      </w:r>
      <w:r w:rsidR="009E0239" w:rsidRPr="00EA5F95">
        <w:rPr>
          <w:rFonts w:cs="Times New Roman" w:hint="eastAsia"/>
          <w:szCs w:val="24"/>
        </w:rPr>
        <w:t xml:space="preserve"> </w:t>
      </w:r>
      <w:r w:rsidR="002F5357">
        <w:rPr>
          <w:rFonts w:cs="Times New Roman" w:hint="eastAsia"/>
          <w:szCs w:val="24"/>
        </w:rPr>
        <w:t>For the cohort-speci</w:t>
      </w:r>
      <w:r w:rsidR="00932180">
        <w:rPr>
          <w:rFonts w:cs="Times New Roman" w:hint="eastAsia"/>
          <w:szCs w:val="24"/>
        </w:rPr>
        <w:t xml:space="preserve">fic </w:t>
      </w:r>
      <w:r w:rsidR="00932180" w:rsidRPr="00EA5F95">
        <w:rPr>
          <w:rFonts w:cs="Times New Roman"/>
          <w:szCs w:val="24"/>
        </w:rPr>
        <w:t xml:space="preserve">stock assessments </w:t>
      </w:r>
      <w:r w:rsidR="00932180">
        <w:rPr>
          <w:rFonts w:cs="Times New Roman" w:hint="eastAsia"/>
          <w:szCs w:val="24"/>
        </w:rPr>
        <w:t>of this species, i</w:t>
      </w:r>
      <w:r w:rsidR="00F87288" w:rsidRPr="00EA5F95">
        <w:rPr>
          <w:rFonts w:cs="Times New Roman"/>
          <w:szCs w:val="24"/>
        </w:rPr>
        <w:t xml:space="preserve">ndices of abundance based on fishery CPUE are </w:t>
      </w:r>
      <w:r w:rsidR="00E30277" w:rsidRPr="00EA5F95">
        <w:rPr>
          <w:rFonts w:cs="Times New Roman" w:hint="eastAsia"/>
          <w:szCs w:val="24"/>
        </w:rPr>
        <w:t>essential</w:t>
      </w:r>
      <w:r w:rsidR="00F87288" w:rsidRPr="00EA5F95">
        <w:rPr>
          <w:rFonts w:cs="Times New Roman"/>
          <w:szCs w:val="24"/>
        </w:rPr>
        <w:t xml:space="preserve"> </w:t>
      </w:r>
      <w:r w:rsidR="00FC7F50" w:rsidRPr="00EA5F95">
        <w:rPr>
          <w:rFonts w:cs="Times New Roman" w:hint="eastAsia"/>
          <w:szCs w:val="24"/>
        </w:rPr>
        <w:t>(Ma</w:t>
      </w:r>
      <w:r w:rsidR="009D031A" w:rsidRPr="00EA5F95">
        <w:rPr>
          <w:rFonts w:cs="Times New Roman" w:hint="eastAsia"/>
          <w:szCs w:val="24"/>
        </w:rPr>
        <w:t>under and Punt 2004</w:t>
      </w:r>
      <w:r w:rsidR="00FC7F50" w:rsidRPr="00EA5F95">
        <w:rPr>
          <w:rFonts w:cs="Times New Roman" w:hint="eastAsia"/>
          <w:szCs w:val="24"/>
        </w:rPr>
        <w:t>).</w:t>
      </w:r>
      <w:r w:rsidR="001F5D8F" w:rsidRPr="00EA5F95">
        <w:rPr>
          <w:rFonts w:cs="Times New Roman" w:hint="eastAsia"/>
          <w:szCs w:val="24"/>
        </w:rPr>
        <w:t xml:space="preserve"> </w:t>
      </w:r>
      <w:r w:rsidR="00E07898" w:rsidRPr="00EA5F95">
        <w:rPr>
          <w:rFonts w:cs="Times New Roman" w:hint="eastAsia"/>
          <w:szCs w:val="24"/>
        </w:rPr>
        <w:t xml:space="preserve">Here, we </w:t>
      </w:r>
      <w:r w:rsidR="00772E3B" w:rsidRPr="00EA5F95">
        <w:rPr>
          <w:rFonts w:cs="Times New Roman" w:hint="eastAsia"/>
          <w:szCs w:val="24"/>
        </w:rPr>
        <w:t>present</w:t>
      </w:r>
      <w:r w:rsidR="00F65C6C" w:rsidRPr="00EA5F95">
        <w:rPr>
          <w:rFonts w:cs="Times New Roman" w:hint="eastAsia"/>
          <w:szCs w:val="24"/>
        </w:rPr>
        <w:t xml:space="preserve"> </w:t>
      </w:r>
      <w:r w:rsidR="004571AD" w:rsidRPr="00EA5F95">
        <w:rPr>
          <w:rFonts w:cs="Times New Roman" w:hint="eastAsia"/>
          <w:szCs w:val="24"/>
        </w:rPr>
        <w:t xml:space="preserve">Japanese </w:t>
      </w:r>
      <w:r w:rsidR="00913F97" w:rsidRPr="00EA5F95">
        <w:rPr>
          <w:rFonts w:cs="Times New Roman" w:hint="eastAsia"/>
          <w:szCs w:val="24"/>
        </w:rPr>
        <w:t>f</w:t>
      </w:r>
      <w:r w:rsidR="009E373C" w:rsidRPr="00EA5F95">
        <w:rPr>
          <w:rFonts w:cs="Times New Roman" w:hint="eastAsia"/>
          <w:szCs w:val="24"/>
        </w:rPr>
        <w:t>ishery</w:t>
      </w:r>
      <w:r w:rsidR="00380C51" w:rsidRPr="00EA5F95">
        <w:rPr>
          <w:rFonts w:cs="Times New Roman" w:hint="eastAsia"/>
          <w:szCs w:val="24"/>
        </w:rPr>
        <w:t>-</w:t>
      </w:r>
      <w:r w:rsidR="009E373C" w:rsidRPr="00EA5F95">
        <w:rPr>
          <w:rFonts w:cs="Times New Roman" w:hint="eastAsia"/>
          <w:szCs w:val="24"/>
        </w:rPr>
        <w:t>dependent</w:t>
      </w:r>
      <w:r w:rsidR="00E07898" w:rsidRPr="00EA5F95">
        <w:rPr>
          <w:rFonts w:cs="Times New Roman" w:hint="eastAsia"/>
          <w:szCs w:val="24"/>
        </w:rPr>
        <w:t xml:space="preserve"> CPUE for </w:t>
      </w:r>
      <w:r w:rsidR="009D031A" w:rsidRPr="00EA5F95">
        <w:rPr>
          <w:rFonts w:cs="Times New Roman" w:hint="eastAsia"/>
          <w:szCs w:val="24"/>
        </w:rPr>
        <w:t>autumn</w:t>
      </w:r>
      <w:r w:rsidR="00E07898" w:rsidRPr="00EA5F95">
        <w:rPr>
          <w:rFonts w:cs="Times New Roman" w:hint="eastAsia"/>
          <w:szCs w:val="24"/>
        </w:rPr>
        <w:t xml:space="preserve"> cohort</w:t>
      </w:r>
      <w:r w:rsidR="009D031A" w:rsidRPr="00EA5F95">
        <w:rPr>
          <w:rFonts w:cs="Times New Roman" w:hint="eastAsia"/>
          <w:szCs w:val="24"/>
        </w:rPr>
        <w:t xml:space="preserve"> of </w:t>
      </w:r>
      <w:r w:rsidR="009D031A" w:rsidRPr="00EA5F95">
        <w:rPr>
          <w:rFonts w:cs="Times New Roman"/>
          <w:szCs w:val="24"/>
        </w:rPr>
        <w:t>n</w:t>
      </w:r>
      <w:r w:rsidR="009D031A" w:rsidRPr="00EA5F95">
        <w:rPr>
          <w:rFonts w:cs="Times New Roman" w:hint="eastAsia"/>
          <w:szCs w:val="24"/>
        </w:rPr>
        <w:t>eon flying squid</w:t>
      </w:r>
      <w:r w:rsidR="003F55D4" w:rsidRPr="00EA5F95">
        <w:rPr>
          <w:rFonts w:cs="Times New Roman" w:hint="eastAsia"/>
          <w:szCs w:val="24"/>
        </w:rPr>
        <w:t xml:space="preserve"> and CPUE </w:t>
      </w:r>
      <w:r w:rsidR="0098559E" w:rsidRPr="00EA5F95">
        <w:rPr>
          <w:rFonts w:cs="Times New Roman" w:hint="eastAsia"/>
          <w:szCs w:val="24"/>
        </w:rPr>
        <w:t xml:space="preserve">standardized by a </w:t>
      </w:r>
      <w:r w:rsidR="0098559E" w:rsidRPr="00EA5F95">
        <w:rPr>
          <w:rFonts w:cs="Times New Roman"/>
          <w:szCs w:val="24"/>
        </w:rPr>
        <w:t>generalized additive model (GAM)</w:t>
      </w:r>
      <w:r w:rsidR="0098559E" w:rsidRPr="00EA5F95">
        <w:rPr>
          <w:rFonts w:cs="Times New Roman" w:hint="eastAsia"/>
          <w:szCs w:val="24"/>
        </w:rPr>
        <w:t xml:space="preserve"> </w:t>
      </w:r>
      <w:r w:rsidR="00772E3B" w:rsidRPr="00EA5F95">
        <w:rPr>
          <w:rFonts w:cs="Times New Roman" w:hint="eastAsia"/>
          <w:szCs w:val="24"/>
        </w:rPr>
        <w:t xml:space="preserve">that </w:t>
      </w:r>
      <w:r w:rsidR="0098559E" w:rsidRPr="00EA5F95">
        <w:rPr>
          <w:rFonts w:cs="Times New Roman"/>
          <w:szCs w:val="24"/>
        </w:rPr>
        <w:t>incorporat</w:t>
      </w:r>
      <w:r w:rsidR="00772E3B" w:rsidRPr="00EA5F95">
        <w:rPr>
          <w:rFonts w:cs="Times New Roman" w:hint="eastAsia"/>
          <w:szCs w:val="24"/>
        </w:rPr>
        <w:t>es</w:t>
      </w:r>
      <w:r w:rsidR="0098559E" w:rsidRPr="00EA5F95">
        <w:rPr>
          <w:rFonts w:cs="Times New Roman" w:hint="eastAsia"/>
          <w:szCs w:val="24"/>
        </w:rPr>
        <w:t xml:space="preserve"> </w:t>
      </w:r>
      <w:r w:rsidR="0098559E" w:rsidRPr="00EA5F95">
        <w:rPr>
          <w:rFonts w:cs="Times New Roman"/>
          <w:szCs w:val="24"/>
        </w:rPr>
        <w:t>temporal</w:t>
      </w:r>
      <w:r w:rsidR="007F54E2" w:rsidRPr="00EA5F95">
        <w:rPr>
          <w:rFonts w:cs="Times New Roman" w:hint="eastAsia"/>
          <w:szCs w:val="24"/>
        </w:rPr>
        <w:t xml:space="preserve"> and </w:t>
      </w:r>
      <w:r w:rsidR="0098559E" w:rsidRPr="00EA5F95">
        <w:rPr>
          <w:rFonts w:cs="Times New Roman"/>
          <w:szCs w:val="24"/>
        </w:rPr>
        <w:t>spatial variables</w:t>
      </w:r>
      <w:r w:rsidR="0098559E" w:rsidRPr="00EA5F95">
        <w:rPr>
          <w:rFonts w:cs="Times New Roman" w:hint="eastAsia"/>
          <w:szCs w:val="24"/>
        </w:rPr>
        <w:t>.</w:t>
      </w:r>
      <w:r w:rsidR="00D03353" w:rsidRPr="00EA5F95">
        <w:rPr>
          <w:rFonts w:cs="Times New Roman" w:hint="eastAsia"/>
          <w:szCs w:val="24"/>
        </w:rPr>
        <w:t xml:space="preserve"> </w:t>
      </w:r>
    </w:p>
    <w:p w14:paraId="7189E82E" w14:textId="77777777" w:rsidR="00A74FA3" w:rsidRPr="001502C9" w:rsidRDefault="00A74FA3" w:rsidP="0018627E">
      <w:pPr>
        <w:widowControl/>
        <w:spacing w:line="276" w:lineRule="auto"/>
        <w:rPr>
          <w:rFonts w:cs="Times New Roman"/>
          <w:szCs w:val="24"/>
        </w:rPr>
      </w:pPr>
    </w:p>
    <w:p w14:paraId="256FBE15" w14:textId="52F622DB" w:rsidR="00A74FA3" w:rsidRPr="00EA5F95" w:rsidRDefault="00A74FA3" w:rsidP="00D87B9B">
      <w:pPr>
        <w:pStyle w:val="Heading1"/>
        <w:numPr>
          <w:ilvl w:val="0"/>
          <w:numId w:val="20"/>
        </w:numPr>
        <w:spacing w:line="276" w:lineRule="auto"/>
        <w:rPr>
          <w:rFonts w:ascii="Times New Roman" w:hAnsi="Times New Roman" w:cs="Times New Roman"/>
          <w:b/>
        </w:rPr>
      </w:pPr>
      <w:r w:rsidRPr="00EA5F95">
        <w:rPr>
          <w:rFonts w:ascii="Times New Roman" w:hAnsi="Times New Roman" w:cs="Times New Roman"/>
          <w:b/>
        </w:rPr>
        <w:t>Methods</w:t>
      </w:r>
    </w:p>
    <w:p w14:paraId="62FFD0BB" w14:textId="768E8A91" w:rsidR="00993D72" w:rsidRPr="00EA5F95" w:rsidRDefault="00B47069" w:rsidP="004C4F30">
      <w:pPr>
        <w:widowControl/>
        <w:spacing w:line="276" w:lineRule="auto"/>
        <w:rPr>
          <w:rFonts w:cs="Times New Roman"/>
        </w:rPr>
      </w:pPr>
      <w:r w:rsidRPr="00EA5F95">
        <w:rPr>
          <w:rFonts w:cs="Times New Roman" w:hint="eastAsia"/>
        </w:rPr>
        <w:t xml:space="preserve">Data on </w:t>
      </w:r>
      <w:r w:rsidR="00D12851" w:rsidRPr="00EA5F95">
        <w:rPr>
          <w:rFonts w:cs="Times New Roman" w:hint="eastAsia"/>
        </w:rPr>
        <w:t xml:space="preserve">Japanese </w:t>
      </w:r>
      <w:r w:rsidR="00122E38" w:rsidRPr="00EA5F95">
        <w:rPr>
          <w:rFonts w:cs="Times New Roman" w:hint="eastAsia"/>
        </w:rPr>
        <w:t xml:space="preserve">squid </w:t>
      </w:r>
      <w:r w:rsidR="000532E8" w:rsidRPr="00EA5F95">
        <w:rPr>
          <w:rFonts w:cs="Times New Roman" w:hint="eastAsia"/>
        </w:rPr>
        <w:t xml:space="preserve">jigging </w:t>
      </w:r>
      <w:r w:rsidR="00122E38" w:rsidRPr="00EA5F95">
        <w:rPr>
          <w:rFonts w:cs="Times New Roman" w:hint="eastAsia"/>
        </w:rPr>
        <w:t xml:space="preserve">fisheries </w:t>
      </w:r>
      <w:r w:rsidR="002E25BC" w:rsidRPr="00EA5F95">
        <w:rPr>
          <w:rFonts w:cs="Times New Roman" w:hint="eastAsia"/>
        </w:rPr>
        <w:t xml:space="preserve">was </w:t>
      </w:r>
      <w:r w:rsidR="00FC789B" w:rsidRPr="00EA5F95">
        <w:rPr>
          <w:rFonts w:cs="Times New Roman" w:hint="eastAsia"/>
        </w:rPr>
        <w:t xml:space="preserve">obtained from </w:t>
      </w:r>
      <w:r w:rsidR="00131813" w:rsidRPr="00EA5F95">
        <w:rPr>
          <w:rFonts w:cs="Times New Roman" w:hint="eastAsia"/>
        </w:rPr>
        <w:t xml:space="preserve">fishing </w:t>
      </w:r>
      <w:r w:rsidR="00FC789B" w:rsidRPr="00EA5F95">
        <w:rPr>
          <w:rFonts w:cs="Times New Roman" w:hint="eastAsia"/>
        </w:rPr>
        <w:t>logbook</w:t>
      </w:r>
      <w:r w:rsidRPr="00EA5F95">
        <w:rPr>
          <w:rFonts w:cs="Times New Roman" w:hint="eastAsia"/>
        </w:rPr>
        <w:t>s</w:t>
      </w:r>
      <w:r w:rsidR="00FC789B" w:rsidRPr="00EA5F95">
        <w:rPr>
          <w:rFonts w:cs="Times New Roman" w:hint="eastAsia"/>
        </w:rPr>
        <w:t xml:space="preserve"> </w:t>
      </w:r>
      <w:r w:rsidR="005672A7" w:rsidRPr="00EA5F95">
        <w:rPr>
          <w:rFonts w:cs="Times New Roman" w:hint="eastAsia"/>
        </w:rPr>
        <w:t>during summer (</w:t>
      </w:r>
      <w:r w:rsidR="00293F43" w:rsidRPr="00EA5F95">
        <w:rPr>
          <w:rFonts w:cs="Times New Roman" w:hint="eastAsia"/>
        </w:rPr>
        <w:t xml:space="preserve">May to </w:t>
      </w:r>
      <w:r w:rsidR="00293F43" w:rsidRPr="00EA5F95">
        <w:rPr>
          <w:rFonts w:cs="Times New Roman"/>
        </w:rPr>
        <w:t>September</w:t>
      </w:r>
      <w:r w:rsidR="005672A7" w:rsidRPr="00EA5F95">
        <w:rPr>
          <w:rFonts w:cs="Times New Roman" w:hint="eastAsia"/>
        </w:rPr>
        <w:t xml:space="preserve">) </w:t>
      </w:r>
      <w:r w:rsidR="002108B7" w:rsidRPr="00EA5F95">
        <w:rPr>
          <w:rFonts w:cs="Times New Roman" w:hint="eastAsia"/>
        </w:rPr>
        <w:t xml:space="preserve">from </w:t>
      </w:r>
      <w:r w:rsidR="00631225" w:rsidRPr="00EA5F95">
        <w:rPr>
          <w:rFonts w:cs="Times New Roman" w:hint="eastAsia"/>
        </w:rPr>
        <w:t>2007 to 2025.</w:t>
      </w:r>
      <w:r w:rsidR="008D69B6" w:rsidRPr="00EA5F95">
        <w:rPr>
          <w:rFonts w:cs="Times New Roman" w:hint="eastAsia"/>
        </w:rPr>
        <w:t xml:space="preserve"> </w:t>
      </w:r>
      <w:r w:rsidR="00131813" w:rsidRPr="00EA5F95">
        <w:rPr>
          <w:rFonts w:cs="Times New Roman" w:hint="eastAsia"/>
        </w:rPr>
        <w:t>Th</w:t>
      </w:r>
      <w:r w:rsidR="002108B7" w:rsidRPr="00EA5F95">
        <w:rPr>
          <w:rFonts w:cs="Times New Roman" w:hint="eastAsia"/>
        </w:rPr>
        <w:t>e</w:t>
      </w:r>
      <w:r w:rsidR="006234F4" w:rsidRPr="00EA5F95">
        <w:rPr>
          <w:rFonts w:cs="Times New Roman" w:hint="eastAsia"/>
        </w:rPr>
        <w:t xml:space="preserve"> </w:t>
      </w:r>
      <w:r w:rsidRPr="00EA5F95">
        <w:rPr>
          <w:rFonts w:cs="Times New Roman" w:hint="eastAsia"/>
        </w:rPr>
        <w:t xml:space="preserve">data </w:t>
      </w:r>
      <w:r w:rsidR="006234F4" w:rsidRPr="00EA5F95">
        <w:rPr>
          <w:rFonts w:cs="Times New Roman" w:hint="eastAsia"/>
        </w:rPr>
        <w:t xml:space="preserve">includes </w:t>
      </w:r>
      <w:r w:rsidR="008B7C03" w:rsidRPr="00EA5F95">
        <w:rPr>
          <w:rFonts w:cs="Times New Roman" w:hint="eastAsia"/>
        </w:rPr>
        <w:t>the date of catch</w:t>
      </w:r>
      <w:r w:rsidR="006234F4" w:rsidRPr="00EA5F95">
        <w:rPr>
          <w:rFonts w:cs="Times New Roman" w:hint="eastAsia"/>
        </w:rPr>
        <w:t xml:space="preserve">, </w:t>
      </w:r>
      <w:r w:rsidR="008B7C03" w:rsidRPr="00EA5F95">
        <w:rPr>
          <w:rFonts w:cs="Times New Roman" w:hint="eastAsia"/>
        </w:rPr>
        <w:t xml:space="preserve">the </w:t>
      </w:r>
      <w:r w:rsidR="005568D4" w:rsidRPr="00EA5F95">
        <w:rPr>
          <w:rFonts w:cs="Times New Roman" w:hint="eastAsia"/>
        </w:rPr>
        <w:t>daily fishing location (longitude and latitude),</w:t>
      </w:r>
      <w:r w:rsidR="00CB24B7" w:rsidRPr="00EA5F95">
        <w:rPr>
          <w:rFonts w:cs="Times New Roman" w:hint="eastAsia"/>
        </w:rPr>
        <w:t xml:space="preserve"> and</w:t>
      </w:r>
      <w:r w:rsidR="005568D4" w:rsidRPr="00EA5F95">
        <w:rPr>
          <w:rFonts w:cs="Times New Roman" w:hint="eastAsia"/>
        </w:rPr>
        <w:t xml:space="preserve"> </w:t>
      </w:r>
      <w:r w:rsidR="00BA7543" w:rsidRPr="00EA5F95">
        <w:rPr>
          <w:rFonts w:cs="Times New Roman" w:hint="eastAsia"/>
        </w:rPr>
        <w:t xml:space="preserve">the </w:t>
      </w:r>
      <w:r w:rsidR="00693F0B" w:rsidRPr="00EA5F95">
        <w:rPr>
          <w:rFonts w:cs="Times New Roman" w:hint="eastAsia"/>
        </w:rPr>
        <w:t>daily catch</w:t>
      </w:r>
      <w:r w:rsidR="00074ACB" w:rsidRPr="00EA5F95">
        <w:rPr>
          <w:rFonts w:cs="Times New Roman" w:hint="eastAsia"/>
        </w:rPr>
        <w:t xml:space="preserve"> </w:t>
      </w:r>
      <w:r w:rsidR="00D973C2" w:rsidRPr="00EA5F95">
        <w:rPr>
          <w:rFonts w:cs="Times New Roman" w:hint="eastAsia"/>
        </w:rPr>
        <w:t xml:space="preserve">in </w:t>
      </w:r>
      <w:r w:rsidR="00074ACB" w:rsidRPr="00EA5F95">
        <w:rPr>
          <w:rFonts w:cs="Times New Roman" w:hint="eastAsia"/>
        </w:rPr>
        <w:t>w</w:t>
      </w:r>
      <w:r w:rsidR="00D973C2" w:rsidRPr="00EA5F95">
        <w:rPr>
          <w:rFonts w:cs="Times New Roman" w:hint="eastAsia"/>
        </w:rPr>
        <w:t>eight</w:t>
      </w:r>
      <w:r w:rsidR="00BA7543" w:rsidRPr="00EA5F95">
        <w:rPr>
          <w:rFonts w:cs="Times New Roman" w:hint="eastAsia"/>
        </w:rPr>
        <w:t xml:space="preserve"> </w:t>
      </w:r>
      <w:r w:rsidR="00145254" w:rsidRPr="00EA5F95">
        <w:rPr>
          <w:rFonts w:cs="Times New Roman" w:hint="eastAsia"/>
        </w:rPr>
        <w:t>f</w:t>
      </w:r>
      <w:r w:rsidR="00D17A5F">
        <w:rPr>
          <w:rFonts w:cs="Times New Roman" w:hint="eastAsia"/>
        </w:rPr>
        <w:t>or</w:t>
      </w:r>
      <w:r w:rsidR="00145254" w:rsidRPr="00EA5F95">
        <w:rPr>
          <w:rFonts w:cs="Times New Roman" w:hint="eastAsia"/>
        </w:rPr>
        <w:t xml:space="preserve"> </w:t>
      </w:r>
      <w:r w:rsidR="00BA7543" w:rsidRPr="00EA5F95">
        <w:rPr>
          <w:rFonts w:cs="Times New Roman" w:hint="eastAsia"/>
        </w:rPr>
        <w:t>each</w:t>
      </w:r>
      <w:r w:rsidR="00983CDF" w:rsidRPr="00EA5F95">
        <w:rPr>
          <w:rFonts w:cs="Times New Roman" w:hint="eastAsia"/>
        </w:rPr>
        <w:t xml:space="preserve"> </w:t>
      </w:r>
      <w:r w:rsidR="00145254" w:rsidRPr="00EA5F95">
        <w:rPr>
          <w:rFonts w:cs="Times New Roman" w:hint="eastAsia"/>
        </w:rPr>
        <w:t xml:space="preserve">fishing </w:t>
      </w:r>
      <w:r w:rsidR="00983CDF" w:rsidRPr="00EA5F95">
        <w:rPr>
          <w:rFonts w:cs="Times New Roman" w:hint="eastAsia"/>
        </w:rPr>
        <w:t xml:space="preserve">vessel. </w:t>
      </w:r>
      <w:r w:rsidR="002108B7" w:rsidRPr="00EA5F95">
        <w:rPr>
          <w:rFonts w:cs="Times New Roman" w:hint="eastAsia"/>
        </w:rPr>
        <w:t>While</w:t>
      </w:r>
      <w:r w:rsidR="00C2036F" w:rsidRPr="00EA5F95">
        <w:rPr>
          <w:rFonts w:cs="Times New Roman"/>
        </w:rPr>
        <w:t xml:space="preserve"> fishing locations were </w:t>
      </w:r>
      <w:r w:rsidR="00330D62" w:rsidRPr="00EA5F95">
        <w:rPr>
          <w:rFonts w:cs="Times New Roman"/>
        </w:rPr>
        <w:t>available</w:t>
      </w:r>
      <w:r w:rsidR="00C2036F" w:rsidRPr="00EA5F95">
        <w:rPr>
          <w:rFonts w:cs="Times New Roman"/>
        </w:rPr>
        <w:t xml:space="preserve"> for all vessels targeting </w:t>
      </w:r>
      <w:r w:rsidR="00554FF4" w:rsidRPr="00EA5F95">
        <w:rPr>
          <w:rFonts w:cs="Times New Roman" w:hint="eastAsia"/>
        </w:rPr>
        <w:t xml:space="preserve">neon flying squid </w:t>
      </w:r>
      <w:r w:rsidR="00C2036F" w:rsidRPr="00EA5F95">
        <w:rPr>
          <w:rFonts w:cs="Times New Roman"/>
        </w:rPr>
        <w:t xml:space="preserve">from 2017 onward, location data was unavailable for some vessels prior to 2016. Therefore, data from all vessels was used for CPUE </w:t>
      </w:r>
      <w:r w:rsidR="00441DDD" w:rsidRPr="00EA5F95">
        <w:rPr>
          <w:rFonts w:cs="Times New Roman" w:hint="eastAsia"/>
        </w:rPr>
        <w:t xml:space="preserve">standardization </w:t>
      </w:r>
      <w:r w:rsidR="00C2036F" w:rsidRPr="00EA5F95">
        <w:rPr>
          <w:rFonts w:cs="Times New Roman"/>
        </w:rPr>
        <w:t>starting in 2017, while data from only some vessels (those providing complete informatio</w:t>
      </w:r>
      <w:r w:rsidR="003B357D">
        <w:rPr>
          <w:rFonts w:cs="Times New Roman" w:hint="eastAsia"/>
        </w:rPr>
        <w:t xml:space="preserve">n, hereafter </w:t>
      </w:r>
      <w:r w:rsidR="00751F4C">
        <w:rPr>
          <w:rFonts w:cs="Times New Roman" w:hint="eastAsia"/>
        </w:rPr>
        <w:t xml:space="preserve">called </w:t>
      </w:r>
      <w:r w:rsidR="00751F4C">
        <w:rPr>
          <w:rFonts w:cs="Times New Roman"/>
        </w:rPr>
        <w:t>“</w:t>
      </w:r>
      <w:r w:rsidR="00751F4C">
        <w:rPr>
          <w:rFonts w:cs="Times New Roman" w:hint="eastAsia"/>
        </w:rPr>
        <w:t>sampling vessels</w:t>
      </w:r>
      <w:r w:rsidR="00751F4C">
        <w:rPr>
          <w:rFonts w:cs="Times New Roman"/>
        </w:rPr>
        <w:t>”</w:t>
      </w:r>
      <w:r w:rsidR="00C2036F" w:rsidRPr="00EA5F95">
        <w:rPr>
          <w:rFonts w:cs="Times New Roman"/>
        </w:rPr>
        <w:t>) was used before 2016 (see Table 1).</w:t>
      </w:r>
      <w:r w:rsidR="001E147F">
        <w:rPr>
          <w:rFonts w:cs="Times New Roman" w:hint="eastAsia"/>
        </w:rPr>
        <w:t xml:space="preserve"> </w:t>
      </w:r>
      <w:r w:rsidR="00AC5A1F" w:rsidRPr="00AC5A1F">
        <w:rPr>
          <w:rFonts w:cs="Times New Roman"/>
        </w:rPr>
        <w:t xml:space="preserve">Prior to standardization, we examined whether the </w:t>
      </w:r>
      <w:r w:rsidR="00AB27E6">
        <w:rPr>
          <w:rFonts w:cs="Times New Roman" w:hint="eastAsia"/>
        </w:rPr>
        <w:t xml:space="preserve">spatial </w:t>
      </w:r>
      <w:r w:rsidR="00AC5A1F" w:rsidRPr="00AC5A1F">
        <w:rPr>
          <w:rFonts w:cs="Times New Roman"/>
        </w:rPr>
        <w:t xml:space="preserve">distribution of fishing </w:t>
      </w:r>
      <w:r w:rsidR="00AB27E6">
        <w:rPr>
          <w:rFonts w:cs="Times New Roman" w:hint="eastAsia"/>
        </w:rPr>
        <w:t>location</w:t>
      </w:r>
      <w:r w:rsidR="00AC5A1F" w:rsidRPr="00AC5A1F">
        <w:rPr>
          <w:rFonts w:cs="Times New Roman"/>
        </w:rPr>
        <w:t>s and the annual trends in nominal CPUE differed between the sample vessels and other vessels.</w:t>
      </w:r>
      <w:r w:rsidR="00AB27E6">
        <w:rPr>
          <w:rFonts w:cs="Times New Roman" w:hint="eastAsia"/>
        </w:rPr>
        <w:t xml:space="preserve"> </w:t>
      </w:r>
      <w:r w:rsidR="008D0496">
        <w:rPr>
          <w:rFonts w:cs="Times New Roman" w:hint="eastAsia"/>
        </w:rPr>
        <w:t>W</w:t>
      </w:r>
      <w:r w:rsidR="00383D44">
        <w:rPr>
          <w:rFonts w:cs="Times New Roman" w:hint="eastAsia"/>
        </w:rPr>
        <w:t xml:space="preserve">e confirmed </w:t>
      </w:r>
      <w:r w:rsidR="00824798">
        <w:rPr>
          <w:rFonts w:cs="Times New Roman" w:hint="eastAsia"/>
        </w:rPr>
        <w:t xml:space="preserve">that </w:t>
      </w:r>
      <w:r w:rsidR="00383D44">
        <w:rPr>
          <w:rFonts w:cs="Times New Roman" w:hint="eastAsia"/>
        </w:rPr>
        <w:t xml:space="preserve">there </w:t>
      </w:r>
      <w:r w:rsidR="00824798">
        <w:rPr>
          <w:rFonts w:cs="Times New Roman" w:hint="eastAsia"/>
        </w:rPr>
        <w:t xml:space="preserve">was </w:t>
      </w:r>
      <w:r w:rsidR="00383D44">
        <w:rPr>
          <w:rFonts w:cs="Times New Roman" w:hint="eastAsia"/>
        </w:rPr>
        <w:t xml:space="preserve">no </w:t>
      </w:r>
      <w:r w:rsidR="00383D44">
        <w:rPr>
          <w:rFonts w:cs="Times New Roman"/>
        </w:rPr>
        <w:t>discrepancy</w:t>
      </w:r>
      <w:r w:rsidR="00383D44">
        <w:rPr>
          <w:rFonts w:cs="Times New Roman" w:hint="eastAsia"/>
        </w:rPr>
        <w:t xml:space="preserve"> in the </w:t>
      </w:r>
      <w:r w:rsidR="007A5B10">
        <w:rPr>
          <w:rFonts w:cs="Times New Roman" w:hint="eastAsia"/>
        </w:rPr>
        <w:t xml:space="preserve">spatial </w:t>
      </w:r>
      <w:r w:rsidR="007A5B10" w:rsidRPr="00AC5A1F">
        <w:rPr>
          <w:rFonts w:cs="Times New Roman"/>
        </w:rPr>
        <w:t xml:space="preserve">distribution of fishing </w:t>
      </w:r>
      <w:r w:rsidR="007A5B10">
        <w:rPr>
          <w:rFonts w:cs="Times New Roman" w:hint="eastAsia"/>
        </w:rPr>
        <w:t>location</w:t>
      </w:r>
      <w:r w:rsidR="007A5B10" w:rsidRPr="00AC5A1F">
        <w:rPr>
          <w:rFonts w:cs="Times New Roman"/>
        </w:rPr>
        <w:t xml:space="preserve">s </w:t>
      </w:r>
      <w:r w:rsidR="00484565">
        <w:rPr>
          <w:rFonts w:cs="Times New Roman" w:hint="eastAsia"/>
        </w:rPr>
        <w:t>or</w:t>
      </w:r>
      <w:r w:rsidR="007A5B10" w:rsidRPr="00AC5A1F">
        <w:rPr>
          <w:rFonts w:cs="Times New Roman"/>
        </w:rPr>
        <w:t xml:space="preserve"> the annual trends in nominal CPUE</w:t>
      </w:r>
      <w:r w:rsidR="007A5B10">
        <w:rPr>
          <w:rFonts w:cs="Times New Roman" w:hint="eastAsia"/>
        </w:rPr>
        <w:t xml:space="preserve"> </w:t>
      </w:r>
      <w:r w:rsidR="007A5B10" w:rsidRPr="00AC5A1F">
        <w:rPr>
          <w:rFonts w:cs="Times New Roman"/>
        </w:rPr>
        <w:t>between the sample vessels and other vessels</w:t>
      </w:r>
      <w:r w:rsidR="00484565">
        <w:rPr>
          <w:rFonts w:cs="Times New Roman" w:hint="eastAsia"/>
        </w:rPr>
        <w:t xml:space="preserve"> (Figs. </w:t>
      </w:r>
      <w:r w:rsidR="001D4B93">
        <w:rPr>
          <w:rFonts w:cs="Times New Roman" w:hint="eastAsia"/>
        </w:rPr>
        <w:t>1 and 2</w:t>
      </w:r>
      <w:r w:rsidR="00484565">
        <w:rPr>
          <w:rFonts w:cs="Times New Roman" w:hint="eastAsia"/>
        </w:rPr>
        <w:t>)</w:t>
      </w:r>
      <w:r w:rsidR="007A5B10" w:rsidRPr="00AC5A1F">
        <w:rPr>
          <w:rFonts w:cs="Times New Roman"/>
        </w:rPr>
        <w:t>.</w:t>
      </w:r>
      <w:r w:rsidR="00E750FE">
        <w:rPr>
          <w:rFonts w:cs="Times New Roman" w:hint="eastAsia"/>
        </w:rPr>
        <w:t xml:space="preserve"> </w:t>
      </w:r>
      <w:r w:rsidR="001E147F">
        <w:rPr>
          <w:rFonts w:cs="Times New Roman" w:hint="eastAsia"/>
        </w:rPr>
        <w:t xml:space="preserve">In this </w:t>
      </w:r>
      <w:r w:rsidR="00EA00B8">
        <w:rPr>
          <w:rFonts w:cs="Times New Roman" w:hint="eastAsia"/>
        </w:rPr>
        <w:t>study</w:t>
      </w:r>
      <w:r w:rsidR="00993D72" w:rsidRPr="00EA5F95">
        <w:rPr>
          <w:rFonts w:cs="Times New Roman"/>
        </w:rPr>
        <w:t xml:space="preserve">, we defined the NFS catches in the </w:t>
      </w:r>
      <w:r w:rsidR="00C3669E" w:rsidRPr="00EA5F95">
        <w:rPr>
          <w:rFonts w:cs="Times New Roman" w:hint="eastAsia"/>
        </w:rPr>
        <w:t>waters</w:t>
      </w:r>
      <w:r w:rsidR="00993D72" w:rsidRPr="00EA5F95">
        <w:rPr>
          <w:rFonts w:cs="Times New Roman"/>
        </w:rPr>
        <w:t xml:space="preserve"> east of 170°E </w:t>
      </w:r>
      <w:r w:rsidR="001F1C4F" w:rsidRPr="00EA5F95">
        <w:rPr>
          <w:rFonts w:cs="Times New Roman" w:hint="eastAsia"/>
        </w:rPr>
        <w:t xml:space="preserve">longitude </w:t>
      </w:r>
      <w:r w:rsidR="00993D72" w:rsidRPr="00EA5F95">
        <w:rPr>
          <w:rFonts w:cs="Times New Roman"/>
        </w:rPr>
        <w:t>as the “autumn cohort”</w:t>
      </w:r>
      <w:r w:rsidR="00EA00B8">
        <w:rPr>
          <w:rFonts w:cs="Times New Roman" w:hint="eastAsia"/>
        </w:rPr>
        <w:t xml:space="preserve"> for calc</w:t>
      </w:r>
      <w:r w:rsidR="008249BE">
        <w:rPr>
          <w:rFonts w:cs="Times New Roman" w:hint="eastAsia"/>
        </w:rPr>
        <w:t>ulation purposes</w:t>
      </w:r>
      <w:r w:rsidR="00993D72" w:rsidRPr="00EA5F95">
        <w:rPr>
          <w:rFonts w:cs="Times New Roman"/>
        </w:rPr>
        <w:t>.</w:t>
      </w:r>
    </w:p>
    <w:p w14:paraId="1CE48BBB" w14:textId="77777777" w:rsidR="001F1C4F" w:rsidRPr="00EA5F95" w:rsidRDefault="001F1C4F" w:rsidP="004C4F30">
      <w:pPr>
        <w:widowControl/>
        <w:spacing w:line="276" w:lineRule="auto"/>
        <w:rPr>
          <w:rFonts w:cs="Times New Roman"/>
        </w:rPr>
      </w:pPr>
    </w:p>
    <w:p w14:paraId="3D5A15CE" w14:textId="7C3100C2" w:rsidR="00F3478B" w:rsidRPr="00EA5F95" w:rsidRDefault="002E1C86" w:rsidP="00F3478B">
      <w:pPr>
        <w:widowControl/>
        <w:spacing w:line="276" w:lineRule="auto"/>
        <w:rPr>
          <w:rFonts w:cs="Times New Roman"/>
        </w:rPr>
      </w:pPr>
      <w:r w:rsidRPr="00EA5F95">
        <w:rPr>
          <w:rFonts w:cs="Times New Roman" w:hint="eastAsia"/>
        </w:rPr>
        <w:t xml:space="preserve">Standardization of CPUE for NFS was conducted </w:t>
      </w:r>
      <w:r w:rsidR="002C3905" w:rsidRPr="00EA5F95">
        <w:rPr>
          <w:rFonts w:cs="Times New Roman" w:hint="eastAsia"/>
        </w:rPr>
        <w:t xml:space="preserve">following the standardization </w:t>
      </w:r>
      <w:r w:rsidR="00FC20B3" w:rsidRPr="00EA5F95">
        <w:rPr>
          <w:rFonts w:cs="Times New Roman"/>
        </w:rPr>
        <w:t>protocol</w:t>
      </w:r>
      <w:r w:rsidR="00FC20B3" w:rsidRPr="00EA5F95">
        <w:rPr>
          <w:rFonts w:cs="Times New Roman" w:hint="eastAsia"/>
        </w:rPr>
        <w:t xml:space="preserve"> for NFS (NPFC-2024-SSC NFS01-WP</w:t>
      </w:r>
      <w:r w:rsidR="006C0A99" w:rsidRPr="00EA5F95">
        <w:rPr>
          <w:rFonts w:cs="Times New Roman" w:hint="eastAsia"/>
        </w:rPr>
        <w:t>0</w:t>
      </w:r>
      <w:r w:rsidR="00FC20B3" w:rsidRPr="00EA5F95">
        <w:rPr>
          <w:rFonts w:cs="Times New Roman" w:hint="eastAsia"/>
        </w:rPr>
        <w:t>2)</w:t>
      </w:r>
      <w:r w:rsidR="006C0A99" w:rsidRPr="00EA5F95">
        <w:rPr>
          <w:rFonts w:cs="Times New Roman" w:hint="eastAsia"/>
        </w:rPr>
        <w:t xml:space="preserve">. </w:t>
      </w:r>
      <w:bookmarkStart w:id="2" w:name="_Hlk169860979"/>
      <w:r w:rsidR="003B6CAE" w:rsidRPr="00EA5F95">
        <w:rPr>
          <w:rFonts w:cs="Times New Roman" w:hint="eastAsia"/>
        </w:rPr>
        <w:t xml:space="preserve">The nominal CPUE was calculated by dividing the total catch by the total number of operating days. </w:t>
      </w:r>
      <w:r w:rsidR="00D97DF9" w:rsidRPr="00D97DF9">
        <w:rPr>
          <w:rFonts w:cs="Times New Roman" w:hint="eastAsia"/>
          <w:szCs w:val="24"/>
        </w:rPr>
        <w:t>W</w:t>
      </w:r>
      <w:r w:rsidR="00D97DF9" w:rsidRPr="00D97DF9">
        <w:rPr>
          <w:rFonts w:cs="Times New Roman"/>
          <w:szCs w:val="24"/>
        </w:rPr>
        <w:t xml:space="preserve">e </w:t>
      </w:r>
      <w:r w:rsidR="00D97DF9" w:rsidRPr="00D97DF9">
        <w:rPr>
          <w:rFonts w:cs="Times New Roman" w:hint="eastAsia"/>
          <w:szCs w:val="24"/>
        </w:rPr>
        <w:t xml:space="preserve">used </w:t>
      </w:r>
      <w:r w:rsidR="00D97DF9" w:rsidRPr="00D97DF9">
        <w:rPr>
          <w:rFonts w:cs="Times New Roman"/>
          <w:szCs w:val="24"/>
        </w:rPr>
        <w:t xml:space="preserve">a generalized </w:t>
      </w:r>
      <w:r w:rsidR="00AB61CD" w:rsidRPr="00EA5F95">
        <w:rPr>
          <w:rFonts w:cs="Times New Roman" w:hint="eastAsia"/>
          <w:szCs w:val="24"/>
        </w:rPr>
        <w:t>additive</w:t>
      </w:r>
      <w:r w:rsidR="00D97DF9" w:rsidRPr="00D97DF9">
        <w:rPr>
          <w:rFonts w:cs="Times New Roman"/>
          <w:szCs w:val="24"/>
        </w:rPr>
        <w:t xml:space="preserve"> model (G</w:t>
      </w:r>
      <w:r w:rsidR="002527B3" w:rsidRPr="00EA5F95">
        <w:rPr>
          <w:rFonts w:cs="Times New Roman" w:hint="eastAsia"/>
          <w:szCs w:val="24"/>
        </w:rPr>
        <w:t>AM</w:t>
      </w:r>
      <w:r w:rsidR="00D97DF9" w:rsidRPr="00D97DF9">
        <w:rPr>
          <w:rFonts w:cs="Times New Roman"/>
          <w:szCs w:val="24"/>
        </w:rPr>
        <w:t xml:space="preserve">) </w:t>
      </w:r>
      <w:r w:rsidR="00D97DF9" w:rsidRPr="00D97DF9">
        <w:rPr>
          <w:rFonts w:cs="Times New Roman" w:hint="eastAsia"/>
          <w:szCs w:val="24"/>
        </w:rPr>
        <w:t>to standardize nominal CPUE, w</w:t>
      </w:r>
      <w:r w:rsidR="00D97DF9" w:rsidRPr="00D97DF9">
        <w:rPr>
          <w:rFonts w:cs="Times New Roman"/>
          <w:szCs w:val="24"/>
        </w:rPr>
        <w:t xml:space="preserve">ith CPUE </w:t>
      </w:r>
      <w:r w:rsidR="002527B3" w:rsidRPr="00EA5F95">
        <w:rPr>
          <w:rFonts w:cs="Times New Roman" w:hint="eastAsia"/>
        </w:rPr>
        <w:t>(catch/day/vessel</w:t>
      </w:r>
      <w:r w:rsidR="00AD1C4C" w:rsidRPr="00EA5F95">
        <w:rPr>
          <w:rFonts w:cs="Times New Roman" w:hint="eastAsia"/>
        </w:rPr>
        <w:t>, n = 20</w:t>
      </w:r>
      <w:r w:rsidR="006A3AC6" w:rsidRPr="00EA5F95">
        <w:rPr>
          <w:rFonts w:cs="Times New Roman" w:hint="eastAsia"/>
        </w:rPr>
        <w:t>,</w:t>
      </w:r>
      <w:r w:rsidR="00AD1C4C" w:rsidRPr="00EA5F95">
        <w:rPr>
          <w:rFonts w:cs="Times New Roman" w:hint="eastAsia"/>
        </w:rPr>
        <w:t>696</w:t>
      </w:r>
      <w:r w:rsidR="002527B3" w:rsidRPr="00EA5F95">
        <w:rPr>
          <w:rFonts w:cs="Times New Roman" w:hint="eastAsia"/>
        </w:rPr>
        <w:t>)</w:t>
      </w:r>
      <w:r w:rsidR="00D97DF9" w:rsidRPr="00D97DF9">
        <w:rPr>
          <w:rFonts w:cs="Times New Roman"/>
          <w:szCs w:val="24"/>
        </w:rPr>
        <w:t xml:space="preserve"> as the response variable, assuming a </w:t>
      </w:r>
      <w:proofErr w:type="gramStart"/>
      <w:r w:rsidR="00D97DF9" w:rsidRPr="00D97DF9">
        <w:rPr>
          <w:rFonts w:cs="Times New Roman"/>
          <w:szCs w:val="24"/>
        </w:rPr>
        <w:t>log</w:t>
      </w:r>
      <w:proofErr w:type="gramEnd"/>
      <w:r w:rsidR="00D97DF9" w:rsidRPr="00D97DF9">
        <w:rPr>
          <w:rFonts w:cs="Times New Roman"/>
          <w:szCs w:val="24"/>
        </w:rPr>
        <w:t xml:space="preserve">-normal </w:t>
      </w:r>
      <w:r w:rsidR="00D97DF9" w:rsidRPr="00D97DF9">
        <w:rPr>
          <w:rFonts w:cs="Times New Roman" w:hint="eastAsia"/>
          <w:szCs w:val="24"/>
        </w:rPr>
        <w:t>error</w:t>
      </w:r>
      <w:r w:rsidR="00D97DF9" w:rsidRPr="00D97DF9">
        <w:rPr>
          <w:rFonts w:cs="Times New Roman"/>
          <w:szCs w:val="24"/>
        </w:rPr>
        <w:t xml:space="preserve">. </w:t>
      </w:r>
      <w:r w:rsidR="00F3478B" w:rsidRPr="00EA5F95">
        <w:rPr>
          <w:rFonts w:cs="Times New Roman"/>
        </w:rPr>
        <w:t>Year</w:t>
      </w:r>
      <w:r w:rsidR="00F3478B" w:rsidRPr="00EA5F95">
        <w:rPr>
          <w:rFonts w:cs="Times New Roman" w:hint="eastAsia"/>
        </w:rPr>
        <w:t xml:space="preserve">, Month, </w:t>
      </w:r>
      <w:r w:rsidR="00F3478B" w:rsidRPr="00EA5F95">
        <w:rPr>
          <w:rFonts w:cs="Times New Roman"/>
        </w:rPr>
        <w:t>and operational location (interaction between longitude and latitude) were included as explanatory variables</w:t>
      </w:r>
      <w:r w:rsidR="009A791B" w:rsidRPr="00EA5F95">
        <w:rPr>
          <w:rFonts w:cs="Times New Roman" w:hint="eastAsia"/>
        </w:rPr>
        <w:t xml:space="preserve"> (</w:t>
      </w:r>
      <w:r w:rsidR="009A791B" w:rsidRPr="00D97DF9">
        <w:rPr>
          <w:rFonts w:cs="Times New Roman"/>
          <w:szCs w:val="24"/>
        </w:rPr>
        <w:t>equation 1</w:t>
      </w:r>
      <w:r w:rsidR="009A791B" w:rsidRPr="00EA5F95">
        <w:rPr>
          <w:rFonts w:cs="Times New Roman" w:hint="eastAsia"/>
        </w:rPr>
        <w:t>)</w:t>
      </w:r>
      <w:r w:rsidR="00F3478B" w:rsidRPr="00EA5F95">
        <w:rPr>
          <w:rFonts w:cs="Times New Roman" w:hint="eastAsia"/>
        </w:rPr>
        <w:t xml:space="preserve">. </w:t>
      </w:r>
      <w:r w:rsidR="00280E27" w:rsidRPr="00EA5F95">
        <w:rPr>
          <w:rFonts w:cs="Times New Roman" w:hint="eastAsia"/>
        </w:rPr>
        <w:t>Year and month were categorical variables, and t</w:t>
      </w:r>
      <w:r w:rsidR="00F3478B" w:rsidRPr="00EA5F95">
        <w:rPr>
          <w:rFonts w:cs="Times New Roman"/>
        </w:rPr>
        <w:t xml:space="preserve">he functions such as </w:t>
      </w:r>
      <w:proofErr w:type="gramStart"/>
      <w:r w:rsidR="00F3478B" w:rsidRPr="00EA5F95">
        <w:rPr>
          <w:rFonts w:cs="Times New Roman"/>
        </w:rPr>
        <w:t>s(</w:t>
      </w:r>
      <w:proofErr w:type="gramEnd"/>
      <w:r w:rsidR="00F3478B" w:rsidRPr="00EA5F95">
        <w:rPr>
          <w:rFonts w:cs="Times New Roman"/>
        </w:rPr>
        <w:t>L</w:t>
      </w:r>
      <w:r w:rsidR="00F3478B" w:rsidRPr="00EA5F95">
        <w:rPr>
          <w:rFonts w:cs="Times New Roman" w:hint="eastAsia"/>
        </w:rPr>
        <w:t>on</w:t>
      </w:r>
      <w:r w:rsidR="00F3478B" w:rsidRPr="00EA5F95">
        <w:rPr>
          <w:rFonts w:cs="Times New Roman"/>
        </w:rPr>
        <w:t>, L</w:t>
      </w:r>
      <w:r w:rsidR="00F3478B" w:rsidRPr="00EA5F95">
        <w:rPr>
          <w:rFonts w:cs="Times New Roman" w:hint="eastAsia"/>
        </w:rPr>
        <w:t>at</w:t>
      </w:r>
      <w:r w:rsidR="00F3478B" w:rsidRPr="00EA5F95">
        <w:rPr>
          <w:rFonts w:cs="Times New Roman"/>
        </w:rPr>
        <w:t>) were spline functions.</w:t>
      </w:r>
    </w:p>
    <w:p w14:paraId="2EBA2EC3" w14:textId="4403618B" w:rsidR="00F3478B" w:rsidRPr="00EA5F95" w:rsidRDefault="00F3478B" w:rsidP="00F61B23">
      <w:pPr>
        <w:widowControl/>
        <w:spacing w:line="276" w:lineRule="auto"/>
        <w:rPr>
          <w:rFonts w:cs="Times New Roman"/>
          <w:szCs w:val="24"/>
        </w:rPr>
      </w:pPr>
    </w:p>
    <w:bookmarkEnd w:id="2"/>
    <w:p w14:paraId="3EF96297" w14:textId="7A48E1A5" w:rsidR="00D97DF9" w:rsidRPr="00D97DF9" w:rsidRDefault="00000000" w:rsidP="00D97DF9">
      <w:pPr>
        <w:widowControl/>
        <w:spacing w:line="276" w:lineRule="auto"/>
        <w:rPr>
          <w:rFonts w:cs="Times New Roman"/>
          <w:szCs w:val="24"/>
        </w:rPr>
      </w:pPr>
      <m:oMathPara>
        <m:oMath>
          <m:func>
            <m:funcPr>
              <m:ctrlPr>
                <w:rPr>
                  <w:rFonts w:ascii="Cambria Math" w:hAnsi="Cambria Math" w:cs="Times New Roman"/>
                  <w:i/>
                  <w:szCs w:val="24"/>
                </w:rPr>
              </m:ctrlPr>
            </m:funcPr>
            <m:fName>
              <m:r>
                <m:rPr>
                  <m:sty m:val="p"/>
                </m:rPr>
                <w:rPr>
                  <w:rFonts w:ascii="Cambria Math" w:hAnsi="Cambria Math" w:cs="Times New Roman"/>
                  <w:szCs w:val="24"/>
                </w:rPr>
                <m:t>ln</m:t>
              </m:r>
            </m:fName>
            <m:e>
              <m:d>
                <m:dPr>
                  <m:ctrlPr>
                    <w:rPr>
                      <w:rFonts w:ascii="Cambria Math" w:hAnsi="Cambria Math" w:cs="Times New Roman"/>
                      <w:i/>
                      <w:szCs w:val="24"/>
                    </w:rPr>
                  </m:ctrlPr>
                </m:dPr>
                <m:e>
                  <m:r>
                    <w:rPr>
                      <w:rFonts w:ascii="Cambria Math" w:hAnsi="Cambria Math" w:cs="Times New Roman"/>
                      <w:szCs w:val="24"/>
                    </w:rPr>
                    <m:t>CPUE</m:t>
                  </m:r>
                </m:e>
              </m:d>
              <m:r>
                <m:rPr>
                  <m:sty m:val="p"/>
                </m:rPr>
                <w:rPr>
                  <w:rFonts w:ascii="Cambria Math" w:hAnsi="Cambria Math" w:cs="Times New Roman"/>
                  <w:szCs w:val="24"/>
                </w:rPr>
                <m:t>= Intercept</m:t>
              </m:r>
              <m:r>
                <w:rPr>
                  <w:rFonts w:ascii="Cambria Math" w:hAnsi="Cambria Math" w:cs="Times New Roman"/>
                  <w:szCs w:val="24"/>
                </w:rPr>
                <m:t>+Year+Month+s(Lon, Lat)+</m:t>
              </m:r>
              <m:r>
                <w:rPr>
                  <w:rFonts w:ascii="Cambria Math" w:hAnsi="Cambria Math" w:cs="Times New Roman" w:hint="eastAsia"/>
                  <w:szCs w:val="24"/>
                </w:rPr>
                <m:t>ε</m:t>
              </m:r>
              <m:r>
                <w:rPr>
                  <w:rFonts w:ascii="Cambria Math" w:hAnsi="Cambria Math" w:cs="Times New Roman"/>
                  <w:szCs w:val="24"/>
                </w:rPr>
                <m:t xml:space="preserve">, </m:t>
              </m:r>
              <m:r>
                <w:rPr>
                  <w:rFonts w:ascii="Cambria Math" w:hAnsi="Cambria Math" w:cs="Times New Roman" w:hint="eastAsia"/>
                  <w:szCs w:val="24"/>
                </w:rPr>
                <m:t xml:space="preserve">　</m:t>
              </m:r>
              <m:r>
                <w:rPr>
                  <w:rFonts w:ascii="Cambria Math" w:hAnsi="Cambria Math" w:cs="Times New Roman"/>
                  <w:szCs w:val="24"/>
                </w:rPr>
                <m:t>ε</m:t>
              </m:r>
              <m:r>
                <m:rPr>
                  <m:sty m:val="p"/>
                </m:rPr>
                <w:rPr>
                  <w:rFonts w:ascii="Cambria Math" w:hAnsi="Cambria Math" w:cs="Times New Roman"/>
                  <w:szCs w:val="24"/>
                </w:rPr>
                <m:t xml:space="preserve"> ~ </m:t>
              </m:r>
              <m:r>
                <w:rPr>
                  <w:rFonts w:ascii="Cambria Math" w:hAnsi="Cambria Math" w:cs="Times New Roman"/>
                  <w:szCs w:val="24"/>
                </w:rPr>
                <m:t>N</m:t>
              </m:r>
              <m:r>
                <m:rPr>
                  <m:sty m:val="p"/>
                </m:rPr>
                <w:rPr>
                  <w:rFonts w:ascii="Cambria Math" w:hAnsi="Cambria Math" w:cs="Times New Roman"/>
                  <w:szCs w:val="24"/>
                </w:rPr>
                <m:t xml:space="preserve">(0, </m:t>
              </m:r>
              <m:r>
                <w:rPr>
                  <w:rFonts w:ascii="Cambria Math" w:hAnsi="Cambria Math" w:cs="Times New Roman"/>
                  <w:szCs w:val="24"/>
                </w:rPr>
                <m:t>σ</m:t>
              </m:r>
              <m:r>
                <m:rPr>
                  <m:sty m:val="p"/>
                </m:rPr>
                <w:rPr>
                  <w:rFonts w:ascii="Cambria Math" w:hAnsi="Cambria Math" w:cs="Times New Roman"/>
                  <w:szCs w:val="24"/>
                  <w:vertAlign w:val="superscript"/>
                </w:rPr>
                <m:t>2</m:t>
              </m:r>
              <m:r>
                <m:rPr>
                  <m:sty m:val="p"/>
                </m:rPr>
                <w:rPr>
                  <w:rFonts w:ascii="Cambria Math" w:hAnsi="Cambria Math" w:cs="Times New Roman"/>
                  <w:szCs w:val="24"/>
                </w:rPr>
                <m:t>)</m:t>
              </m:r>
              <m:r>
                <w:rPr>
                  <w:rFonts w:ascii="Cambria Math" w:hAnsi="Cambria Math" w:cs="Times New Roman"/>
                  <w:szCs w:val="24"/>
                </w:rPr>
                <m:t xml:space="preserve"> </m:t>
              </m:r>
            </m:e>
          </m:func>
          <m:r>
            <w:rPr>
              <w:rFonts w:ascii="Cambria Math" w:hAnsi="Cambria Math" w:cs="Times New Roman"/>
              <w:szCs w:val="24"/>
            </w:rPr>
            <m:t>(1)</m:t>
          </m:r>
        </m:oMath>
      </m:oMathPara>
    </w:p>
    <w:p w14:paraId="4A7CDAD1" w14:textId="77777777" w:rsidR="00C572B4" w:rsidRPr="00EA5F95" w:rsidRDefault="00C572B4" w:rsidP="0018627E">
      <w:pPr>
        <w:widowControl/>
        <w:spacing w:line="276" w:lineRule="auto"/>
        <w:rPr>
          <w:rFonts w:cs="Times New Roman"/>
          <w:szCs w:val="24"/>
        </w:rPr>
      </w:pPr>
    </w:p>
    <w:p w14:paraId="095A12AA" w14:textId="1CD21453" w:rsidR="000D55DF" w:rsidRPr="00EA5F95" w:rsidRDefault="00CF58FD" w:rsidP="0018627E">
      <w:pPr>
        <w:widowControl/>
        <w:spacing w:line="276" w:lineRule="auto"/>
        <w:rPr>
          <w:rFonts w:cs="Times New Roman"/>
          <w:szCs w:val="24"/>
        </w:rPr>
      </w:pPr>
      <w:r w:rsidRPr="00EA5F95">
        <w:rPr>
          <w:rFonts w:cs="Times New Roman" w:hint="eastAsia"/>
          <w:szCs w:val="24"/>
        </w:rPr>
        <w:t xml:space="preserve">We considered </w:t>
      </w:r>
      <w:r w:rsidR="008B2705" w:rsidRPr="00EA5F95">
        <w:rPr>
          <w:rFonts w:cs="Times New Roman" w:hint="eastAsia"/>
          <w:szCs w:val="24"/>
        </w:rPr>
        <w:t>four</w:t>
      </w:r>
      <w:r w:rsidR="00826643" w:rsidRPr="00EA5F95">
        <w:rPr>
          <w:rFonts w:cs="Times New Roman" w:hint="eastAsia"/>
          <w:szCs w:val="24"/>
        </w:rPr>
        <w:t xml:space="preserve"> model</w:t>
      </w:r>
      <w:r w:rsidR="00302175" w:rsidRPr="00EA5F95">
        <w:rPr>
          <w:rFonts w:cs="Times New Roman" w:hint="eastAsia"/>
          <w:szCs w:val="24"/>
        </w:rPr>
        <w:t>s</w:t>
      </w:r>
      <w:r w:rsidR="0064397D" w:rsidRPr="00EA5F95">
        <w:rPr>
          <w:rFonts w:cs="Times New Roman" w:hint="eastAsia"/>
          <w:szCs w:val="24"/>
        </w:rPr>
        <w:t xml:space="preserve">, </w:t>
      </w:r>
      <w:r w:rsidR="00314726" w:rsidRPr="00EA5F95">
        <w:rPr>
          <w:rFonts w:cs="Times New Roman" w:hint="eastAsia"/>
          <w:szCs w:val="24"/>
        </w:rPr>
        <w:t xml:space="preserve">always </w:t>
      </w:r>
      <w:r w:rsidR="00331C6A" w:rsidRPr="00EA5F95">
        <w:rPr>
          <w:rFonts w:cs="Times New Roman" w:hint="eastAsia"/>
          <w:szCs w:val="24"/>
        </w:rPr>
        <w:t xml:space="preserve">including at least </w:t>
      </w:r>
      <w:r w:rsidR="00302175" w:rsidRPr="00EA5F95">
        <w:rPr>
          <w:rFonts w:cs="Times New Roman" w:hint="eastAsia"/>
          <w:szCs w:val="24"/>
        </w:rPr>
        <w:t>Y</w:t>
      </w:r>
      <w:r w:rsidR="0064397D" w:rsidRPr="00EA5F95">
        <w:rPr>
          <w:rFonts w:cs="Times New Roman" w:hint="eastAsia"/>
          <w:szCs w:val="24"/>
        </w:rPr>
        <w:t xml:space="preserve">ear </w:t>
      </w:r>
      <w:r w:rsidR="00302175" w:rsidRPr="00EA5F95">
        <w:rPr>
          <w:rFonts w:cs="Times New Roman" w:hint="eastAsia"/>
          <w:szCs w:val="24"/>
        </w:rPr>
        <w:t>(Table 2)</w:t>
      </w:r>
      <w:r w:rsidR="007E38DE" w:rsidRPr="00EA5F95">
        <w:rPr>
          <w:rFonts w:cs="Times New Roman" w:hint="eastAsia"/>
          <w:szCs w:val="24"/>
        </w:rPr>
        <w:t xml:space="preserve"> and </w:t>
      </w:r>
      <w:r w:rsidR="00726E00" w:rsidRPr="00EA5F95">
        <w:rPr>
          <w:rFonts w:cs="Times New Roman" w:hint="eastAsia"/>
          <w:szCs w:val="24"/>
        </w:rPr>
        <w:t>assumed that t</w:t>
      </w:r>
      <w:r w:rsidR="00D53A7D" w:rsidRPr="00EA5F95">
        <w:rPr>
          <w:rFonts w:cs="Times New Roman" w:hint="eastAsia"/>
          <w:szCs w:val="24"/>
        </w:rPr>
        <w:t xml:space="preserve">he model with lowest </w:t>
      </w:r>
      <w:r w:rsidR="008A2D0E" w:rsidRPr="00EA5F95">
        <w:rPr>
          <w:rFonts w:cs="Times New Roman"/>
          <w:szCs w:val="24"/>
        </w:rPr>
        <w:t>Akaike Information Criterion (AIC)</w:t>
      </w:r>
      <w:r w:rsidR="00F05C59" w:rsidRPr="00EA5F95">
        <w:rPr>
          <w:rFonts w:cs="Times New Roman" w:hint="eastAsia"/>
          <w:szCs w:val="24"/>
        </w:rPr>
        <w:t xml:space="preserve"> value </w:t>
      </w:r>
      <w:r w:rsidR="007E38DE" w:rsidRPr="00EA5F95">
        <w:rPr>
          <w:rFonts w:cs="Times New Roman" w:hint="eastAsia"/>
          <w:szCs w:val="24"/>
        </w:rPr>
        <w:t>is the best model</w:t>
      </w:r>
      <w:r w:rsidR="00FD0DD3" w:rsidRPr="00EA5F95">
        <w:rPr>
          <w:rFonts w:cs="Times New Roman" w:hint="eastAsia"/>
          <w:szCs w:val="24"/>
        </w:rPr>
        <w:t xml:space="preserve"> (</w:t>
      </w:r>
      <w:r w:rsidR="00FD0DD3" w:rsidRPr="00EA5F95">
        <w:rPr>
          <w:rFonts w:cs="Times New Roman"/>
          <w:szCs w:val="24"/>
        </w:rPr>
        <w:t>Burnham and Anderson 2010</w:t>
      </w:r>
      <w:r w:rsidR="00FD0DD3" w:rsidRPr="00EA5F95">
        <w:rPr>
          <w:rFonts w:cs="Times New Roman" w:hint="eastAsia"/>
          <w:szCs w:val="24"/>
        </w:rPr>
        <w:t>).</w:t>
      </w:r>
    </w:p>
    <w:p w14:paraId="7C59344B" w14:textId="77777777" w:rsidR="009552EA" w:rsidRPr="00EA5F95" w:rsidRDefault="009552EA" w:rsidP="0018627E">
      <w:pPr>
        <w:widowControl/>
        <w:spacing w:line="276" w:lineRule="auto"/>
        <w:rPr>
          <w:rFonts w:cs="Times New Roman"/>
          <w:szCs w:val="24"/>
        </w:rPr>
      </w:pPr>
    </w:p>
    <w:p w14:paraId="12651A5A" w14:textId="4CD474EB" w:rsidR="00AB2A3A" w:rsidRPr="00EA5F95" w:rsidRDefault="00BE2EEE" w:rsidP="00B644E8">
      <w:pPr>
        <w:widowControl/>
        <w:spacing w:line="276" w:lineRule="auto"/>
        <w:rPr>
          <w:rFonts w:cs="Times New Roman"/>
          <w:szCs w:val="24"/>
        </w:rPr>
      </w:pPr>
      <w:r w:rsidRPr="00EA5F95">
        <w:rPr>
          <w:rFonts w:cs="Times New Roman"/>
          <w:szCs w:val="24"/>
        </w:rPr>
        <w:t>T</w:t>
      </w:r>
      <w:r w:rsidR="007753B5" w:rsidRPr="00EA5F95">
        <w:rPr>
          <w:rFonts w:cs="Times New Roman"/>
          <w:szCs w:val="24"/>
        </w:rPr>
        <w:t xml:space="preserve">ime series of standardized CPUE </w:t>
      </w:r>
      <w:r w:rsidR="00E4579D" w:rsidRPr="00EA5F95">
        <w:rPr>
          <w:rFonts w:cs="Times New Roman"/>
          <w:szCs w:val="24"/>
        </w:rPr>
        <w:t>were</w:t>
      </w:r>
      <w:r w:rsidR="007753B5" w:rsidRPr="00EA5F95">
        <w:rPr>
          <w:rFonts w:cs="Times New Roman" w:hint="eastAsia"/>
          <w:szCs w:val="24"/>
        </w:rPr>
        <w:t xml:space="preserve"> </w:t>
      </w:r>
      <w:r w:rsidR="007753B5" w:rsidRPr="00EA5F95">
        <w:rPr>
          <w:rFonts w:cs="Times New Roman"/>
          <w:szCs w:val="24"/>
        </w:rPr>
        <w:t>estimated using the best GAM.</w:t>
      </w:r>
      <w:r w:rsidR="00E06E75" w:rsidRPr="00EA5F95">
        <w:rPr>
          <w:rFonts w:cs="Times New Roman"/>
          <w:szCs w:val="24"/>
        </w:rPr>
        <w:t xml:space="preserve"> </w:t>
      </w:r>
      <w:r w:rsidR="00F93D75" w:rsidRPr="00EA5F95">
        <w:rPr>
          <w:rFonts w:cs="Times New Roman"/>
          <w:szCs w:val="24"/>
        </w:rPr>
        <w:t xml:space="preserve">We used </w:t>
      </w:r>
      <w:r w:rsidRPr="00EA5F95">
        <w:rPr>
          <w:rFonts w:cs="Times New Roman"/>
          <w:szCs w:val="24"/>
        </w:rPr>
        <w:t xml:space="preserve">the </w:t>
      </w:r>
      <w:r w:rsidR="00F93D75" w:rsidRPr="00EA5F95">
        <w:rPr>
          <w:rFonts w:cs="Times New Roman"/>
          <w:szCs w:val="24"/>
        </w:rPr>
        <w:t>e</w:t>
      </w:r>
      <w:r w:rsidR="00E06E75" w:rsidRPr="00EA5F95">
        <w:rPr>
          <w:rFonts w:cs="Times New Roman"/>
          <w:szCs w:val="24"/>
        </w:rPr>
        <w:t xml:space="preserve">xpanded grid function in R </w:t>
      </w:r>
      <w:r w:rsidR="00F93D75" w:rsidRPr="00EA5F95">
        <w:rPr>
          <w:rFonts w:cs="Times New Roman"/>
          <w:szCs w:val="24"/>
        </w:rPr>
        <w:t xml:space="preserve">software </w:t>
      </w:r>
      <w:r w:rsidR="00E06E75" w:rsidRPr="00EA5F95">
        <w:rPr>
          <w:rFonts w:cs="Times New Roman"/>
          <w:szCs w:val="24"/>
        </w:rPr>
        <w:t>to generate a series of explanatory variables</w:t>
      </w:r>
      <w:r w:rsidR="00F93D75" w:rsidRPr="00EA5F95">
        <w:rPr>
          <w:rFonts w:cs="Times New Roman"/>
          <w:szCs w:val="24"/>
        </w:rPr>
        <w:t xml:space="preserve"> and then calculated predicted</w:t>
      </w:r>
      <w:r w:rsidRPr="00EA5F95">
        <w:rPr>
          <w:rFonts w:cs="Times New Roman"/>
          <w:szCs w:val="24"/>
        </w:rPr>
        <w:t xml:space="preserve"> values</w:t>
      </w:r>
      <w:r w:rsidR="00F93D75" w:rsidRPr="00EA5F95">
        <w:rPr>
          <w:rFonts w:cs="Times New Roman"/>
          <w:szCs w:val="24"/>
        </w:rPr>
        <w:t xml:space="preserve"> of </w:t>
      </w:r>
      <w:r w:rsidRPr="00EA5F95">
        <w:rPr>
          <w:rFonts w:cs="Times New Roman"/>
          <w:szCs w:val="24"/>
        </w:rPr>
        <w:t xml:space="preserve">CPUE. </w:t>
      </w:r>
      <w:r w:rsidR="00A10B00" w:rsidRPr="00EA5F95">
        <w:rPr>
          <w:rFonts w:cs="Times New Roman" w:hint="eastAsia"/>
          <w:szCs w:val="24"/>
        </w:rPr>
        <w:t>Then</w:t>
      </w:r>
      <w:r w:rsidRPr="00EA5F95">
        <w:rPr>
          <w:rFonts w:cs="Times New Roman"/>
          <w:szCs w:val="24"/>
        </w:rPr>
        <w:t xml:space="preserve">, </w:t>
      </w:r>
      <w:r w:rsidR="00FC29FF" w:rsidRPr="00EA5F95">
        <w:rPr>
          <w:rFonts w:cs="Times New Roman" w:hint="eastAsia"/>
          <w:szCs w:val="24"/>
        </w:rPr>
        <w:t xml:space="preserve">the </w:t>
      </w:r>
      <w:r w:rsidRPr="00EA5F95">
        <w:rPr>
          <w:rFonts w:cs="Times New Roman"/>
          <w:szCs w:val="24"/>
        </w:rPr>
        <w:t>annual standardized CPUE w</w:t>
      </w:r>
      <w:r w:rsidR="00E4579D" w:rsidRPr="00EA5F95">
        <w:rPr>
          <w:rFonts w:cs="Times New Roman"/>
          <w:szCs w:val="24"/>
        </w:rPr>
        <w:t>as</w:t>
      </w:r>
      <w:r w:rsidRPr="00EA5F95">
        <w:rPr>
          <w:rFonts w:cs="Times New Roman"/>
          <w:szCs w:val="24"/>
        </w:rPr>
        <w:t xml:space="preserve"> calculated as the </w:t>
      </w:r>
      <w:proofErr w:type="gramStart"/>
      <w:r w:rsidRPr="00EA5F95">
        <w:rPr>
          <w:rFonts w:cs="Times New Roman"/>
          <w:szCs w:val="24"/>
        </w:rPr>
        <w:t>mean</w:t>
      </w:r>
      <w:proofErr w:type="gramEnd"/>
      <w:r w:rsidRPr="00EA5F95">
        <w:rPr>
          <w:rFonts w:cs="Times New Roman"/>
          <w:szCs w:val="24"/>
        </w:rPr>
        <w:t xml:space="preserve"> of </w:t>
      </w:r>
      <w:r w:rsidR="00E4579D" w:rsidRPr="00EA5F95">
        <w:rPr>
          <w:rFonts w:cs="Times New Roman"/>
          <w:szCs w:val="24"/>
        </w:rPr>
        <w:t xml:space="preserve">the </w:t>
      </w:r>
      <w:r w:rsidRPr="00EA5F95">
        <w:rPr>
          <w:rFonts w:cs="Times New Roman"/>
          <w:szCs w:val="24"/>
        </w:rPr>
        <w:t>CPUE.</w:t>
      </w:r>
      <w:r w:rsidR="00B644E8" w:rsidRPr="00EA5F95">
        <w:rPr>
          <w:rFonts w:cs="Times New Roman" w:hint="eastAsia"/>
          <w:szCs w:val="24"/>
        </w:rPr>
        <w:t xml:space="preserve"> </w:t>
      </w:r>
      <w:r w:rsidR="00B644E8" w:rsidRPr="00EA5F95">
        <w:rPr>
          <w:rFonts w:cs="Times New Roman" w:hint="eastAsia"/>
          <w:szCs w:val="24"/>
        </w:rPr>
        <w:lastRenderedPageBreak/>
        <w:t xml:space="preserve">The </w:t>
      </w:r>
      <w:r w:rsidR="00B644E8" w:rsidRPr="00EA5F95">
        <w:rPr>
          <w:rFonts w:cs="Times New Roman"/>
          <w:szCs w:val="24"/>
        </w:rPr>
        <w:t>95% confiden</w:t>
      </w:r>
      <w:r w:rsidR="00D632C7" w:rsidRPr="00EA5F95">
        <w:rPr>
          <w:rFonts w:cs="Times New Roman" w:hint="eastAsia"/>
          <w:szCs w:val="24"/>
        </w:rPr>
        <w:t>ce</w:t>
      </w:r>
      <w:r w:rsidR="00B644E8" w:rsidRPr="00EA5F95">
        <w:rPr>
          <w:rFonts w:cs="Times New Roman"/>
          <w:szCs w:val="24"/>
        </w:rPr>
        <w:t xml:space="preserve"> intervals</w:t>
      </w:r>
      <w:r w:rsidR="00947AC2" w:rsidRPr="00EA5F95">
        <w:rPr>
          <w:rFonts w:cs="Times New Roman" w:hint="eastAsia"/>
          <w:szCs w:val="24"/>
        </w:rPr>
        <w:t xml:space="preserve"> for the standardized CPUE</w:t>
      </w:r>
      <w:r w:rsidR="00B644E8" w:rsidRPr="00EA5F95">
        <w:rPr>
          <w:rFonts w:cs="Times New Roman" w:hint="eastAsia"/>
          <w:szCs w:val="24"/>
        </w:rPr>
        <w:t xml:space="preserve"> </w:t>
      </w:r>
      <w:r w:rsidR="00B644E8" w:rsidRPr="00EA5F95">
        <w:rPr>
          <w:rFonts w:cs="Times New Roman"/>
          <w:szCs w:val="24"/>
        </w:rPr>
        <w:t>were calculated by bootstrap resampled residuals with 1000 replications</w:t>
      </w:r>
      <w:r w:rsidR="00B644E8" w:rsidRPr="00EA5F95">
        <w:rPr>
          <w:rFonts w:cs="Times New Roman" w:hint="eastAsia"/>
          <w:szCs w:val="24"/>
        </w:rPr>
        <w:t>.</w:t>
      </w:r>
    </w:p>
    <w:p w14:paraId="5491C967" w14:textId="77777777" w:rsidR="00AB2A3A" w:rsidRPr="00EA5F95" w:rsidRDefault="00AB2A3A" w:rsidP="0018627E">
      <w:pPr>
        <w:widowControl/>
        <w:spacing w:line="276" w:lineRule="auto"/>
        <w:rPr>
          <w:rFonts w:cs="Times New Roman"/>
          <w:szCs w:val="24"/>
        </w:rPr>
      </w:pPr>
    </w:p>
    <w:p w14:paraId="4E81ADC3" w14:textId="3A799590" w:rsidR="00DB4508" w:rsidRPr="00EA5F95" w:rsidRDefault="00A2710F" w:rsidP="00DB4508">
      <w:pPr>
        <w:pStyle w:val="Heading1"/>
        <w:numPr>
          <w:ilvl w:val="0"/>
          <w:numId w:val="20"/>
        </w:numPr>
        <w:spacing w:line="276" w:lineRule="auto"/>
        <w:rPr>
          <w:rFonts w:cs="Times New Roman"/>
          <w:sz w:val="22"/>
        </w:rPr>
      </w:pPr>
      <w:r w:rsidRPr="00EA5F95">
        <w:rPr>
          <w:rFonts w:ascii="Times New Roman" w:hAnsi="Times New Roman" w:cs="Times New Roman"/>
          <w:b/>
        </w:rPr>
        <w:t>Results</w:t>
      </w:r>
      <w:r w:rsidRPr="00EA5F95">
        <w:rPr>
          <w:rFonts w:ascii="Times New Roman" w:hAnsi="Times New Roman" w:cs="Times New Roman" w:hint="eastAsia"/>
          <w:b/>
        </w:rPr>
        <w:t xml:space="preserve"> and discussion</w:t>
      </w:r>
      <w:bookmarkStart w:id="3" w:name="_Hlk169771854"/>
    </w:p>
    <w:bookmarkEnd w:id="3"/>
    <w:p w14:paraId="647D56BD" w14:textId="6B087F10" w:rsidR="00DD557D" w:rsidRPr="00EA5F95" w:rsidRDefault="00DD557D" w:rsidP="00DD557D">
      <w:pPr>
        <w:widowControl/>
        <w:spacing w:line="276" w:lineRule="auto"/>
        <w:rPr>
          <w:rFonts w:cs="Times New Roman"/>
        </w:rPr>
      </w:pPr>
      <w:r w:rsidRPr="00EA5F95">
        <w:rPr>
          <w:rFonts w:cs="Times New Roman"/>
        </w:rPr>
        <w:t xml:space="preserve">During the summer months, Japanese squid jigging fisheries are typically found in the region spanning 175°E to 195°E and 40°N to 45°N (Fig. </w:t>
      </w:r>
      <w:r w:rsidR="0001636C">
        <w:rPr>
          <w:rFonts w:cs="Times New Roman" w:hint="eastAsia"/>
        </w:rPr>
        <w:t>3</w:t>
      </w:r>
      <w:r w:rsidRPr="00EA5F95">
        <w:rPr>
          <w:rFonts w:cs="Times New Roman"/>
        </w:rPr>
        <w:t xml:space="preserve">). CPUE was slightly higher between June and August than in May and September (Fig. 1). There was variation in CPUE between years, with low values observed in 2010–2011 and 2013 (Fig. </w:t>
      </w:r>
      <w:r w:rsidR="0001636C">
        <w:rPr>
          <w:rFonts w:cs="Times New Roman" w:hint="eastAsia"/>
        </w:rPr>
        <w:t>3</w:t>
      </w:r>
      <w:r w:rsidRPr="00EA5F95">
        <w:rPr>
          <w:rFonts w:cs="Times New Roman"/>
        </w:rPr>
        <w:t>).</w:t>
      </w:r>
    </w:p>
    <w:p w14:paraId="37758ADE" w14:textId="77777777" w:rsidR="00DD557D" w:rsidRPr="0001636C" w:rsidRDefault="00DD557D" w:rsidP="00DD557D">
      <w:pPr>
        <w:widowControl/>
        <w:spacing w:line="276" w:lineRule="auto"/>
        <w:rPr>
          <w:rFonts w:cs="Times New Roman"/>
        </w:rPr>
      </w:pPr>
    </w:p>
    <w:p w14:paraId="335A4263" w14:textId="0F5144D6" w:rsidR="000215AB" w:rsidRPr="00EA5F95" w:rsidRDefault="00DD557D" w:rsidP="00DD557D">
      <w:pPr>
        <w:widowControl/>
        <w:spacing w:line="276" w:lineRule="auto"/>
        <w:rPr>
          <w:rFonts w:cs="Times New Roman"/>
        </w:rPr>
      </w:pPr>
      <w:r w:rsidRPr="00EA5F95">
        <w:rPr>
          <w:rFonts w:cs="Times New Roman"/>
        </w:rPr>
        <w:t xml:space="preserve">Based on AIC, the full model was selected as the best GAM (Table 2). The diagnostics of the best model are shown in Figure </w:t>
      </w:r>
      <w:r w:rsidR="0001636C">
        <w:rPr>
          <w:rFonts w:cs="Times New Roman" w:hint="eastAsia"/>
        </w:rPr>
        <w:t>4</w:t>
      </w:r>
      <w:r w:rsidRPr="00EA5F95">
        <w:rPr>
          <w:rFonts w:cs="Times New Roman"/>
        </w:rPr>
        <w:t xml:space="preserve">. The Q-Q plot and the distribution of residuals indicated that the residuals were normally distributed around 0, although long tails were observed at both ends. Additionally, there were no trends in the residuals across the years. </w:t>
      </w:r>
      <w:r w:rsidR="000215AB" w:rsidRPr="00EA5F95">
        <w:rPr>
          <w:rFonts w:cs="Times New Roman"/>
        </w:rPr>
        <w:t xml:space="preserve">Furthermore, the GAM-derived effects of the variables on CPUE well </w:t>
      </w:r>
      <w:r w:rsidR="00975A8D" w:rsidRPr="00EA5F95">
        <w:rPr>
          <w:rFonts w:cs="Times New Roman" w:hint="eastAsia"/>
        </w:rPr>
        <w:t>reflected</w:t>
      </w:r>
      <w:r w:rsidR="000215AB" w:rsidRPr="00EA5F95">
        <w:rPr>
          <w:rFonts w:cs="Times New Roman"/>
        </w:rPr>
        <w:t xml:space="preserve"> their original relationships, as shown in Figure </w:t>
      </w:r>
      <w:r w:rsidR="008A0461">
        <w:rPr>
          <w:rFonts w:cs="Times New Roman" w:hint="eastAsia"/>
        </w:rPr>
        <w:t>5</w:t>
      </w:r>
      <w:r w:rsidR="000215AB" w:rsidRPr="00EA5F95">
        <w:rPr>
          <w:rFonts w:cs="Times New Roman"/>
        </w:rPr>
        <w:t xml:space="preserve">. These results suggest that the best GAM </w:t>
      </w:r>
      <w:proofErr w:type="gramStart"/>
      <w:r w:rsidR="000215AB" w:rsidRPr="00EA5F95">
        <w:rPr>
          <w:rFonts w:cs="Times New Roman"/>
        </w:rPr>
        <w:t>appropriately</w:t>
      </w:r>
      <w:proofErr w:type="gramEnd"/>
      <w:r w:rsidR="000215AB" w:rsidRPr="00EA5F95">
        <w:rPr>
          <w:rFonts w:cs="Times New Roman"/>
        </w:rPr>
        <w:t xml:space="preserve"> modeled CPUE.</w:t>
      </w:r>
    </w:p>
    <w:p w14:paraId="3ECCC38C" w14:textId="77777777" w:rsidR="000215AB" w:rsidRPr="00EA5F95" w:rsidRDefault="000215AB" w:rsidP="00DD557D">
      <w:pPr>
        <w:widowControl/>
        <w:spacing w:line="276" w:lineRule="auto"/>
        <w:rPr>
          <w:rFonts w:cs="Times New Roman"/>
        </w:rPr>
      </w:pPr>
    </w:p>
    <w:p w14:paraId="49A5FD50" w14:textId="0DDFE196" w:rsidR="00FF235B" w:rsidRDefault="008B6742" w:rsidP="00A359B9">
      <w:pPr>
        <w:widowControl/>
        <w:spacing w:line="276" w:lineRule="auto"/>
        <w:rPr>
          <w:rFonts w:cs="Times New Roman"/>
          <w:szCs w:val="24"/>
        </w:rPr>
      </w:pPr>
      <w:r w:rsidRPr="00EA5F95">
        <w:rPr>
          <w:rFonts w:cs="Times New Roman"/>
          <w:szCs w:val="24"/>
        </w:rPr>
        <w:t xml:space="preserve">The annual standardized CPUE derived from the best GAM </w:t>
      </w:r>
      <w:r w:rsidR="00961A3E" w:rsidRPr="00EA5F95">
        <w:rPr>
          <w:rFonts w:cs="Times New Roman" w:hint="eastAsia"/>
          <w:szCs w:val="24"/>
        </w:rPr>
        <w:t>for</w:t>
      </w:r>
      <w:r w:rsidRPr="00EA5F95">
        <w:rPr>
          <w:rFonts w:cs="Times New Roman"/>
          <w:szCs w:val="24"/>
        </w:rPr>
        <w:t xml:space="preserve"> the autumn cohort exhibited a similar trend to the nominal CPUE (Fig. </w:t>
      </w:r>
      <w:r w:rsidR="00F04D30">
        <w:rPr>
          <w:rFonts w:cs="Times New Roman" w:hint="eastAsia"/>
          <w:szCs w:val="24"/>
        </w:rPr>
        <w:t>6</w:t>
      </w:r>
      <w:r w:rsidRPr="00EA5F95">
        <w:rPr>
          <w:rFonts w:cs="Times New Roman"/>
          <w:szCs w:val="24"/>
        </w:rPr>
        <w:t>).</w:t>
      </w:r>
      <w:bookmarkEnd w:id="0"/>
      <w:r w:rsidR="00637C0E" w:rsidRPr="00EA5F95">
        <w:rPr>
          <w:rFonts w:cs="Times New Roman" w:hint="eastAsia"/>
          <w:szCs w:val="24"/>
        </w:rPr>
        <w:t xml:space="preserve"> </w:t>
      </w:r>
      <w:r w:rsidR="009B180B" w:rsidRPr="00EA5F95">
        <w:rPr>
          <w:rFonts w:cs="Times New Roman"/>
          <w:szCs w:val="24"/>
        </w:rPr>
        <w:t xml:space="preserve">Since 2007, the lowest values of CPUE were recorded in 2010 and 2011 (Fig. </w:t>
      </w:r>
      <w:r w:rsidR="00F04D30">
        <w:rPr>
          <w:rFonts w:cs="Times New Roman" w:hint="eastAsia"/>
          <w:szCs w:val="24"/>
        </w:rPr>
        <w:t>6</w:t>
      </w:r>
      <w:r w:rsidR="009B180B" w:rsidRPr="00EA5F95">
        <w:rPr>
          <w:rFonts w:cs="Times New Roman"/>
          <w:szCs w:val="24"/>
        </w:rPr>
        <w:t xml:space="preserve"> and Table 1). </w:t>
      </w:r>
      <w:r w:rsidR="00BC3821" w:rsidRPr="00BC3821">
        <w:rPr>
          <w:rFonts w:cs="Times New Roman"/>
          <w:szCs w:val="24"/>
        </w:rPr>
        <w:t xml:space="preserve">The logbook data from the squid jigging fishery </w:t>
      </w:r>
      <w:r w:rsidR="00D51452" w:rsidRPr="00BC3821">
        <w:rPr>
          <w:rFonts w:cs="Times New Roman"/>
          <w:szCs w:val="24"/>
        </w:rPr>
        <w:t>provides</w:t>
      </w:r>
      <w:r w:rsidR="00BC3821" w:rsidRPr="00BC3821">
        <w:rPr>
          <w:rFonts w:cs="Times New Roman"/>
          <w:szCs w:val="24"/>
        </w:rPr>
        <w:t xml:space="preserve"> vessel-specific daily catch and effort </w:t>
      </w:r>
      <w:proofErr w:type="gramStart"/>
      <w:r w:rsidR="00BC3821" w:rsidRPr="00BC3821">
        <w:rPr>
          <w:rFonts w:cs="Times New Roman"/>
          <w:szCs w:val="24"/>
        </w:rPr>
        <w:t>information, but</w:t>
      </w:r>
      <w:proofErr w:type="gramEnd"/>
      <w:r w:rsidR="00BC3821" w:rsidRPr="00BC3821">
        <w:rPr>
          <w:rFonts w:cs="Times New Roman"/>
          <w:szCs w:val="24"/>
        </w:rPr>
        <w:t xml:space="preserve"> do</w:t>
      </w:r>
      <w:r w:rsidR="00D51452">
        <w:rPr>
          <w:rFonts w:cs="Times New Roman" w:hint="eastAsia"/>
          <w:szCs w:val="24"/>
        </w:rPr>
        <w:t>es</w:t>
      </w:r>
      <w:r w:rsidR="00BC3821" w:rsidRPr="00BC3821">
        <w:rPr>
          <w:rFonts w:cs="Times New Roman"/>
          <w:szCs w:val="24"/>
        </w:rPr>
        <w:t xml:space="preserve"> not include any size-category data. Therefore, CPUE during the summer fishing season cannot be separated into two cohorts based on size information.</w:t>
      </w:r>
      <w:r w:rsidR="0034568F">
        <w:rPr>
          <w:rFonts w:cs="Times New Roman" w:hint="eastAsia"/>
          <w:szCs w:val="24"/>
        </w:rPr>
        <w:t xml:space="preserve"> </w:t>
      </w:r>
      <w:r w:rsidR="00310980" w:rsidRPr="00EA5F95">
        <w:rPr>
          <w:rFonts w:cs="Times New Roman"/>
          <w:szCs w:val="24"/>
        </w:rPr>
        <w:t xml:space="preserve">In this document, the autumn cohort </w:t>
      </w:r>
      <w:r w:rsidR="00310980">
        <w:rPr>
          <w:rFonts w:cs="Times New Roman" w:hint="eastAsia"/>
          <w:szCs w:val="24"/>
        </w:rPr>
        <w:t>wa</w:t>
      </w:r>
      <w:r w:rsidR="00310980" w:rsidRPr="00EA5F95">
        <w:rPr>
          <w:rFonts w:cs="Times New Roman"/>
          <w:szCs w:val="24"/>
        </w:rPr>
        <w:t xml:space="preserve">s defined as NFS caught in waters east of 170°E, </w:t>
      </w:r>
      <w:r w:rsidR="00733F97">
        <w:rPr>
          <w:rFonts w:cs="Times New Roman" w:hint="eastAsia"/>
          <w:szCs w:val="24"/>
        </w:rPr>
        <w:t>without considering size composition.</w:t>
      </w:r>
      <w:r w:rsidR="00310980" w:rsidRPr="00310980">
        <w:rPr>
          <w:rFonts w:cs="Times New Roman" w:hint="eastAsia"/>
          <w:szCs w:val="24"/>
        </w:rPr>
        <w:t xml:space="preserve"> </w:t>
      </w:r>
      <w:r w:rsidR="00733F97">
        <w:rPr>
          <w:rFonts w:cs="Times New Roman" w:hint="eastAsia"/>
          <w:szCs w:val="24"/>
        </w:rPr>
        <w:t>The p</w:t>
      </w:r>
      <w:r w:rsidR="00310980">
        <w:rPr>
          <w:rFonts w:cs="Times New Roman" w:hint="eastAsia"/>
          <w:szCs w:val="24"/>
        </w:rPr>
        <w:t xml:space="preserve">roportion of </w:t>
      </w:r>
      <w:r w:rsidR="00B77E1A">
        <w:rPr>
          <w:rFonts w:cs="Times New Roman" w:hint="eastAsia"/>
          <w:szCs w:val="24"/>
        </w:rPr>
        <w:t xml:space="preserve">the </w:t>
      </w:r>
      <w:r w:rsidR="00310980">
        <w:rPr>
          <w:rFonts w:cs="Times New Roman" w:hint="eastAsia"/>
          <w:szCs w:val="24"/>
        </w:rPr>
        <w:t>winter-spring cohort catch in</w:t>
      </w:r>
      <w:r w:rsidR="00B77E1A">
        <w:rPr>
          <w:rFonts w:cs="Times New Roman" w:hint="eastAsia"/>
          <w:szCs w:val="24"/>
        </w:rPr>
        <w:t xml:space="preserve"> the</w:t>
      </w:r>
      <w:r w:rsidR="00310980">
        <w:rPr>
          <w:rFonts w:cs="Times New Roman" w:hint="eastAsia"/>
          <w:szCs w:val="24"/>
        </w:rPr>
        <w:t xml:space="preserve"> annual total catch </w:t>
      </w:r>
      <w:r w:rsidR="00B15A49">
        <w:rPr>
          <w:rFonts w:cs="Times New Roman" w:hint="eastAsia"/>
          <w:szCs w:val="24"/>
        </w:rPr>
        <w:t>during</w:t>
      </w:r>
      <w:r w:rsidR="00310980">
        <w:rPr>
          <w:rFonts w:cs="Times New Roman" w:hint="eastAsia"/>
          <w:szCs w:val="24"/>
        </w:rPr>
        <w:t xml:space="preserve"> the summer fishing season ranged 0.5% to 10.0%, </w:t>
      </w:r>
      <w:r w:rsidR="009604A8">
        <w:rPr>
          <w:rFonts w:cs="Times New Roman" w:hint="eastAsia"/>
          <w:szCs w:val="24"/>
        </w:rPr>
        <w:t>with an average of</w:t>
      </w:r>
      <w:r w:rsidR="0094597B">
        <w:rPr>
          <w:rFonts w:cs="Times New Roman" w:hint="eastAsia"/>
          <w:szCs w:val="24"/>
        </w:rPr>
        <w:t xml:space="preserve"> </w:t>
      </w:r>
      <w:r w:rsidR="00310980">
        <w:rPr>
          <w:rFonts w:cs="Times New Roman" w:hint="eastAsia"/>
          <w:szCs w:val="24"/>
        </w:rPr>
        <w:t xml:space="preserve">4.1% </w:t>
      </w:r>
      <w:r w:rsidR="0094597B">
        <w:rPr>
          <w:rFonts w:cs="Times New Roman" w:hint="eastAsia"/>
          <w:szCs w:val="24"/>
        </w:rPr>
        <w:t>from</w:t>
      </w:r>
      <w:r w:rsidR="00310980">
        <w:rPr>
          <w:rFonts w:cs="Times New Roman" w:hint="eastAsia"/>
          <w:szCs w:val="24"/>
        </w:rPr>
        <w:t xml:space="preserve"> 2010 to 2025 (Matsui et al., 2026).</w:t>
      </w:r>
      <w:r w:rsidR="00C4154D">
        <w:rPr>
          <w:rFonts w:cs="Times New Roman" w:hint="eastAsia"/>
          <w:szCs w:val="24"/>
        </w:rPr>
        <w:t xml:space="preserve"> </w:t>
      </w:r>
      <w:r w:rsidR="00FF4481">
        <w:rPr>
          <w:rFonts w:cs="Times New Roman" w:hint="eastAsia"/>
          <w:szCs w:val="24"/>
        </w:rPr>
        <w:t xml:space="preserve">Although </w:t>
      </w:r>
      <w:r w:rsidR="003E71ED">
        <w:rPr>
          <w:rFonts w:cs="Times New Roman" w:hint="eastAsia"/>
          <w:szCs w:val="24"/>
        </w:rPr>
        <w:t>some</w:t>
      </w:r>
      <w:r w:rsidR="00037751">
        <w:rPr>
          <w:rFonts w:cs="Times New Roman" w:hint="eastAsia"/>
          <w:szCs w:val="24"/>
        </w:rPr>
        <w:t xml:space="preserve"> </w:t>
      </w:r>
      <w:r w:rsidR="003741EA">
        <w:rPr>
          <w:rFonts w:cs="Times New Roman" w:hint="eastAsia"/>
          <w:szCs w:val="24"/>
        </w:rPr>
        <w:t xml:space="preserve">catch from </w:t>
      </w:r>
      <w:r w:rsidR="00225297">
        <w:rPr>
          <w:rFonts w:cs="Times New Roman" w:hint="eastAsia"/>
          <w:szCs w:val="24"/>
        </w:rPr>
        <w:t xml:space="preserve">the winter-spring cohort </w:t>
      </w:r>
      <w:r w:rsidR="00383D29">
        <w:rPr>
          <w:rFonts w:cs="Times New Roman" w:hint="eastAsia"/>
          <w:szCs w:val="24"/>
        </w:rPr>
        <w:t xml:space="preserve">is </w:t>
      </w:r>
      <w:r w:rsidR="00773014">
        <w:rPr>
          <w:rFonts w:cs="Times New Roman" w:hint="eastAsia"/>
          <w:szCs w:val="24"/>
        </w:rPr>
        <w:t xml:space="preserve">included </w:t>
      </w:r>
      <w:r w:rsidR="00225297">
        <w:rPr>
          <w:rFonts w:cs="Times New Roman" w:hint="eastAsia"/>
          <w:szCs w:val="24"/>
        </w:rPr>
        <w:t xml:space="preserve">in </w:t>
      </w:r>
      <w:r w:rsidR="00DD2862">
        <w:rPr>
          <w:rFonts w:cs="Times New Roman" w:hint="eastAsia"/>
          <w:szCs w:val="24"/>
        </w:rPr>
        <w:t xml:space="preserve">the </w:t>
      </w:r>
      <w:r w:rsidR="00A935BE">
        <w:rPr>
          <w:rFonts w:cs="Times New Roman" w:hint="eastAsia"/>
          <w:szCs w:val="24"/>
        </w:rPr>
        <w:t xml:space="preserve">total catch </w:t>
      </w:r>
      <w:r w:rsidR="00967B0C" w:rsidRPr="00EA5F95">
        <w:rPr>
          <w:rFonts w:cs="Times New Roman"/>
          <w:szCs w:val="24"/>
        </w:rPr>
        <w:t>in waters east of 170°E</w:t>
      </w:r>
      <w:r w:rsidR="00967B0C">
        <w:rPr>
          <w:rFonts w:cs="Times New Roman" w:hint="eastAsia"/>
          <w:szCs w:val="24"/>
        </w:rPr>
        <w:t xml:space="preserve">, </w:t>
      </w:r>
      <w:r w:rsidR="00BA5764">
        <w:rPr>
          <w:rFonts w:cs="Times New Roman" w:hint="eastAsia"/>
          <w:szCs w:val="24"/>
        </w:rPr>
        <w:t xml:space="preserve">the </w:t>
      </w:r>
      <w:r w:rsidR="009250BF" w:rsidRPr="00EA5F95">
        <w:rPr>
          <w:rFonts w:cs="Times New Roman"/>
          <w:szCs w:val="24"/>
        </w:rPr>
        <w:t>170°E</w:t>
      </w:r>
      <w:r w:rsidR="009250BF">
        <w:rPr>
          <w:rFonts w:cs="Times New Roman" w:hint="eastAsia"/>
          <w:szCs w:val="24"/>
        </w:rPr>
        <w:t xml:space="preserve"> </w:t>
      </w:r>
      <w:r w:rsidR="002970A0">
        <w:rPr>
          <w:rFonts w:cs="Times New Roman" w:hint="eastAsia"/>
          <w:szCs w:val="24"/>
        </w:rPr>
        <w:t>boundary</w:t>
      </w:r>
      <w:r w:rsidR="00B22929">
        <w:rPr>
          <w:rFonts w:cs="Times New Roman" w:hint="eastAsia"/>
          <w:szCs w:val="24"/>
        </w:rPr>
        <w:t xml:space="preserve"> </w:t>
      </w:r>
      <w:r w:rsidR="0005779B">
        <w:rPr>
          <w:rFonts w:cs="Times New Roman" w:hint="eastAsia"/>
          <w:szCs w:val="24"/>
        </w:rPr>
        <w:t xml:space="preserve">can be </w:t>
      </w:r>
      <w:r w:rsidR="00184AD4">
        <w:rPr>
          <w:rFonts w:cs="Times New Roman" w:hint="eastAsia"/>
          <w:szCs w:val="24"/>
        </w:rPr>
        <w:t xml:space="preserve">regarded as </w:t>
      </w:r>
      <w:r w:rsidR="0005779B">
        <w:rPr>
          <w:rFonts w:cs="Times New Roman" w:hint="eastAsia"/>
          <w:szCs w:val="24"/>
        </w:rPr>
        <w:t xml:space="preserve">conventional </w:t>
      </w:r>
      <w:r w:rsidR="002970A0">
        <w:rPr>
          <w:rFonts w:cs="Times New Roman" w:hint="eastAsia"/>
          <w:szCs w:val="24"/>
        </w:rPr>
        <w:t xml:space="preserve">and </w:t>
      </w:r>
      <w:r w:rsidR="00365D1F">
        <w:rPr>
          <w:rFonts w:cs="Times New Roman" w:hint="eastAsia"/>
          <w:szCs w:val="24"/>
        </w:rPr>
        <w:t>practical</w:t>
      </w:r>
      <w:r w:rsidR="00AB5CCB">
        <w:rPr>
          <w:rFonts w:cs="Times New Roman" w:hint="eastAsia"/>
          <w:szCs w:val="24"/>
        </w:rPr>
        <w:t xml:space="preserve"> </w:t>
      </w:r>
      <w:r w:rsidR="002970A0">
        <w:rPr>
          <w:rFonts w:cs="Times New Roman" w:hint="eastAsia"/>
          <w:szCs w:val="24"/>
        </w:rPr>
        <w:t xml:space="preserve">criterion </w:t>
      </w:r>
      <w:r w:rsidR="008F20E5">
        <w:rPr>
          <w:rFonts w:cs="Times New Roman" w:hint="eastAsia"/>
          <w:szCs w:val="24"/>
        </w:rPr>
        <w:t>for the cohort separation in CPUE analysis.</w:t>
      </w:r>
      <w:r w:rsidR="007058C5" w:rsidRPr="00EA5F95" w:rsidDel="007058C5">
        <w:rPr>
          <w:rFonts w:cs="Times New Roman"/>
          <w:szCs w:val="24"/>
        </w:rPr>
        <w:t xml:space="preserve"> </w:t>
      </w:r>
    </w:p>
    <w:p w14:paraId="1213AA57" w14:textId="22D41030" w:rsidR="007058C5" w:rsidRDefault="007058C5" w:rsidP="00426E9C">
      <w:pPr>
        <w:widowControl/>
        <w:jc w:val="left"/>
        <w:rPr>
          <w:rFonts w:cs="Times New Roman"/>
          <w:szCs w:val="24"/>
        </w:rPr>
      </w:pPr>
      <w:r>
        <w:rPr>
          <w:rFonts w:cs="Times New Roman"/>
          <w:szCs w:val="24"/>
        </w:rPr>
        <w:br w:type="page"/>
      </w:r>
    </w:p>
    <w:p w14:paraId="3C7DC014" w14:textId="77777777" w:rsidR="00EF270B" w:rsidRPr="00D871C0" w:rsidRDefault="00EF270B" w:rsidP="00426E9C">
      <w:pPr>
        <w:widowControl/>
        <w:jc w:val="left"/>
        <w:rPr>
          <w:rFonts w:cs="Times New Roman"/>
          <w:szCs w:val="24"/>
        </w:rPr>
      </w:pPr>
    </w:p>
    <w:p w14:paraId="357C2604" w14:textId="684180E8" w:rsidR="00052DD9" w:rsidRPr="00D733D6" w:rsidRDefault="00052DD9" w:rsidP="00426E9C">
      <w:pPr>
        <w:widowControl/>
        <w:jc w:val="left"/>
        <w:rPr>
          <w:rFonts w:cs="Times New Roman"/>
          <w:b/>
        </w:rPr>
      </w:pPr>
      <w:r w:rsidRPr="00D733D6">
        <w:rPr>
          <w:rFonts w:cs="Times New Roman"/>
          <w:b/>
        </w:rPr>
        <w:t>References</w:t>
      </w:r>
    </w:p>
    <w:p w14:paraId="0186319A" w14:textId="77777777" w:rsidR="00E869C5" w:rsidRDefault="00E869C5" w:rsidP="0018627E">
      <w:pPr>
        <w:autoSpaceDE w:val="0"/>
        <w:autoSpaceDN w:val="0"/>
        <w:adjustRightInd w:val="0"/>
        <w:spacing w:line="276" w:lineRule="auto"/>
        <w:ind w:left="600" w:hangingChars="250" w:hanging="600"/>
        <w:rPr>
          <w:rFonts w:eastAsia="CharisSIL" w:cs="Times New Roman"/>
          <w:kern w:val="0"/>
          <w:szCs w:val="24"/>
        </w:rPr>
      </w:pPr>
      <w:r w:rsidRPr="00D733D6">
        <w:rPr>
          <w:rFonts w:eastAsia="CharisSIL" w:cs="Times New Roman"/>
          <w:kern w:val="0"/>
          <w:szCs w:val="24"/>
        </w:rPr>
        <w:t xml:space="preserve">Burnham KP, Anderson DR (2010) Model selection and multi-model inference: a practical information-theoretic approach, 2nd </w:t>
      </w:r>
      <w:proofErr w:type="spellStart"/>
      <w:proofErr w:type="gramStart"/>
      <w:r w:rsidRPr="00D733D6">
        <w:rPr>
          <w:rFonts w:eastAsia="CharisSIL" w:cs="Times New Roman"/>
          <w:kern w:val="0"/>
          <w:szCs w:val="24"/>
        </w:rPr>
        <w:t>edn</w:t>
      </w:r>
      <w:proofErr w:type="spellEnd"/>
      <w:proofErr w:type="gramEnd"/>
      <w:r w:rsidRPr="00D733D6">
        <w:rPr>
          <w:rFonts w:eastAsia="CharisSIL" w:cs="Times New Roman"/>
          <w:kern w:val="0"/>
          <w:szCs w:val="24"/>
        </w:rPr>
        <w:t>. Springer, New York</w:t>
      </w:r>
    </w:p>
    <w:p w14:paraId="6312CB92" w14:textId="395B3D5C" w:rsidR="00D70E03" w:rsidRPr="00D733D6" w:rsidRDefault="00D70E03" w:rsidP="0018627E">
      <w:pPr>
        <w:autoSpaceDE w:val="0"/>
        <w:autoSpaceDN w:val="0"/>
        <w:adjustRightInd w:val="0"/>
        <w:spacing w:line="276" w:lineRule="auto"/>
        <w:ind w:left="600" w:hangingChars="250" w:hanging="600"/>
        <w:rPr>
          <w:rFonts w:eastAsia="CharisSIL" w:cs="Times New Roman"/>
          <w:kern w:val="0"/>
          <w:szCs w:val="24"/>
        </w:rPr>
      </w:pPr>
      <w:r>
        <w:rPr>
          <w:rFonts w:eastAsia="CharisSIL" w:cs="Times New Roman" w:hint="eastAsia"/>
          <w:kern w:val="0"/>
          <w:szCs w:val="24"/>
        </w:rPr>
        <w:t xml:space="preserve">Matsui </w:t>
      </w:r>
      <w:r w:rsidR="00340A9D">
        <w:rPr>
          <w:rFonts w:eastAsia="CharisSIL" w:cs="Times New Roman" w:hint="eastAsia"/>
          <w:kern w:val="0"/>
          <w:szCs w:val="24"/>
        </w:rPr>
        <w:t xml:space="preserve">H, Nishizawa B, Okamoto S, Oshima K </w:t>
      </w:r>
      <w:r>
        <w:rPr>
          <w:rFonts w:eastAsia="CharisSIL" w:cs="Times New Roman" w:hint="eastAsia"/>
          <w:kern w:val="0"/>
          <w:szCs w:val="24"/>
        </w:rPr>
        <w:t xml:space="preserve">(2026) </w:t>
      </w:r>
      <w:r w:rsidR="00A61980" w:rsidRPr="00A61980">
        <w:rPr>
          <w:rFonts w:eastAsia="CharisSIL" w:cs="Times New Roman"/>
          <w:kern w:val="0"/>
          <w:szCs w:val="24"/>
        </w:rPr>
        <w:t>Size composition of neon flying squid caught by Japanese squid jigging vessels in waters east of 170°E in 2025 and a preliminary estimation of catch by cohort</w:t>
      </w:r>
      <w:r w:rsidR="00A61980">
        <w:rPr>
          <w:rFonts w:eastAsia="CharisSIL" w:cs="Times New Roman" w:hint="eastAsia"/>
          <w:kern w:val="0"/>
          <w:szCs w:val="24"/>
        </w:rPr>
        <w:t xml:space="preserve">. </w:t>
      </w:r>
      <w:r w:rsidR="00A61980" w:rsidRPr="00D733D6">
        <w:rPr>
          <w:rFonts w:eastAsia="CharisSIL" w:cs="Times New Roman"/>
          <w:kern w:val="0"/>
          <w:szCs w:val="24"/>
        </w:rPr>
        <w:t>NPFC-202</w:t>
      </w:r>
      <w:r w:rsidR="00A61980">
        <w:rPr>
          <w:rFonts w:eastAsia="CharisSIL" w:cs="Times New Roman" w:hint="eastAsia"/>
          <w:kern w:val="0"/>
          <w:szCs w:val="24"/>
        </w:rPr>
        <w:t>6</w:t>
      </w:r>
      <w:r w:rsidR="00A61980" w:rsidRPr="00D733D6">
        <w:rPr>
          <w:rFonts w:eastAsia="CharisSIL" w:cs="Times New Roman"/>
          <w:kern w:val="0"/>
          <w:szCs w:val="24"/>
        </w:rPr>
        <w:t>-SSC NFS0</w:t>
      </w:r>
      <w:r w:rsidR="00A61980">
        <w:rPr>
          <w:rFonts w:eastAsia="CharisSIL" w:cs="Times New Roman" w:hint="eastAsia"/>
          <w:kern w:val="0"/>
          <w:szCs w:val="24"/>
        </w:rPr>
        <w:t>3</w:t>
      </w:r>
      <w:r w:rsidR="00A61980" w:rsidRPr="00D733D6">
        <w:rPr>
          <w:rFonts w:eastAsia="CharisSIL" w:cs="Times New Roman"/>
          <w:kern w:val="0"/>
          <w:szCs w:val="24"/>
        </w:rPr>
        <w:t>-WP</w:t>
      </w:r>
      <w:r>
        <w:rPr>
          <w:rFonts w:eastAsia="CharisSIL" w:cs="Times New Roman" w:hint="eastAsia"/>
          <w:kern w:val="0"/>
          <w:szCs w:val="24"/>
        </w:rPr>
        <w:t>XX</w:t>
      </w:r>
      <w:r w:rsidR="00A61980">
        <w:rPr>
          <w:rFonts w:eastAsia="CharisSIL" w:cs="Times New Roman" w:hint="eastAsia"/>
          <w:kern w:val="0"/>
          <w:szCs w:val="24"/>
        </w:rPr>
        <w:t>.</w:t>
      </w:r>
    </w:p>
    <w:p w14:paraId="08C99302" w14:textId="3829FD81" w:rsidR="00EA5F95" w:rsidRDefault="00EA5F95" w:rsidP="0018627E">
      <w:pPr>
        <w:autoSpaceDE w:val="0"/>
        <w:autoSpaceDN w:val="0"/>
        <w:adjustRightInd w:val="0"/>
        <w:spacing w:line="276" w:lineRule="auto"/>
        <w:ind w:left="600" w:hangingChars="250" w:hanging="600"/>
        <w:rPr>
          <w:rFonts w:eastAsia="CharisSIL" w:cs="Times New Roman"/>
          <w:kern w:val="0"/>
          <w:szCs w:val="24"/>
        </w:rPr>
      </w:pPr>
      <w:r w:rsidRPr="00EA5F95">
        <w:rPr>
          <w:rFonts w:eastAsia="CharisSIL" w:cs="Times New Roman"/>
          <w:kern w:val="0"/>
          <w:szCs w:val="24"/>
        </w:rPr>
        <w:t>Maunder, M.N., Punt, A.E., 2004. Standardizing catch and effort data: a review of recent approaches. Fish. Res. 70</w:t>
      </w:r>
      <w:r>
        <w:rPr>
          <w:rFonts w:eastAsia="CharisSIL" w:cs="Times New Roman" w:hint="eastAsia"/>
          <w:kern w:val="0"/>
          <w:szCs w:val="24"/>
        </w:rPr>
        <w:t>:</w:t>
      </w:r>
      <w:r w:rsidRPr="00EA5F95">
        <w:rPr>
          <w:rFonts w:eastAsia="CharisSIL" w:cs="Times New Roman"/>
          <w:kern w:val="0"/>
          <w:szCs w:val="24"/>
        </w:rPr>
        <w:t xml:space="preserve"> 141–159.</w:t>
      </w:r>
    </w:p>
    <w:p w14:paraId="5D741074" w14:textId="77777777" w:rsidR="00BD37B4" w:rsidRPr="00D733D6" w:rsidRDefault="00BD37B4" w:rsidP="00BD37B4">
      <w:pPr>
        <w:autoSpaceDE w:val="0"/>
        <w:autoSpaceDN w:val="0"/>
        <w:adjustRightInd w:val="0"/>
        <w:spacing w:line="276" w:lineRule="auto"/>
        <w:ind w:left="600" w:hangingChars="250" w:hanging="600"/>
        <w:rPr>
          <w:rFonts w:eastAsia="CharisSIL" w:cs="Times New Roman"/>
          <w:kern w:val="0"/>
          <w:szCs w:val="24"/>
        </w:rPr>
      </w:pPr>
      <w:r w:rsidRPr="00D733D6">
        <w:rPr>
          <w:rFonts w:eastAsia="CharisSIL" w:cs="Times New Roman" w:hint="eastAsia"/>
          <w:kern w:val="0"/>
          <w:szCs w:val="24"/>
        </w:rPr>
        <w:t xml:space="preserve">Nishizawa B, Matsui H, Okamoto S, Oshima K (2024) </w:t>
      </w:r>
      <w:r w:rsidRPr="00D733D6">
        <w:rPr>
          <w:rFonts w:eastAsia="CharisSIL" w:cs="Times New Roman"/>
          <w:kern w:val="0"/>
          <w:szCs w:val="24"/>
        </w:rPr>
        <w:t xml:space="preserve">Standardizing catch per unit effort for the autumn and winter-spring cohorts of </w:t>
      </w:r>
      <w:r w:rsidRPr="00D733D6">
        <w:rPr>
          <w:rFonts w:eastAsia="CharisSIL" w:cs="Times New Roman" w:hint="eastAsia"/>
          <w:kern w:val="0"/>
          <w:szCs w:val="24"/>
        </w:rPr>
        <w:t xml:space="preserve">neon flying squid based on Japanese driftnet surveys. </w:t>
      </w:r>
      <w:r w:rsidRPr="00D733D6">
        <w:rPr>
          <w:rFonts w:eastAsia="CharisSIL" w:cs="Times New Roman"/>
          <w:kern w:val="0"/>
          <w:szCs w:val="24"/>
        </w:rPr>
        <w:t>NPFC-2024-SSC NFS01-WP09</w:t>
      </w:r>
    </w:p>
    <w:p w14:paraId="26598160" w14:textId="77777777" w:rsidR="00E869C5" w:rsidRPr="00D733D6" w:rsidRDefault="00E869C5" w:rsidP="0018627E">
      <w:pPr>
        <w:autoSpaceDE w:val="0"/>
        <w:autoSpaceDN w:val="0"/>
        <w:adjustRightInd w:val="0"/>
        <w:spacing w:line="276" w:lineRule="auto"/>
        <w:ind w:left="600" w:hangingChars="250" w:hanging="600"/>
        <w:rPr>
          <w:rFonts w:eastAsia="CharisSIL" w:cs="Times New Roman"/>
          <w:kern w:val="0"/>
          <w:szCs w:val="24"/>
        </w:rPr>
      </w:pPr>
      <w:r w:rsidRPr="00D733D6">
        <w:rPr>
          <w:rFonts w:eastAsia="CharisSIL" w:cs="Times New Roman"/>
          <w:kern w:val="0"/>
          <w:szCs w:val="24"/>
        </w:rPr>
        <w:t xml:space="preserve">Roper CFE, Sweeney MJ, </w:t>
      </w:r>
      <w:proofErr w:type="spellStart"/>
      <w:r w:rsidRPr="00D733D6">
        <w:rPr>
          <w:rFonts w:eastAsia="CharisSIL" w:cs="Times New Roman"/>
          <w:kern w:val="0"/>
          <w:szCs w:val="24"/>
        </w:rPr>
        <w:t>Nauen</w:t>
      </w:r>
      <w:proofErr w:type="spellEnd"/>
      <w:r w:rsidRPr="00D733D6">
        <w:rPr>
          <w:rFonts w:eastAsia="CharisSIL" w:cs="Times New Roman"/>
          <w:kern w:val="0"/>
          <w:szCs w:val="24"/>
        </w:rPr>
        <w:t xml:space="preserve"> CE (1984) FAO species catalogue.</w:t>
      </w:r>
      <w:r w:rsidRPr="00D733D6">
        <w:rPr>
          <w:rFonts w:eastAsia="CharisSIL" w:cs="Times New Roman" w:hint="eastAsia"/>
          <w:kern w:val="0"/>
          <w:szCs w:val="24"/>
        </w:rPr>
        <w:t xml:space="preserve"> </w:t>
      </w:r>
      <w:r w:rsidRPr="00D733D6">
        <w:rPr>
          <w:rFonts w:eastAsia="CharisSIL" w:cs="Times New Roman"/>
          <w:kern w:val="0"/>
          <w:szCs w:val="24"/>
        </w:rPr>
        <w:t>Vol 3: cephalopods of the world. An annotated and</w:t>
      </w:r>
      <w:r w:rsidRPr="00D733D6">
        <w:rPr>
          <w:rFonts w:eastAsia="CharisSIL" w:cs="Times New Roman" w:hint="eastAsia"/>
          <w:kern w:val="0"/>
          <w:szCs w:val="24"/>
        </w:rPr>
        <w:t xml:space="preserve"> </w:t>
      </w:r>
      <w:r w:rsidRPr="00D733D6">
        <w:rPr>
          <w:rFonts w:eastAsia="CharisSIL" w:cs="Times New Roman"/>
          <w:kern w:val="0"/>
          <w:szCs w:val="24"/>
        </w:rPr>
        <w:t>illustrated catalogue of species of interest to fisheries. FAO</w:t>
      </w:r>
      <w:r w:rsidRPr="00D733D6">
        <w:rPr>
          <w:rFonts w:eastAsia="CharisSIL" w:cs="Times New Roman" w:hint="eastAsia"/>
          <w:kern w:val="0"/>
          <w:szCs w:val="24"/>
        </w:rPr>
        <w:t xml:space="preserve"> </w:t>
      </w:r>
      <w:r w:rsidRPr="00D733D6">
        <w:rPr>
          <w:rFonts w:eastAsia="CharisSIL" w:cs="Times New Roman"/>
          <w:kern w:val="0"/>
          <w:szCs w:val="24"/>
        </w:rPr>
        <w:t xml:space="preserve">Fish </w:t>
      </w:r>
      <w:proofErr w:type="spellStart"/>
      <w:r w:rsidRPr="00D733D6">
        <w:rPr>
          <w:rFonts w:eastAsia="CharisSIL" w:cs="Times New Roman"/>
          <w:kern w:val="0"/>
          <w:szCs w:val="24"/>
        </w:rPr>
        <w:t>Synop</w:t>
      </w:r>
      <w:proofErr w:type="spellEnd"/>
      <w:r w:rsidRPr="00D733D6">
        <w:rPr>
          <w:rFonts w:eastAsia="CharisSIL" w:cs="Times New Roman"/>
          <w:kern w:val="0"/>
          <w:szCs w:val="24"/>
        </w:rPr>
        <w:t xml:space="preserve"> 125, Rome</w:t>
      </w:r>
    </w:p>
    <w:p w14:paraId="52C508C8" w14:textId="77777777" w:rsidR="00E869C5" w:rsidRPr="00D733D6" w:rsidRDefault="00E869C5" w:rsidP="0018627E">
      <w:pPr>
        <w:autoSpaceDE w:val="0"/>
        <w:autoSpaceDN w:val="0"/>
        <w:adjustRightInd w:val="0"/>
        <w:spacing w:line="276" w:lineRule="auto"/>
        <w:ind w:left="600" w:hangingChars="250" w:hanging="600"/>
        <w:rPr>
          <w:rFonts w:eastAsia="CharisSIL" w:cs="Times New Roman"/>
          <w:kern w:val="0"/>
          <w:szCs w:val="24"/>
        </w:rPr>
      </w:pPr>
      <w:r w:rsidRPr="00D733D6">
        <w:rPr>
          <w:rFonts w:eastAsia="CharisSIL" w:cs="Times New Roman"/>
          <w:kern w:val="0"/>
          <w:szCs w:val="24"/>
        </w:rPr>
        <w:t xml:space="preserve">Yatsu A, Midorikawa S, Shimada T, </w:t>
      </w:r>
      <w:proofErr w:type="spellStart"/>
      <w:r w:rsidRPr="00D733D6">
        <w:rPr>
          <w:rFonts w:eastAsia="CharisSIL" w:cs="Times New Roman"/>
          <w:kern w:val="0"/>
          <w:szCs w:val="24"/>
        </w:rPr>
        <w:t>Uozumi</w:t>
      </w:r>
      <w:proofErr w:type="spellEnd"/>
      <w:r w:rsidRPr="00D733D6">
        <w:rPr>
          <w:rFonts w:eastAsia="CharisSIL" w:cs="Times New Roman"/>
          <w:kern w:val="0"/>
          <w:szCs w:val="24"/>
        </w:rPr>
        <w:t xml:space="preserve"> Y (1997) Age and</w:t>
      </w:r>
      <w:r w:rsidRPr="00D733D6">
        <w:rPr>
          <w:rFonts w:eastAsia="CharisSIL" w:cs="Times New Roman" w:hint="eastAsia"/>
          <w:kern w:val="0"/>
          <w:szCs w:val="24"/>
        </w:rPr>
        <w:t xml:space="preserve"> </w:t>
      </w:r>
      <w:r w:rsidRPr="00D733D6">
        <w:rPr>
          <w:rFonts w:eastAsia="CharisSIL" w:cs="Times New Roman"/>
          <w:kern w:val="0"/>
          <w:szCs w:val="24"/>
        </w:rPr>
        <w:t xml:space="preserve">growth of the neon flying squid, </w:t>
      </w:r>
      <w:proofErr w:type="spellStart"/>
      <w:r w:rsidRPr="00D733D6">
        <w:rPr>
          <w:rFonts w:eastAsia="CharisSIL" w:cs="Times New Roman"/>
          <w:i/>
          <w:iCs/>
          <w:kern w:val="0"/>
          <w:szCs w:val="24"/>
        </w:rPr>
        <w:t>Ommastrephes</w:t>
      </w:r>
      <w:proofErr w:type="spellEnd"/>
      <w:r w:rsidRPr="00D733D6">
        <w:rPr>
          <w:rFonts w:eastAsia="CharisSIL" w:cs="Times New Roman"/>
          <w:i/>
          <w:iCs/>
          <w:kern w:val="0"/>
          <w:szCs w:val="24"/>
        </w:rPr>
        <w:t xml:space="preserve"> </w:t>
      </w:r>
      <w:proofErr w:type="spellStart"/>
      <w:r w:rsidRPr="00D733D6">
        <w:rPr>
          <w:rFonts w:eastAsia="CharisSIL" w:cs="Times New Roman"/>
          <w:i/>
          <w:iCs/>
          <w:kern w:val="0"/>
          <w:szCs w:val="24"/>
        </w:rPr>
        <w:t>bartramii</w:t>
      </w:r>
      <w:proofErr w:type="spellEnd"/>
      <w:r w:rsidRPr="00D733D6">
        <w:rPr>
          <w:rFonts w:eastAsia="CharisSIL" w:cs="Times New Roman"/>
          <w:kern w:val="0"/>
          <w:szCs w:val="24"/>
        </w:rPr>
        <w:t>,</w:t>
      </w:r>
      <w:r w:rsidRPr="00D733D6">
        <w:rPr>
          <w:rFonts w:eastAsia="CharisSIL" w:cs="Times New Roman" w:hint="eastAsia"/>
          <w:kern w:val="0"/>
          <w:szCs w:val="24"/>
        </w:rPr>
        <w:t xml:space="preserve"> </w:t>
      </w:r>
      <w:r w:rsidRPr="00D733D6">
        <w:rPr>
          <w:rFonts w:eastAsia="CharisSIL" w:cs="Times New Roman"/>
          <w:kern w:val="0"/>
          <w:szCs w:val="24"/>
        </w:rPr>
        <w:t>in the North Pacific Ocean. Fish</w:t>
      </w:r>
      <w:r w:rsidRPr="00D733D6">
        <w:rPr>
          <w:rFonts w:eastAsia="CharisSIL" w:cs="Times New Roman" w:hint="eastAsia"/>
          <w:kern w:val="0"/>
          <w:szCs w:val="24"/>
        </w:rPr>
        <w:t xml:space="preserve">eries </w:t>
      </w:r>
      <w:r w:rsidRPr="00D733D6">
        <w:rPr>
          <w:rFonts w:eastAsia="CharisSIL" w:cs="Times New Roman"/>
          <w:kern w:val="0"/>
          <w:szCs w:val="24"/>
        </w:rPr>
        <w:t>Res</w:t>
      </w:r>
      <w:r w:rsidRPr="00D733D6">
        <w:rPr>
          <w:rFonts w:eastAsia="CharisSIL" w:cs="Times New Roman" w:hint="eastAsia"/>
          <w:kern w:val="0"/>
          <w:szCs w:val="24"/>
        </w:rPr>
        <w:t>earch</w:t>
      </w:r>
      <w:r w:rsidRPr="00D733D6">
        <w:rPr>
          <w:rFonts w:eastAsia="CharisSIL" w:cs="Times New Roman"/>
          <w:kern w:val="0"/>
          <w:szCs w:val="24"/>
        </w:rPr>
        <w:t xml:space="preserve"> 29:257–270</w:t>
      </w:r>
    </w:p>
    <w:p w14:paraId="6BEEB061" w14:textId="77777777" w:rsidR="00E869C5" w:rsidRPr="00D733D6" w:rsidRDefault="00E869C5" w:rsidP="0018627E">
      <w:pPr>
        <w:autoSpaceDE w:val="0"/>
        <w:autoSpaceDN w:val="0"/>
        <w:adjustRightInd w:val="0"/>
        <w:spacing w:line="276" w:lineRule="auto"/>
        <w:ind w:left="600" w:hangingChars="250" w:hanging="600"/>
        <w:rPr>
          <w:rFonts w:eastAsia="CharisSIL" w:cs="Times New Roman"/>
          <w:kern w:val="0"/>
          <w:szCs w:val="24"/>
        </w:rPr>
      </w:pPr>
      <w:r w:rsidRPr="00D733D6">
        <w:rPr>
          <w:rFonts w:eastAsia="CharisSIL" w:cs="Times New Roman"/>
          <w:kern w:val="0"/>
          <w:szCs w:val="24"/>
        </w:rPr>
        <w:t>Yatsu A, Tanaka H, Mori J (1998) Population structure of the</w:t>
      </w:r>
      <w:r w:rsidRPr="00D733D6">
        <w:rPr>
          <w:rFonts w:eastAsia="CharisSIL" w:cs="Times New Roman" w:hint="eastAsia"/>
          <w:kern w:val="0"/>
          <w:szCs w:val="24"/>
        </w:rPr>
        <w:t xml:space="preserve"> </w:t>
      </w:r>
      <w:r w:rsidRPr="00D733D6">
        <w:rPr>
          <w:rFonts w:eastAsia="CharisSIL" w:cs="Times New Roman"/>
          <w:kern w:val="0"/>
          <w:szCs w:val="24"/>
        </w:rPr>
        <w:t xml:space="preserve">neon flying squid, </w:t>
      </w:r>
      <w:proofErr w:type="spellStart"/>
      <w:r w:rsidRPr="00D733D6">
        <w:rPr>
          <w:rFonts w:eastAsia="CharisSIL" w:cs="Times New Roman"/>
          <w:i/>
          <w:iCs/>
          <w:kern w:val="0"/>
          <w:szCs w:val="24"/>
        </w:rPr>
        <w:t>Ommastrephes</w:t>
      </w:r>
      <w:proofErr w:type="spellEnd"/>
      <w:r w:rsidRPr="00D733D6">
        <w:rPr>
          <w:rFonts w:eastAsia="CharisSIL" w:cs="Times New Roman"/>
          <w:i/>
          <w:iCs/>
          <w:kern w:val="0"/>
          <w:szCs w:val="24"/>
        </w:rPr>
        <w:t xml:space="preserve"> </w:t>
      </w:r>
      <w:proofErr w:type="spellStart"/>
      <w:r w:rsidRPr="00D733D6">
        <w:rPr>
          <w:rFonts w:eastAsia="CharisSIL" w:cs="Times New Roman"/>
          <w:i/>
          <w:iCs/>
          <w:kern w:val="0"/>
          <w:szCs w:val="24"/>
        </w:rPr>
        <w:t>bartramii</w:t>
      </w:r>
      <w:proofErr w:type="spellEnd"/>
      <w:r w:rsidRPr="00D733D6">
        <w:rPr>
          <w:rFonts w:eastAsia="CharisSIL" w:cs="Times New Roman"/>
          <w:kern w:val="0"/>
          <w:szCs w:val="24"/>
        </w:rPr>
        <w:t>, in the North</w:t>
      </w:r>
      <w:r w:rsidRPr="00D733D6">
        <w:rPr>
          <w:rFonts w:eastAsia="CharisSIL" w:cs="Times New Roman" w:hint="eastAsia"/>
          <w:kern w:val="0"/>
          <w:szCs w:val="24"/>
        </w:rPr>
        <w:t xml:space="preserve"> </w:t>
      </w:r>
      <w:r w:rsidRPr="00D733D6">
        <w:rPr>
          <w:rFonts w:eastAsia="CharisSIL" w:cs="Times New Roman"/>
          <w:kern w:val="0"/>
          <w:szCs w:val="24"/>
        </w:rPr>
        <w:t xml:space="preserve">Pacific Ocean. In: </w:t>
      </w:r>
      <w:proofErr w:type="spellStart"/>
      <w:r w:rsidRPr="00D733D6">
        <w:rPr>
          <w:rFonts w:eastAsia="CharisSIL" w:cs="Times New Roman"/>
          <w:kern w:val="0"/>
          <w:szCs w:val="24"/>
        </w:rPr>
        <w:t>Okutani</w:t>
      </w:r>
      <w:proofErr w:type="spellEnd"/>
      <w:r w:rsidRPr="00D733D6">
        <w:rPr>
          <w:rFonts w:eastAsia="CharisSIL" w:cs="Times New Roman"/>
          <w:kern w:val="0"/>
          <w:szCs w:val="24"/>
        </w:rPr>
        <w:t xml:space="preserve"> T (ed) International symposium</w:t>
      </w:r>
      <w:r w:rsidRPr="00D733D6">
        <w:rPr>
          <w:rFonts w:eastAsia="CharisSIL" w:cs="Times New Roman" w:hint="eastAsia"/>
          <w:kern w:val="0"/>
          <w:szCs w:val="24"/>
        </w:rPr>
        <w:t xml:space="preserve"> </w:t>
      </w:r>
      <w:r w:rsidRPr="00D733D6">
        <w:rPr>
          <w:rFonts w:eastAsia="CharisSIL" w:cs="Times New Roman"/>
          <w:kern w:val="0"/>
          <w:szCs w:val="24"/>
        </w:rPr>
        <w:t>on large pelagic squids. Japan Marine Fishery Resources</w:t>
      </w:r>
      <w:r w:rsidRPr="00D733D6">
        <w:rPr>
          <w:rFonts w:eastAsia="CharisSIL" w:cs="Times New Roman" w:hint="eastAsia"/>
          <w:kern w:val="0"/>
          <w:szCs w:val="24"/>
        </w:rPr>
        <w:t xml:space="preserve"> </w:t>
      </w:r>
      <w:r w:rsidRPr="00D733D6">
        <w:rPr>
          <w:rFonts w:eastAsia="CharisSIL" w:cs="Times New Roman"/>
          <w:kern w:val="0"/>
          <w:szCs w:val="24"/>
        </w:rPr>
        <w:t>Research Center, Tokyo, p 31–48</w:t>
      </w:r>
    </w:p>
    <w:p w14:paraId="251AA2E9" w14:textId="03132F44" w:rsidR="009223CC" w:rsidRDefault="001F0BC4" w:rsidP="0018627E">
      <w:pPr>
        <w:spacing w:line="276" w:lineRule="auto"/>
      </w:pPr>
      <w:r w:rsidRPr="00D733D6">
        <w:br w:type="page"/>
      </w:r>
      <w:r w:rsidR="009223CC" w:rsidRPr="00D733D6">
        <w:rPr>
          <w:rFonts w:hint="eastAsia"/>
          <w:b/>
          <w:bCs/>
        </w:rPr>
        <w:lastRenderedPageBreak/>
        <w:t>Table 1.</w:t>
      </w:r>
      <w:r w:rsidR="009223CC" w:rsidRPr="00D733D6">
        <w:rPr>
          <w:rFonts w:hint="eastAsia"/>
        </w:rPr>
        <w:t xml:space="preserve"> </w:t>
      </w:r>
      <w:r w:rsidR="000F7F09" w:rsidRPr="00D733D6">
        <w:rPr>
          <w:rFonts w:hint="eastAsia"/>
        </w:rPr>
        <w:t xml:space="preserve">Summary of </w:t>
      </w:r>
      <w:r w:rsidR="0085200E">
        <w:rPr>
          <w:rFonts w:hint="eastAsia"/>
        </w:rPr>
        <w:t xml:space="preserve">the </w:t>
      </w:r>
      <w:r w:rsidR="00026BFC" w:rsidRPr="00D733D6">
        <w:rPr>
          <w:rFonts w:hint="eastAsia"/>
        </w:rPr>
        <w:t xml:space="preserve">Japanese </w:t>
      </w:r>
      <w:r w:rsidR="00944BC1">
        <w:rPr>
          <w:rFonts w:hint="eastAsia"/>
        </w:rPr>
        <w:t>squid jigging fisheries</w:t>
      </w:r>
      <w:r w:rsidR="0085200E">
        <w:rPr>
          <w:rFonts w:hint="eastAsia"/>
        </w:rPr>
        <w:t>, as well as the</w:t>
      </w:r>
      <w:r w:rsidR="000F7F09" w:rsidRPr="00D733D6">
        <w:rPr>
          <w:rFonts w:hint="eastAsia"/>
        </w:rPr>
        <w:t xml:space="preserve"> n</w:t>
      </w:r>
      <w:r w:rsidR="000F7F09" w:rsidRPr="00D733D6">
        <w:t xml:space="preserve">ominal </w:t>
      </w:r>
      <w:r w:rsidR="000F7F09" w:rsidRPr="00D733D6">
        <w:rPr>
          <w:rFonts w:hint="eastAsia"/>
        </w:rPr>
        <w:t>CPUE (</w:t>
      </w:r>
      <w:r w:rsidR="00FA3409">
        <w:rPr>
          <w:rFonts w:hint="eastAsia"/>
        </w:rPr>
        <w:t>total catch</w:t>
      </w:r>
      <w:r w:rsidR="000F7F09" w:rsidRPr="00D733D6">
        <w:t xml:space="preserve"> per </w:t>
      </w:r>
      <w:r w:rsidR="00FA3409">
        <w:rPr>
          <w:rFonts w:hint="eastAsia"/>
        </w:rPr>
        <w:t>total days operated</w:t>
      </w:r>
      <w:r w:rsidR="000F7F09" w:rsidRPr="00D733D6">
        <w:rPr>
          <w:rFonts w:hint="eastAsia"/>
        </w:rPr>
        <w:t>)</w:t>
      </w:r>
      <w:r w:rsidR="000F7F09" w:rsidRPr="00D733D6">
        <w:t xml:space="preserve"> </w:t>
      </w:r>
      <w:r w:rsidR="003A7875">
        <w:rPr>
          <w:rFonts w:hint="eastAsia"/>
        </w:rPr>
        <w:t xml:space="preserve">and standardized CPUE </w:t>
      </w:r>
      <w:r w:rsidR="000F7F09" w:rsidRPr="00D733D6">
        <w:t xml:space="preserve">for </w:t>
      </w:r>
      <w:r w:rsidR="00026BFC" w:rsidRPr="00D733D6">
        <w:rPr>
          <w:rFonts w:hint="eastAsia"/>
        </w:rPr>
        <w:t xml:space="preserve">the </w:t>
      </w:r>
      <w:r w:rsidR="00026BFC" w:rsidRPr="00D733D6">
        <w:t>autumn</w:t>
      </w:r>
      <w:r w:rsidR="00026BFC" w:rsidRPr="00D733D6">
        <w:rPr>
          <w:rFonts w:hint="eastAsia"/>
        </w:rPr>
        <w:t xml:space="preserve"> </w:t>
      </w:r>
      <w:r w:rsidR="004E018B" w:rsidRPr="00D733D6">
        <w:rPr>
          <w:rFonts w:hint="eastAsia"/>
        </w:rPr>
        <w:t xml:space="preserve">cohort </w:t>
      </w:r>
      <w:r w:rsidR="00026BFC" w:rsidRPr="00D733D6">
        <w:rPr>
          <w:rFonts w:hint="eastAsia"/>
        </w:rPr>
        <w:t xml:space="preserve">of </w:t>
      </w:r>
      <w:proofErr w:type="spellStart"/>
      <w:r w:rsidR="00026BFC" w:rsidRPr="00D733D6">
        <w:rPr>
          <w:i/>
          <w:iCs/>
        </w:rPr>
        <w:t>Ommastrephes</w:t>
      </w:r>
      <w:proofErr w:type="spellEnd"/>
      <w:r w:rsidR="00026BFC" w:rsidRPr="00D733D6">
        <w:rPr>
          <w:i/>
          <w:iCs/>
        </w:rPr>
        <w:t xml:space="preserve"> </w:t>
      </w:r>
      <w:proofErr w:type="spellStart"/>
      <w:r w:rsidR="00026BFC" w:rsidRPr="00D733D6">
        <w:rPr>
          <w:i/>
          <w:iCs/>
        </w:rPr>
        <w:t>bartramii</w:t>
      </w:r>
      <w:proofErr w:type="spellEnd"/>
      <w:r w:rsidR="00026BFC" w:rsidRPr="00D733D6">
        <w:t xml:space="preserve"> </w:t>
      </w:r>
      <w:r w:rsidR="00A94AAF" w:rsidRPr="00D733D6">
        <w:rPr>
          <w:rFonts w:hint="eastAsia"/>
        </w:rPr>
        <w:t>between</w:t>
      </w:r>
      <w:r w:rsidR="000F7F09" w:rsidRPr="00D733D6">
        <w:t xml:space="preserve"> </w:t>
      </w:r>
      <w:r w:rsidR="00026BFC" w:rsidRPr="00D733D6">
        <w:rPr>
          <w:rFonts w:hint="eastAsia"/>
        </w:rPr>
        <w:t>200</w:t>
      </w:r>
      <w:r w:rsidR="003753AB">
        <w:rPr>
          <w:rFonts w:hint="eastAsia"/>
        </w:rPr>
        <w:t>7</w:t>
      </w:r>
      <w:r w:rsidR="000F7F09" w:rsidRPr="00D733D6">
        <w:t xml:space="preserve"> </w:t>
      </w:r>
      <w:r w:rsidR="00A94AAF" w:rsidRPr="00D733D6">
        <w:rPr>
          <w:rFonts w:hint="eastAsia"/>
        </w:rPr>
        <w:t>and</w:t>
      </w:r>
      <w:r w:rsidR="000F7F09" w:rsidRPr="00D733D6">
        <w:t xml:space="preserve"> 202</w:t>
      </w:r>
      <w:r w:rsidR="003753AB">
        <w:rPr>
          <w:rFonts w:hint="eastAsia"/>
        </w:rPr>
        <w:t>5</w:t>
      </w:r>
      <w:r w:rsidR="000F7F09" w:rsidRPr="00D733D6">
        <w:t>.</w:t>
      </w:r>
    </w:p>
    <w:p w14:paraId="58C44CAE" w14:textId="40822BDB" w:rsidR="004F7181" w:rsidRDefault="004F7181" w:rsidP="0018627E">
      <w:pPr>
        <w:spacing w:line="276" w:lineRule="auto"/>
      </w:pPr>
      <w:r w:rsidRPr="004F7181">
        <w:rPr>
          <w:noProof/>
        </w:rPr>
        <w:drawing>
          <wp:inline distT="0" distB="0" distL="0" distR="0" wp14:anchorId="68298679" wp14:editId="658EC5AC">
            <wp:extent cx="6004560" cy="5088255"/>
            <wp:effectExtent l="0" t="0" r="0" b="0"/>
            <wp:docPr id="144449753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4560" cy="5088255"/>
                    </a:xfrm>
                    <a:prstGeom prst="rect">
                      <a:avLst/>
                    </a:prstGeom>
                    <a:noFill/>
                    <a:ln>
                      <a:noFill/>
                    </a:ln>
                  </pic:spPr>
                </pic:pic>
              </a:graphicData>
            </a:graphic>
          </wp:inline>
        </w:drawing>
      </w:r>
    </w:p>
    <w:p w14:paraId="1BF7EACB" w14:textId="3E9300D5" w:rsidR="00417DB9" w:rsidRDefault="00417DB9" w:rsidP="0018627E">
      <w:pPr>
        <w:spacing w:line="276" w:lineRule="auto"/>
      </w:pPr>
    </w:p>
    <w:p w14:paraId="7E10C8D0" w14:textId="1ABF7659" w:rsidR="009223CC" w:rsidRPr="00D733D6" w:rsidRDefault="009223CC" w:rsidP="0018627E">
      <w:pPr>
        <w:spacing w:line="276" w:lineRule="auto"/>
      </w:pPr>
      <w:r w:rsidRPr="00D733D6">
        <w:br w:type="page"/>
      </w:r>
    </w:p>
    <w:p w14:paraId="5ED721CA" w14:textId="5C3F6129" w:rsidR="00052DD9" w:rsidRDefault="001F0BC4" w:rsidP="0018627E">
      <w:pPr>
        <w:spacing w:line="276" w:lineRule="auto"/>
      </w:pPr>
      <w:r w:rsidRPr="00D733D6">
        <w:rPr>
          <w:rFonts w:hint="eastAsia"/>
          <w:b/>
          <w:bCs/>
        </w:rPr>
        <w:lastRenderedPageBreak/>
        <w:t xml:space="preserve">Table </w:t>
      </w:r>
      <w:r w:rsidR="009223CC" w:rsidRPr="00D733D6">
        <w:rPr>
          <w:rFonts w:hint="eastAsia"/>
          <w:b/>
          <w:bCs/>
        </w:rPr>
        <w:t>2</w:t>
      </w:r>
      <w:r w:rsidRPr="00D733D6">
        <w:rPr>
          <w:rFonts w:hint="eastAsia"/>
          <w:b/>
          <w:bCs/>
        </w:rPr>
        <w:t>.</w:t>
      </w:r>
      <w:r w:rsidRPr="00D733D6">
        <w:rPr>
          <w:rFonts w:hint="eastAsia"/>
        </w:rPr>
        <w:t xml:space="preserve"> </w:t>
      </w:r>
      <w:r w:rsidRPr="00D733D6">
        <w:t>Results</w:t>
      </w:r>
      <w:r w:rsidRPr="00D733D6">
        <w:rPr>
          <w:rFonts w:hint="eastAsia"/>
        </w:rPr>
        <w:t xml:space="preserve"> of model selection </w:t>
      </w:r>
      <w:r w:rsidRPr="00D733D6">
        <w:t>based</w:t>
      </w:r>
      <w:r w:rsidRPr="00D733D6">
        <w:rPr>
          <w:rFonts w:hint="eastAsia"/>
        </w:rPr>
        <w:t xml:space="preserve"> on AIC</w:t>
      </w:r>
      <w:r w:rsidR="006733DF" w:rsidRPr="00D733D6">
        <w:rPr>
          <w:rFonts w:hint="eastAsia"/>
        </w:rPr>
        <w:t xml:space="preserve"> for the autumn cohort of </w:t>
      </w:r>
      <w:proofErr w:type="spellStart"/>
      <w:r w:rsidR="006733DF" w:rsidRPr="00D733D6">
        <w:rPr>
          <w:i/>
          <w:iCs/>
        </w:rPr>
        <w:t>Ommastrephes</w:t>
      </w:r>
      <w:proofErr w:type="spellEnd"/>
      <w:r w:rsidR="006733DF" w:rsidRPr="00D733D6">
        <w:rPr>
          <w:i/>
          <w:iCs/>
        </w:rPr>
        <w:t xml:space="preserve"> </w:t>
      </w:r>
      <w:proofErr w:type="spellStart"/>
      <w:r w:rsidR="006733DF" w:rsidRPr="00D733D6">
        <w:rPr>
          <w:i/>
          <w:iCs/>
        </w:rPr>
        <w:t>bartramii</w:t>
      </w:r>
      <w:proofErr w:type="spellEnd"/>
      <w:r w:rsidRPr="00D733D6">
        <w:rPr>
          <w:rFonts w:hint="eastAsia"/>
        </w:rPr>
        <w:t xml:space="preserve">. </w:t>
      </w:r>
      <w:r w:rsidR="00A120C4" w:rsidRPr="00D733D6">
        <w:rPr>
          <w:rFonts w:hint="eastAsia"/>
        </w:rPr>
        <w:t xml:space="preserve">The best model </w:t>
      </w:r>
      <w:r w:rsidR="00C26375" w:rsidRPr="00D733D6">
        <w:rPr>
          <w:rFonts w:hint="eastAsia"/>
        </w:rPr>
        <w:t xml:space="preserve">with lowest AIC </w:t>
      </w:r>
      <w:r w:rsidR="00A120C4" w:rsidRPr="00D733D6">
        <w:rPr>
          <w:rFonts w:hint="eastAsia"/>
        </w:rPr>
        <w:t>for each cohort is shown in bold.</w:t>
      </w:r>
    </w:p>
    <w:p w14:paraId="7C3D6213" w14:textId="28F2B980" w:rsidR="005560B4" w:rsidRPr="00D733D6" w:rsidRDefault="00FE4549" w:rsidP="005560B4">
      <w:pPr>
        <w:spacing w:line="276" w:lineRule="auto"/>
        <w:jc w:val="center"/>
      </w:pPr>
      <w:r w:rsidRPr="00FE4549">
        <w:rPr>
          <w:noProof/>
        </w:rPr>
        <w:drawing>
          <wp:inline distT="0" distB="0" distL="0" distR="0" wp14:anchorId="3F8BBC49" wp14:editId="425564F5">
            <wp:extent cx="4531535" cy="2182380"/>
            <wp:effectExtent l="0" t="0" r="2540" b="0"/>
            <wp:docPr id="42317833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6243" cy="2184648"/>
                    </a:xfrm>
                    <a:prstGeom prst="rect">
                      <a:avLst/>
                    </a:prstGeom>
                    <a:noFill/>
                    <a:ln>
                      <a:noFill/>
                    </a:ln>
                  </pic:spPr>
                </pic:pic>
              </a:graphicData>
            </a:graphic>
          </wp:inline>
        </w:drawing>
      </w:r>
    </w:p>
    <w:p w14:paraId="0FD2F351" w14:textId="04A507DA" w:rsidR="00A241D8" w:rsidRDefault="00A241D8" w:rsidP="007058C5">
      <w:pPr>
        <w:spacing w:line="276" w:lineRule="auto"/>
      </w:pPr>
      <w:r>
        <w:br w:type="page"/>
      </w:r>
    </w:p>
    <w:p w14:paraId="31A1CF18" w14:textId="7CCC7467" w:rsidR="00F27E5C" w:rsidRDefault="00F27E5C" w:rsidP="00204985">
      <w:pPr>
        <w:spacing w:line="276" w:lineRule="auto"/>
        <w:jc w:val="center"/>
      </w:pPr>
      <w:r w:rsidRPr="00F27E5C">
        <w:rPr>
          <w:noProof/>
        </w:rPr>
        <w:lastRenderedPageBreak/>
        <w:drawing>
          <wp:inline distT="0" distB="0" distL="0" distR="0" wp14:anchorId="4A9A8156" wp14:editId="0CE88382">
            <wp:extent cx="6297546" cy="4329563"/>
            <wp:effectExtent l="0" t="0" r="8255" b="0"/>
            <wp:docPr id="1787091537" name="図 1" descr="車, いっぱい, カラフル, 駐車場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91537" name="図 1" descr="車, いっぱい, カラフル, 駐車場 が含まれている画像&#10;&#10;AI 生成コンテンツは誤りを含む可能性があります。"/>
                    <pic:cNvPicPr/>
                  </pic:nvPicPr>
                  <pic:blipFill>
                    <a:blip r:embed="rId14"/>
                    <a:stretch>
                      <a:fillRect/>
                    </a:stretch>
                  </pic:blipFill>
                  <pic:spPr>
                    <a:xfrm>
                      <a:off x="0" y="0"/>
                      <a:ext cx="6303199" cy="4333450"/>
                    </a:xfrm>
                    <a:prstGeom prst="rect">
                      <a:avLst/>
                    </a:prstGeom>
                  </pic:spPr>
                </pic:pic>
              </a:graphicData>
            </a:graphic>
          </wp:inline>
        </w:drawing>
      </w:r>
    </w:p>
    <w:p w14:paraId="0B756348" w14:textId="619C9ED7" w:rsidR="00B47198" w:rsidRDefault="00DA13FA" w:rsidP="00DF65A4">
      <w:pPr>
        <w:spacing w:line="276" w:lineRule="auto"/>
      </w:pPr>
      <w:r w:rsidRPr="007058C5">
        <w:rPr>
          <w:b/>
          <w:bCs/>
        </w:rPr>
        <w:t>Fig. 1.</w:t>
      </w:r>
      <w:r>
        <w:rPr>
          <w:rFonts w:hint="eastAsia"/>
          <w:b/>
          <w:bCs/>
        </w:rPr>
        <w:t xml:space="preserve"> </w:t>
      </w:r>
      <w:r w:rsidRPr="007058C5">
        <w:t>Spatial distributions of fishing locations between 2007 and 2025.</w:t>
      </w:r>
      <w:r>
        <w:rPr>
          <w:rFonts w:hint="eastAsia"/>
        </w:rPr>
        <w:t xml:space="preserve"> </w:t>
      </w:r>
      <w:r w:rsidR="004C46D7">
        <w:rPr>
          <w:rFonts w:hint="eastAsia"/>
        </w:rPr>
        <w:t>Red c</w:t>
      </w:r>
      <w:r w:rsidR="00DF65A4">
        <w:rPr>
          <w:rFonts w:hint="eastAsia"/>
        </w:rPr>
        <w:t>i</w:t>
      </w:r>
      <w:r w:rsidR="004C46D7">
        <w:rPr>
          <w:rFonts w:hint="eastAsia"/>
        </w:rPr>
        <w:t xml:space="preserve">rcles represent sampling vessels and </w:t>
      </w:r>
      <w:r w:rsidR="00DF65A4">
        <w:rPr>
          <w:rFonts w:hint="eastAsia"/>
        </w:rPr>
        <w:t>blue circles show other vessels.</w:t>
      </w:r>
      <w:r w:rsidR="00B47198">
        <w:br w:type="page"/>
      </w:r>
    </w:p>
    <w:p w14:paraId="50867B77" w14:textId="77777777" w:rsidR="00F27E5C" w:rsidRDefault="00F27E5C" w:rsidP="00DF65A4">
      <w:pPr>
        <w:spacing w:line="276" w:lineRule="auto"/>
      </w:pPr>
    </w:p>
    <w:p w14:paraId="76F407D8" w14:textId="47115536" w:rsidR="002B3E41" w:rsidRDefault="00413618" w:rsidP="005950EC">
      <w:pPr>
        <w:spacing w:line="276" w:lineRule="auto"/>
        <w:jc w:val="center"/>
      </w:pPr>
      <w:r>
        <w:rPr>
          <w:noProof/>
        </w:rPr>
        <w:drawing>
          <wp:inline distT="0" distB="0" distL="0" distR="0" wp14:anchorId="6375AB1C" wp14:editId="64007602">
            <wp:extent cx="5824050" cy="3594499"/>
            <wp:effectExtent l="0" t="0" r="5715" b="6350"/>
            <wp:docPr id="175432942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8255" cy="3597094"/>
                    </a:xfrm>
                    <a:prstGeom prst="rect">
                      <a:avLst/>
                    </a:prstGeom>
                    <a:noFill/>
                    <a:ln>
                      <a:noFill/>
                    </a:ln>
                  </pic:spPr>
                </pic:pic>
              </a:graphicData>
            </a:graphic>
          </wp:inline>
        </w:drawing>
      </w:r>
    </w:p>
    <w:p w14:paraId="253D7DC4" w14:textId="3F94431D" w:rsidR="006808B1" w:rsidRDefault="005950EC" w:rsidP="00D676DB">
      <w:pPr>
        <w:spacing w:line="276" w:lineRule="auto"/>
      </w:pPr>
      <w:r w:rsidRPr="007058C5">
        <w:rPr>
          <w:b/>
          <w:bCs/>
        </w:rPr>
        <w:t>Fig. 2.</w:t>
      </w:r>
      <w:r>
        <w:rPr>
          <w:rFonts w:hint="eastAsia"/>
          <w:b/>
          <w:bCs/>
        </w:rPr>
        <w:t xml:space="preserve"> </w:t>
      </w:r>
      <w:r w:rsidRPr="007058C5">
        <w:t xml:space="preserve">Interannual trend in nominal CPUEs </w:t>
      </w:r>
      <w:r w:rsidR="00496090" w:rsidRPr="007058C5">
        <w:t xml:space="preserve">for sampling vessels (red line) and all vessels including </w:t>
      </w:r>
      <w:r w:rsidR="00D676DB" w:rsidRPr="007058C5">
        <w:t>sampling vessels (black line).</w:t>
      </w:r>
      <w:r w:rsidRPr="00D676DB">
        <w:rPr>
          <w:rFonts w:hint="eastAsia"/>
        </w:rPr>
        <w:t xml:space="preserve"> </w:t>
      </w:r>
      <w:r w:rsidR="006808B1">
        <w:br w:type="page"/>
      </w:r>
    </w:p>
    <w:p w14:paraId="35DF9417" w14:textId="77777777" w:rsidR="005950EC" w:rsidRPr="00D676DB" w:rsidRDefault="005950EC" w:rsidP="007058C5">
      <w:pPr>
        <w:spacing w:line="276" w:lineRule="auto"/>
      </w:pPr>
    </w:p>
    <w:p w14:paraId="2CC82005" w14:textId="3806C758" w:rsidR="003F726D" w:rsidRPr="00D733D6" w:rsidRDefault="001E53EE" w:rsidP="003F726D">
      <w:pPr>
        <w:widowControl/>
        <w:spacing w:line="276" w:lineRule="auto"/>
        <w:jc w:val="center"/>
        <w:rPr>
          <w:rFonts w:cs="Times New Roman"/>
          <w:kern w:val="0"/>
          <w:sz w:val="22"/>
        </w:rPr>
      </w:pPr>
      <w:r w:rsidRPr="001E53EE">
        <w:rPr>
          <w:noProof/>
        </w:rPr>
        <w:drawing>
          <wp:inline distT="0" distB="0" distL="0" distR="0" wp14:anchorId="771A4A8A" wp14:editId="5746C22E">
            <wp:extent cx="5507126" cy="4409312"/>
            <wp:effectExtent l="0" t="0" r="0" b="0"/>
            <wp:docPr id="296244152" name="図 1"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44152" name="図 1" descr="グラフ&#10;&#10;AI 生成コンテンツは誤りを含む可能性があります。"/>
                    <pic:cNvPicPr/>
                  </pic:nvPicPr>
                  <pic:blipFill>
                    <a:blip r:embed="rId16"/>
                    <a:stretch>
                      <a:fillRect/>
                    </a:stretch>
                  </pic:blipFill>
                  <pic:spPr>
                    <a:xfrm>
                      <a:off x="0" y="0"/>
                      <a:ext cx="5510685" cy="4412161"/>
                    </a:xfrm>
                    <a:prstGeom prst="rect">
                      <a:avLst/>
                    </a:prstGeom>
                  </pic:spPr>
                </pic:pic>
              </a:graphicData>
            </a:graphic>
          </wp:inline>
        </w:drawing>
      </w:r>
    </w:p>
    <w:p w14:paraId="6F63E17F" w14:textId="38E7F006" w:rsidR="00052DD9" w:rsidRPr="008C5F15" w:rsidRDefault="005D0C32" w:rsidP="0018627E">
      <w:pPr>
        <w:spacing w:line="276" w:lineRule="auto"/>
      </w:pPr>
      <w:r w:rsidRPr="00D733D6">
        <w:rPr>
          <w:rFonts w:hint="eastAsia"/>
          <w:b/>
          <w:bCs/>
        </w:rPr>
        <w:t xml:space="preserve">Fig. </w:t>
      </w:r>
      <w:r w:rsidR="006808B1">
        <w:rPr>
          <w:rFonts w:hint="eastAsia"/>
          <w:b/>
          <w:bCs/>
        </w:rPr>
        <w:t>3</w:t>
      </w:r>
      <w:r w:rsidR="00C01BFD" w:rsidRPr="00D733D6">
        <w:rPr>
          <w:rFonts w:hint="eastAsia"/>
          <w:b/>
          <w:bCs/>
        </w:rPr>
        <w:t>.</w:t>
      </w:r>
      <w:r w:rsidRPr="00D733D6">
        <w:rPr>
          <w:rFonts w:hint="eastAsia"/>
          <w:b/>
          <w:bCs/>
        </w:rPr>
        <w:t xml:space="preserve"> </w:t>
      </w:r>
      <w:r w:rsidR="006D77C2" w:rsidRPr="008C5F15">
        <w:rPr>
          <w:rFonts w:hint="eastAsia"/>
        </w:rPr>
        <w:t>Relationship between CPUE and each explanatory variable (Year, Month</w:t>
      </w:r>
      <w:r w:rsidR="00DB1934">
        <w:rPr>
          <w:rFonts w:hint="eastAsia"/>
        </w:rPr>
        <w:t>,</w:t>
      </w:r>
      <w:r w:rsidR="006D77C2" w:rsidRPr="008C5F15">
        <w:rPr>
          <w:rFonts w:hint="eastAsia"/>
        </w:rPr>
        <w:t xml:space="preserve"> </w:t>
      </w:r>
      <w:r w:rsidR="008C5F15" w:rsidRPr="008C5F15">
        <w:rPr>
          <w:rFonts w:hint="eastAsia"/>
        </w:rPr>
        <w:t>Longitude, and Latitude</w:t>
      </w:r>
      <w:r w:rsidR="006D77C2" w:rsidRPr="008C5F15">
        <w:rPr>
          <w:rFonts w:hint="eastAsia"/>
        </w:rPr>
        <w:t>)</w:t>
      </w:r>
      <w:r w:rsidR="00F6270E" w:rsidRPr="008C5F15">
        <w:rPr>
          <w:rFonts w:hint="eastAsia"/>
        </w:rPr>
        <w:t>.</w:t>
      </w:r>
    </w:p>
    <w:p w14:paraId="1D6CA1E5" w14:textId="5CFBAB5B" w:rsidR="005D0C32" w:rsidRPr="00D733D6" w:rsidRDefault="005D0C32" w:rsidP="0018627E">
      <w:pPr>
        <w:spacing w:line="276" w:lineRule="auto"/>
        <w:jc w:val="center"/>
        <w:rPr>
          <w:rFonts w:cs="Times New Roman"/>
          <w:b/>
          <w:sz w:val="22"/>
        </w:rPr>
      </w:pPr>
      <w:r w:rsidRPr="00D733D6">
        <w:rPr>
          <w:rFonts w:cs="Times New Roman"/>
          <w:b/>
          <w:sz w:val="22"/>
        </w:rPr>
        <w:br w:type="page"/>
      </w:r>
    </w:p>
    <w:p w14:paraId="18E0659C" w14:textId="5E918B9A" w:rsidR="008075B7" w:rsidRDefault="008075B7" w:rsidP="00A83823">
      <w:pPr>
        <w:spacing w:line="276" w:lineRule="auto"/>
        <w:jc w:val="center"/>
        <w:rPr>
          <w:rFonts w:cs="Times New Roman"/>
          <w:bCs/>
          <w:sz w:val="22"/>
        </w:rPr>
      </w:pPr>
    </w:p>
    <w:p w14:paraId="41A4693B" w14:textId="27B1F836" w:rsidR="00B8674D" w:rsidRPr="00D733D6" w:rsidRDefault="00B8674D" w:rsidP="00A83823">
      <w:pPr>
        <w:spacing w:line="276" w:lineRule="auto"/>
        <w:jc w:val="center"/>
        <w:rPr>
          <w:rFonts w:cs="Times New Roman"/>
          <w:bCs/>
          <w:sz w:val="22"/>
        </w:rPr>
      </w:pPr>
      <w:r w:rsidRPr="00B8674D">
        <w:rPr>
          <w:rFonts w:hint="eastAsia"/>
          <w:noProof/>
        </w:rPr>
        <w:drawing>
          <wp:inline distT="0" distB="0" distL="0" distR="0" wp14:anchorId="5784DD91" wp14:editId="6B1EBC41">
            <wp:extent cx="5565195" cy="6329703"/>
            <wp:effectExtent l="0" t="0" r="0" b="0"/>
            <wp:docPr id="212360629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0916" cy="6336210"/>
                    </a:xfrm>
                    <a:prstGeom prst="rect">
                      <a:avLst/>
                    </a:prstGeom>
                    <a:noFill/>
                    <a:ln>
                      <a:noFill/>
                    </a:ln>
                  </pic:spPr>
                </pic:pic>
              </a:graphicData>
            </a:graphic>
          </wp:inline>
        </w:drawing>
      </w:r>
    </w:p>
    <w:p w14:paraId="53805CCD" w14:textId="048A45F6" w:rsidR="00986A9F" w:rsidRPr="00D733D6" w:rsidRDefault="00986A9F" w:rsidP="0018627E">
      <w:pPr>
        <w:spacing w:line="276" w:lineRule="auto"/>
        <w:rPr>
          <w:rFonts w:cs="Times New Roman"/>
          <w:bCs/>
          <w:sz w:val="22"/>
        </w:rPr>
      </w:pPr>
      <w:r w:rsidRPr="00D733D6">
        <w:rPr>
          <w:rFonts w:cs="Times New Roman" w:hint="eastAsia"/>
          <w:b/>
          <w:sz w:val="22"/>
        </w:rPr>
        <w:t xml:space="preserve">Fig. </w:t>
      </w:r>
      <w:r w:rsidR="00892EB1">
        <w:rPr>
          <w:rFonts w:cs="Times New Roman" w:hint="eastAsia"/>
          <w:b/>
          <w:sz w:val="22"/>
        </w:rPr>
        <w:t>4.</w:t>
      </w:r>
      <w:r w:rsidRPr="00D733D6">
        <w:rPr>
          <w:rFonts w:cs="Times New Roman" w:hint="eastAsia"/>
          <w:bCs/>
          <w:sz w:val="22"/>
        </w:rPr>
        <w:t xml:space="preserve"> </w:t>
      </w:r>
      <w:r w:rsidR="00BE3BFB" w:rsidRPr="00D733D6">
        <w:rPr>
          <w:rFonts w:cs="Times New Roman" w:hint="eastAsia"/>
          <w:bCs/>
          <w:sz w:val="22"/>
        </w:rPr>
        <w:t>Di</w:t>
      </w:r>
      <w:r w:rsidR="001F49EF" w:rsidRPr="00D733D6">
        <w:rPr>
          <w:rFonts w:cs="Times New Roman" w:hint="eastAsia"/>
          <w:bCs/>
          <w:sz w:val="22"/>
        </w:rPr>
        <w:t>ag</w:t>
      </w:r>
      <w:r w:rsidR="000B0B2B" w:rsidRPr="00D733D6">
        <w:rPr>
          <w:rFonts w:cs="Times New Roman" w:hint="eastAsia"/>
          <w:bCs/>
          <w:sz w:val="22"/>
        </w:rPr>
        <w:t xml:space="preserve">nostics of </w:t>
      </w:r>
      <w:r w:rsidR="00067ED5" w:rsidRPr="00D733D6">
        <w:rPr>
          <w:rFonts w:cs="Times New Roman" w:hint="eastAsia"/>
          <w:bCs/>
          <w:sz w:val="22"/>
        </w:rPr>
        <w:t>the best model for the autumn cohort</w:t>
      </w:r>
      <w:r w:rsidR="000B3C60">
        <w:rPr>
          <w:rFonts w:cs="Times New Roman" w:hint="eastAsia"/>
          <w:bCs/>
          <w:sz w:val="22"/>
        </w:rPr>
        <w:t xml:space="preserve"> of </w:t>
      </w:r>
      <w:proofErr w:type="spellStart"/>
      <w:r w:rsidR="000B3C60" w:rsidRPr="00D733D6">
        <w:rPr>
          <w:i/>
          <w:iCs/>
        </w:rPr>
        <w:t>Ommastrephes</w:t>
      </w:r>
      <w:proofErr w:type="spellEnd"/>
      <w:r w:rsidR="000B3C60" w:rsidRPr="00D733D6">
        <w:rPr>
          <w:i/>
          <w:iCs/>
        </w:rPr>
        <w:t xml:space="preserve"> </w:t>
      </w:r>
      <w:proofErr w:type="spellStart"/>
      <w:r w:rsidR="000B3C60" w:rsidRPr="00D733D6">
        <w:rPr>
          <w:i/>
          <w:iCs/>
        </w:rPr>
        <w:t>bartramii</w:t>
      </w:r>
      <w:proofErr w:type="spellEnd"/>
      <w:r w:rsidR="00830521" w:rsidRPr="00D733D6">
        <w:rPr>
          <w:rFonts w:cs="Times New Roman" w:hint="eastAsia"/>
          <w:bCs/>
          <w:sz w:val="22"/>
        </w:rPr>
        <w:t xml:space="preserve">, </w:t>
      </w:r>
      <w:r w:rsidR="00D667EE" w:rsidRPr="00D733D6">
        <w:rPr>
          <w:rFonts w:cs="Times New Roman" w:hint="eastAsia"/>
          <w:bCs/>
          <w:sz w:val="22"/>
        </w:rPr>
        <w:t xml:space="preserve">including </w:t>
      </w:r>
      <w:r w:rsidR="00443123" w:rsidRPr="00D733D6">
        <w:rPr>
          <w:rFonts w:cs="Times New Roman" w:hint="eastAsia"/>
          <w:bCs/>
          <w:sz w:val="22"/>
        </w:rPr>
        <w:t xml:space="preserve">Q-Q plot, </w:t>
      </w:r>
      <w:r w:rsidR="00377B29" w:rsidRPr="00D733D6">
        <w:rPr>
          <w:rFonts w:cs="Times New Roman"/>
          <w:bCs/>
          <w:sz w:val="22"/>
        </w:rPr>
        <w:t>histogram</w:t>
      </w:r>
      <w:r w:rsidR="00377B29" w:rsidRPr="00D733D6">
        <w:rPr>
          <w:rFonts w:cs="Times New Roman" w:hint="eastAsia"/>
          <w:bCs/>
          <w:sz w:val="22"/>
        </w:rPr>
        <w:t xml:space="preserve"> of </w:t>
      </w:r>
      <w:r w:rsidR="00651BA5" w:rsidRPr="00D733D6">
        <w:rPr>
          <w:rFonts w:cs="Times New Roman" w:hint="eastAsia"/>
          <w:bCs/>
          <w:sz w:val="22"/>
        </w:rPr>
        <w:t xml:space="preserve">residuals, </w:t>
      </w:r>
      <w:r w:rsidR="000B3C60" w:rsidRPr="00D733D6">
        <w:rPr>
          <w:rFonts w:cs="Times New Roman" w:hint="eastAsia"/>
          <w:bCs/>
          <w:sz w:val="22"/>
        </w:rPr>
        <w:t>the relationship between observed and fitted values</w:t>
      </w:r>
      <w:r w:rsidR="000B3C60">
        <w:rPr>
          <w:rFonts w:cs="Times New Roman" w:hint="eastAsia"/>
          <w:bCs/>
          <w:sz w:val="22"/>
        </w:rPr>
        <w:t>,</w:t>
      </w:r>
      <w:r w:rsidR="001C4F21">
        <w:rPr>
          <w:rFonts w:cs="Times New Roman" w:hint="eastAsia"/>
          <w:bCs/>
          <w:sz w:val="22"/>
        </w:rPr>
        <w:t xml:space="preserve"> and the </w:t>
      </w:r>
      <w:r w:rsidR="007B2B07" w:rsidRPr="00D733D6">
        <w:rPr>
          <w:rFonts w:cs="Times New Roman" w:hint="eastAsia"/>
          <w:bCs/>
          <w:sz w:val="22"/>
        </w:rPr>
        <w:t>residual</w:t>
      </w:r>
      <w:r w:rsidR="00042D63" w:rsidRPr="00D733D6">
        <w:rPr>
          <w:rFonts w:cs="Times New Roman" w:hint="eastAsia"/>
          <w:bCs/>
          <w:sz w:val="22"/>
        </w:rPr>
        <w:t xml:space="preserve"> plots </w:t>
      </w:r>
      <w:r w:rsidR="00DF5CCD" w:rsidRPr="00D733D6">
        <w:rPr>
          <w:rFonts w:cs="Times New Roman" w:hint="eastAsia"/>
          <w:bCs/>
          <w:sz w:val="22"/>
        </w:rPr>
        <w:t>across years and</w:t>
      </w:r>
      <w:r w:rsidR="001C4F21">
        <w:rPr>
          <w:rFonts w:cs="Times New Roman" w:hint="eastAsia"/>
          <w:bCs/>
          <w:sz w:val="22"/>
        </w:rPr>
        <w:t xml:space="preserve"> month</w:t>
      </w:r>
      <w:r w:rsidR="0098050C">
        <w:rPr>
          <w:rFonts w:cs="Times New Roman" w:hint="eastAsia"/>
          <w:bCs/>
          <w:sz w:val="22"/>
        </w:rPr>
        <w:t>s</w:t>
      </w:r>
      <w:r w:rsidR="002D2F7D" w:rsidRPr="00D733D6">
        <w:rPr>
          <w:rFonts w:cs="Times New Roman" w:hint="eastAsia"/>
          <w:bCs/>
          <w:sz w:val="22"/>
        </w:rPr>
        <w:t>.</w:t>
      </w:r>
      <w:r w:rsidRPr="00D733D6">
        <w:rPr>
          <w:rFonts w:cs="Times New Roman"/>
          <w:bCs/>
          <w:sz w:val="22"/>
        </w:rPr>
        <w:br w:type="page"/>
      </w:r>
    </w:p>
    <w:p w14:paraId="6718D4B4" w14:textId="3EECB480" w:rsidR="00BF3616" w:rsidRPr="00D733D6" w:rsidRDefault="00BF3616" w:rsidP="00A83823">
      <w:pPr>
        <w:spacing w:line="276" w:lineRule="auto"/>
        <w:jc w:val="center"/>
        <w:rPr>
          <w:rFonts w:cs="Times New Roman"/>
          <w:bCs/>
          <w:sz w:val="22"/>
        </w:rPr>
      </w:pPr>
    </w:p>
    <w:p w14:paraId="0B934EAD" w14:textId="5957A59C" w:rsidR="008F3F07" w:rsidRPr="00D733D6" w:rsidRDefault="008F3F07" w:rsidP="002D756B">
      <w:pPr>
        <w:spacing w:line="276" w:lineRule="auto"/>
        <w:jc w:val="center"/>
      </w:pPr>
      <w:r>
        <w:rPr>
          <w:noProof/>
        </w:rPr>
        <w:drawing>
          <wp:inline distT="0" distB="0" distL="0" distR="0" wp14:anchorId="11E66BE1" wp14:editId="4174EEAD">
            <wp:extent cx="5506432" cy="4055025"/>
            <wp:effectExtent l="0" t="0" r="0" b="3175"/>
            <wp:docPr id="3813912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35422" cy="4076374"/>
                    </a:xfrm>
                    <a:prstGeom prst="rect">
                      <a:avLst/>
                    </a:prstGeom>
                    <a:noFill/>
                    <a:ln>
                      <a:noFill/>
                    </a:ln>
                  </pic:spPr>
                </pic:pic>
              </a:graphicData>
            </a:graphic>
          </wp:inline>
        </w:drawing>
      </w:r>
    </w:p>
    <w:p w14:paraId="76CC1D46" w14:textId="47AA9CD3" w:rsidR="005C7AF5" w:rsidRPr="00D733D6" w:rsidRDefault="00DF687B" w:rsidP="0018627E">
      <w:pPr>
        <w:spacing w:line="276" w:lineRule="auto"/>
        <w:rPr>
          <w:rFonts w:cs="Times New Roman"/>
          <w:bCs/>
          <w:sz w:val="22"/>
        </w:rPr>
      </w:pPr>
      <w:r w:rsidRPr="00D733D6">
        <w:rPr>
          <w:rFonts w:cs="Times New Roman" w:hint="eastAsia"/>
          <w:b/>
          <w:szCs w:val="24"/>
        </w:rPr>
        <w:t xml:space="preserve">Fig. </w:t>
      </w:r>
      <w:r w:rsidR="00892EB1">
        <w:rPr>
          <w:rFonts w:cs="Times New Roman" w:hint="eastAsia"/>
          <w:b/>
          <w:szCs w:val="24"/>
        </w:rPr>
        <w:t>5</w:t>
      </w:r>
      <w:r w:rsidRPr="00D733D6">
        <w:rPr>
          <w:rFonts w:cs="Times New Roman" w:hint="eastAsia"/>
          <w:b/>
          <w:szCs w:val="24"/>
        </w:rPr>
        <w:t>.</w:t>
      </w:r>
      <w:r w:rsidR="00764F8D" w:rsidRPr="00D733D6">
        <w:rPr>
          <w:rFonts w:cs="Times New Roman"/>
          <w:bCs/>
          <w:sz w:val="22"/>
        </w:rPr>
        <w:t xml:space="preserve"> GAM-derived effect of </w:t>
      </w:r>
      <w:r w:rsidR="00764F8D" w:rsidRPr="00D733D6">
        <w:rPr>
          <w:rFonts w:cs="Times New Roman" w:hint="eastAsia"/>
          <w:bCs/>
          <w:sz w:val="22"/>
        </w:rPr>
        <w:t>explanatory</w:t>
      </w:r>
      <w:r w:rsidR="00764F8D" w:rsidRPr="00D733D6">
        <w:rPr>
          <w:rFonts w:cs="Times New Roman"/>
          <w:bCs/>
          <w:sz w:val="22"/>
        </w:rPr>
        <w:t xml:space="preserve"> variables</w:t>
      </w:r>
      <w:r w:rsidR="00320E01" w:rsidRPr="00D733D6">
        <w:rPr>
          <w:rFonts w:cs="Times New Roman" w:hint="eastAsia"/>
          <w:bCs/>
          <w:sz w:val="22"/>
        </w:rPr>
        <w:t xml:space="preserve"> (a: </w:t>
      </w:r>
      <w:r w:rsidR="0034195C">
        <w:rPr>
          <w:rFonts w:cs="Times New Roman" w:hint="eastAsia"/>
          <w:bCs/>
          <w:sz w:val="22"/>
        </w:rPr>
        <w:t xml:space="preserve">Year, </w:t>
      </w:r>
      <w:r w:rsidR="00320E01" w:rsidRPr="00D733D6">
        <w:rPr>
          <w:rFonts w:cs="Times New Roman" w:hint="eastAsia"/>
          <w:bCs/>
          <w:sz w:val="22"/>
        </w:rPr>
        <w:t xml:space="preserve">b: </w:t>
      </w:r>
      <w:r w:rsidR="0034195C">
        <w:rPr>
          <w:rFonts w:cs="Times New Roman" w:hint="eastAsia"/>
          <w:bCs/>
          <w:sz w:val="22"/>
        </w:rPr>
        <w:t xml:space="preserve">Month, </w:t>
      </w:r>
      <w:r w:rsidR="00320E01" w:rsidRPr="00D733D6">
        <w:rPr>
          <w:rFonts w:cs="Times New Roman" w:hint="eastAsia"/>
          <w:bCs/>
          <w:sz w:val="22"/>
        </w:rPr>
        <w:t xml:space="preserve">c: </w:t>
      </w:r>
      <w:r w:rsidR="0034195C">
        <w:rPr>
          <w:rFonts w:cs="Times New Roman" w:hint="eastAsia"/>
          <w:bCs/>
          <w:sz w:val="22"/>
        </w:rPr>
        <w:t>Latitude and Longitude</w:t>
      </w:r>
      <w:r w:rsidR="00320E01" w:rsidRPr="00D733D6">
        <w:rPr>
          <w:rFonts w:cs="Times New Roman" w:hint="eastAsia"/>
          <w:bCs/>
          <w:sz w:val="22"/>
        </w:rPr>
        <w:t>)</w:t>
      </w:r>
      <w:r w:rsidR="00764F8D" w:rsidRPr="00D733D6">
        <w:rPr>
          <w:rFonts w:cs="Times New Roman"/>
          <w:bCs/>
          <w:sz w:val="22"/>
        </w:rPr>
        <w:t xml:space="preserve"> on CPUE</w:t>
      </w:r>
      <w:r w:rsidR="00764F8D" w:rsidRPr="00D733D6">
        <w:rPr>
          <w:rFonts w:cs="Times New Roman" w:hint="eastAsia"/>
          <w:bCs/>
          <w:sz w:val="22"/>
        </w:rPr>
        <w:t xml:space="preserve"> </w:t>
      </w:r>
      <w:r w:rsidR="009D5FD2" w:rsidRPr="00D733D6">
        <w:rPr>
          <w:rFonts w:cs="Times New Roman" w:hint="eastAsia"/>
          <w:bCs/>
          <w:sz w:val="22"/>
        </w:rPr>
        <w:t>for</w:t>
      </w:r>
      <w:r w:rsidR="00191742" w:rsidRPr="00D733D6">
        <w:rPr>
          <w:rFonts w:cs="Times New Roman" w:hint="eastAsia"/>
          <w:bCs/>
          <w:sz w:val="22"/>
        </w:rPr>
        <w:t xml:space="preserve"> the autumn cohort </w:t>
      </w:r>
      <w:r w:rsidR="00764F8D" w:rsidRPr="00D733D6">
        <w:rPr>
          <w:rFonts w:cs="Times New Roman" w:hint="eastAsia"/>
          <w:bCs/>
          <w:sz w:val="22"/>
        </w:rPr>
        <w:t>in the best model.</w:t>
      </w:r>
      <w:r w:rsidR="00764F8D" w:rsidRPr="00D733D6">
        <w:rPr>
          <w:rFonts w:cs="Times New Roman"/>
          <w:bCs/>
          <w:sz w:val="22"/>
        </w:rPr>
        <w:t xml:space="preserve"> </w:t>
      </w:r>
      <w:r w:rsidR="009D5FD2" w:rsidRPr="00D733D6">
        <w:rPr>
          <w:rFonts w:cs="Times New Roman" w:hint="eastAsia"/>
          <w:bCs/>
          <w:sz w:val="22"/>
        </w:rPr>
        <w:t>T</w:t>
      </w:r>
      <w:r w:rsidR="009D5FD2" w:rsidRPr="00D733D6">
        <w:rPr>
          <w:rFonts w:cs="Times New Roman"/>
          <w:bCs/>
          <w:sz w:val="22"/>
        </w:rPr>
        <w:t>h</w:t>
      </w:r>
      <w:r w:rsidR="009D5FD2" w:rsidRPr="00D733D6">
        <w:rPr>
          <w:rFonts w:cs="Times New Roman" w:hint="eastAsia"/>
          <w:bCs/>
          <w:sz w:val="22"/>
        </w:rPr>
        <w:t>e d</w:t>
      </w:r>
      <w:r w:rsidR="00764F8D" w:rsidRPr="00D733D6">
        <w:rPr>
          <w:rFonts w:cs="Times New Roman" w:hint="eastAsia"/>
          <w:bCs/>
          <w:sz w:val="22"/>
        </w:rPr>
        <w:t>otted lines</w:t>
      </w:r>
      <w:r w:rsidR="00764F8D" w:rsidRPr="00D733D6">
        <w:rPr>
          <w:rFonts w:cs="Times New Roman"/>
          <w:bCs/>
          <w:sz w:val="22"/>
        </w:rPr>
        <w:t xml:space="preserve"> indicate the 95% conﬁdence intervals</w:t>
      </w:r>
      <w:r w:rsidR="00764F8D" w:rsidRPr="00D733D6">
        <w:rPr>
          <w:rFonts w:cs="Times New Roman" w:hint="eastAsia"/>
          <w:bCs/>
          <w:sz w:val="22"/>
        </w:rPr>
        <w:t>, and</w:t>
      </w:r>
      <w:r w:rsidR="00764F8D" w:rsidRPr="00D733D6">
        <w:rPr>
          <w:rFonts w:cs="Times New Roman"/>
          <w:bCs/>
          <w:sz w:val="22"/>
        </w:rPr>
        <w:t xml:space="preserve"> the solid line shows the ﬁtted GAM</w:t>
      </w:r>
      <w:r w:rsidR="00764F8D" w:rsidRPr="00D733D6">
        <w:rPr>
          <w:rFonts w:cs="Times New Roman" w:hint="eastAsia"/>
          <w:bCs/>
          <w:sz w:val="22"/>
        </w:rPr>
        <w:t xml:space="preserve"> </w:t>
      </w:r>
      <w:r w:rsidR="00764F8D" w:rsidRPr="00D733D6">
        <w:rPr>
          <w:rFonts w:cs="Times New Roman"/>
          <w:bCs/>
          <w:sz w:val="22"/>
        </w:rPr>
        <w:t xml:space="preserve">function </w:t>
      </w:r>
      <w:r w:rsidR="009D5FD2" w:rsidRPr="00D733D6">
        <w:rPr>
          <w:rFonts w:cs="Times New Roman" w:hint="eastAsia"/>
          <w:bCs/>
          <w:sz w:val="22"/>
        </w:rPr>
        <w:t>that</w:t>
      </w:r>
      <w:r w:rsidR="00764F8D" w:rsidRPr="00D733D6">
        <w:rPr>
          <w:rFonts w:cs="Times New Roman"/>
          <w:bCs/>
          <w:sz w:val="22"/>
        </w:rPr>
        <w:t xml:space="preserve"> describes the effect </w:t>
      </w:r>
      <w:r w:rsidR="009D5FD2" w:rsidRPr="00D733D6">
        <w:rPr>
          <w:rFonts w:cs="Times New Roman" w:hint="eastAsia"/>
          <w:bCs/>
          <w:sz w:val="22"/>
        </w:rPr>
        <w:t>of</w:t>
      </w:r>
      <w:r w:rsidR="00764F8D" w:rsidRPr="00D733D6">
        <w:rPr>
          <w:rFonts w:cs="Times New Roman"/>
          <w:bCs/>
          <w:sz w:val="22"/>
        </w:rPr>
        <w:t xml:space="preserve"> a predictor variable on CPUE. </w:t>
      </w:r>
      <w:r w:rsidR="009D5FD2" w:rsidRPr="00D733D6">
        <w:rPr>
          <w:rFonts w:cs="Times New Roman" w:hint="eastAsia"/>
          <w:bCs/>
          <w:sz w:val="22"/>
        </w:rPr>
        <w:t>T</w:t>
      </w:r>
      <w:r w:rsidR="009D5FD2" w:rsidRPr="00D733D6">
        <w:rPr>
          <w:rFonts w:cs="Times New Roman"/>
          <w:bCs/>
          <w:sz w:val="22"/>
        </w:rPr>
        <w:t>h</w:t>
      </w:r>
      <w:r w:rsidR="009D5FD2" w:rsidRPr="00D733D6">
        <w:rPr>
          <w:rFonts w:cs="Times New Roman" w:hint="eastAsia"/>
          <w:bCs/>
          <w:sz w:val="22"/>
        </w:rPr>
        <w:t>e w</w:t>
      </w:r>
      <w:r w:rsidR="001A7ADD" w:rsidRPr="00D733D6">
        <w:rPr>
          <w:rFonts w:cs="Times New Roman" w:hint="eastAsia"/>
          <w:bCs/>
          <w:sz w:val="22"/>
        </w:rPr>
        <w:t>armer color in (</w:t>
      </w:r>
      <w:r w:rsidR="00BA7968">
        <w:rPr>
          <w:rFonts w:cs="Times New Roman" w:hint="eastAsia"/>
          <w:bCs/>
          <w:sz w:val="22"/>
        </w:rPr>
        <w:t>c</w:t>
      </w:r>
      <w:r w:rsidR="001A7ADD" w:rsidRPr="00D733D6">
        <w:rPr>
          <w:rFonts w:cs="Times New Roman" w:hint="eastAsia"/>
          <w:bCs/>
          <w:sz w:val="22"/>
        </w:rPr>
        <w:t>) represent</w:t>
      </w:r>
      <w:r w:rsidR="009D5FD2" w:rsidRPr="00D733D6">
        <w:rPr>
          <w:rFonts w:cs="Times New Roman" w:hint="eastAsia"/>
          <w:bCs/>
          <w:sz w:val="22"/>
        </w:rPr>
        <w:t>s</w:t>
      </w:r>
      <w:r w:rsidR="001A7ADD" w:rsidRPr="00D733D6">
        <w:rPr>
          <w:rFonts w:cs="Times New Roman" w:hint="eastAsia"/>
          <w:bCs/>
          <w:sz w:val="22"/>
        </w:rPr>
        <w:t xml:space="preserve"> </w:t>
      </w:r>
      <w:r w:rsidR="009D5FD2" w:rsidRPr="00D733D6">
        <w:rPr>
          <w:rFonts w:cs="Times New Roman" w:hint="eastAsia"/>
          <w:bCs/>
          <w:sz w:val="22"/>
        </w:rPr>
        <w:t xml:space="preserve">a </w:t>
      </w:r>
      <w:r w:rsidR="001A7ADD" w:rsidRPr="00D733D6">
        <w:rPr>
          <w:rFonts w:cs="Times New Roman" w:hint="eastAsia"/>
          <w:bCs/>
          <w:sz w:val="22"/>
        </w:rPr>
        <w:t>high</w:t>
      </w:r>
      <w:r w:rsidR="009D5FD2" w:rsidRPr="00D733D6">
        <w:rPr>
          <w:rFonts w:cs="Times New Roman" w:hint="eastAsia"/>
          <w:bCs/>
          <w:sz w:val="22"/>
        </w:rPr>
        <w:t>er</w:t>
      </w:r>
      <w:r w:rsidR="001A7ADD" w:rsidRPr="00D733D6">
        <w:rPr>
          <w:rFonts w:cs="Times New Roman" w:hint="eastAsia"/>
          <w:bCs/>
          <w:sz w:val="22"/>
        </w:rPr>
        <w:t xml:space="preserve"> </w:t>
      </w:r>
      <w:proofErr w:type="gramStart"/>
      <w:r w:rsidR="001A7ADD" w:rsidRPr="00D733D6">
        <w:rPr>
          <w:rFonts w:cs="Times New Roman" w:hint="eastAsia"/>
          <w:bCs/>
          <w:sz w:val="22"/>
        </w:rPr>
        <w:t>CPUE</w:t>
      </w:r>
      <w:proofErr w:type="gramEnd"/>
      <w:r w:rsidR="001A7ADD" w:rsidRPr="00D733D6">
        <w:rPr>
          <w:rFonts w:cs="Times New Roman" w:hint="eastAsia"/>
          <w:bCs/>
          <w:sz w:val="22"/>
        </w:rPr>
        <w:t xml:space="preserve"> estimated by the best GAM.</w:t>
      </w:r>
      <w:r w:rsidR="00764F8D" w:rsidRPr="00D733D6">
        <w:rPr>
          <w:rFonts w:cs="Times New Roman"/>
          <w:bCs/>
          <w:sz w:val="22"/>
        </w:rPr>
        <w:t xml:space="preserve"> </w:t>
      </w:r>
      <w:r w:rsidR="005C7AF5" w:rsidRPr="00D733D6">
        <w:rPr>
          <w:rFonts w:cs="Times New Roman" w:hint="eastAsia"/>
          <w:bCs/>
          <w:sz w:val="22"/>
        </w:rPr>
        <w:t xml:space="preserve">  </w:t>
      </w:r>
    </w:p>
    <w:p w14:paraId="30CACCB8" w14:textId="71F953CD" w:rsidR="00DF687B" w:rsidRPr="00D733D6" w:rsidRDefault="00DF687B" w:rsidP="0018627E">
      <w:pPr>
        <w:spacing w:line="276" w:lineRule="auto"/>
      </w:pPr>
      <w:r w:rsidRPr="00D733D6">
        <w:br w:type="page"/>
      </w:r>
    </w:p>
    <w:p w14:paraId="31E2B49A" w14:textId="723292C0" w:rsidR="00DE5350" w:rsidRPr="00D733D6" w:rsidRDefault="00DE5350" w:rsidP="009809F8">
      <w:pPr>
        <w:spacing w:line="276" w:lineRule="auto"/>
        <w:jc w:val="center"/>
        <w:rPr>
          <w:rFonts w:cs="Times New Roman"/>
          <w:bCs/>
          <w:szCs w:val="24"/>
        </w:rPr>
      </w:pPr>
    </w:p>
    <w:p w14:paraId="3A686CF8" w14:textId="5A34D132" w:rsidR="00FE21C0" w:rsidRPr="00D733D6" w:rsidRDefault="00FE21C0" w:rsidP="0018627E">
      <w:pPr>
        <w:widowControl/>
        <w:spacing w:line="276" w:lineRule="auto"/>
        <w:jc w:val="center"/>
        <w:rPr>
          <w:rFonts w:cs="Times New Roman"/>
          <w:kern w:val="0"/>
          <w:sz w:val="22"/>
        </w:rPr>
      </w:pPr>
      <w:r w:rsidRPr="00FE21C0">
        <w:rPr>
          <w:noProof/>
        </w:rPr>
        <w:drawing>
          <wp:inline distT="0" distB="0" distL="0" distR="0" wp14:anchorId="374A5B42" wp14:editId="55A8E9AA">
            <wp:extent cx="6004560" cy="4283378"/>
            <wp:effectExtent l="0" t="0" r="0" b="3175"/>
            <wp:docPr id="1471506949"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06949" name="図 1" descr="グラフ, 折れ線グラフ&#10;&#10;AI 生成コンテンツは誤りを含む可能性があります。"/>
                    <pic:cNvPicPr/>
                  </pic:nvPicPr>
                  <pic:blipFill rotWithShape="1">
                    <a:blip r:embed="rId19"/>
                    <a:srcRect t="8857"/>
                    <a:stretch>
                      <a:fillRect/>
                    </a:stretch>
                  </pic:blipFill>
                  <pic:spPr bwMode="auto">
                    <a:xfrm>
                      <a:off x="0" y="0"/>
                      <a:ext cx="6004560" cy="4283378"/>
                    </a:xfrm>
                    <a:prstGeom prst="rect">
                      <a:avLst/>
                    </a:prstGeom>
                    <a:ln>
                      <a:noFill/>
                    </a:ln>
                    <a:extLst>
                      <a:ext uri="{53640926-AAD7-44D8-BBD7-CCE9431645EC}">
                        <a14:shadowObscured xmlns:a14="http://schemas.microsoft.com/office/drawing/2010/main"/>
                      </a:ext>
                    </a:extLst>
                  </pic:spPr>
                </pic:pic>
              </a:graphicData>
            </a:graphic>
          </wp:inline>
        </w:drawing>
      </w:r>
    </w:p>
    <w:p w14:paraId="0AB41414" w14:textId="4F0B68E2" w:rsidR="00750D45" w:rsidRDefault="00052DD9" w:rsidP="0018627E">
      <w:pPr>
        <w:spacing w:line="276" w:lineRule="auto"/>
        <w:rPr>
          <w:rFonts w:cs="Times New Roman"/>
          <w:bCs/>
          <w:szCs w:val="24"/>
        </w:rPr>
      </w:pPr>
      <w:r w:rsidRPr="00D733D6">
        <w:rPr>
          <w:rFonts w:cs="Times New Roman"/>
          <w:b/>
          <w:szCs w:val="24"/>
        </w:rPr>
        <w:t xml:space="preserve">Fig. </w:t>
      </w:r>
      <w:r w:rsidR="00892EB1">
        <w:rPr>
          <w:rFonts w:cs="Times New Roman" w:hint="eastAsia"/>
          <w:b/>
          <w:szCs w:val="24"/>
        </w:rPr>
        <w:t>6</w:t>
      </w:r>
      <w:r w:rsidR="00C01BFD" w:rsidRPr="00D733D6">
        <w:rPr>
          <w:rFonts w:cs="Times New Roman" w:hint="eastAsia"/>
          <w:b/>
          <w:szCs w:val="24"/>
        </w:rPr>
        <w:t>.</w:t>
      </w:r>
      <w:r w:rsidR="006E4916" w:rsidRPr="00D733D6">
        <w:rPr>
          <w:rFonts w:cs="Times New Roman" w:hint="eastAsia"/>
          <w:b/>
          <w:szCs w:val="24"/>
        </w:rPr>
        <w:t xml:space="preserve"> </w:t>
      </w:r>
      <w:r w:rsidR="00984CA6" w:rsidRPr="00D733D6">
        <w:rPr>
          <w:rFonts w:cs="Times New Roman"/>
          <w:bCs/>
          <w:szCs w:val="24"/>
        </w:rPr>
        <w:t>Interannual</w:t>
      </w:r>
      <w:r w:rsidR="00984CA6" w:rsidRPr="00D733D6">
        <w:rPr>
          <w:rFonts w:cs="Times New Roman" w:hint="eastAsia"/>
          <w:bCs/>
          <w:szCs w:val="24"/>
        </w:rPr>
        <w:t xml:space="preserve"> </w:t>
      </w:r>
      <w:r w:rsidR="00984CA6" w:rsidRPr="00D733D6">
        <w:rPr>
          <w:rFonts w:cs="Times New Roman"/>
          <w:bCs/>
          <w:szCs w:val="24"/>
        </w:rPr>
        <w:t>changes</w:t>
      </w:r>
      <w:r w:rsidR="00984CA6" w:rsidRPr="00D733D6">
        <w:rPr>
          <w:rFonts w:cs="Times New Roman" w:hint="eastAsia"/>
          <w:bCs/>
          <w:szCs w:val="24"/>
        </w:rPr>
        <w:t xml:space="preserve"> in CPUE f</w:t>
      </w:r>
      <w:r w:rsidR="00F6270E" w:rsidRPr="00D733D6">
        <w:rPr>
          <w:rFonts w:cs="Times New Roman" w:hint="eastAsia"/>
          <w:bCs/>
          <w:szCs w:val="24"/>
        </w:rPr>
        <w:t>or</w:t>
      </w:r>
      <w:r w:rsidR="00984CA6" w:rsidRPr="00D733D6">
        <w:rPr>
          <w:rFonts w:cs="Times New Roman" w:hint="eastAsia"/>
          <w:bCs/>
          <w:szCs w:val="24"/>
        </w:rPr>
        <w:t xml:space="preserve"> the </w:t>
      </w:r>
      <w:r w:rsidR="0063090B" w:rsidRPr="00D733D6">
        <w:rPr>
          <w:rFonts w:cs="Times New Roman" w:hint="eastAsia"/>
          <w:bCs/>
          <w:szCs w:val="24"/>
        </w:rPr>
        <w:t xml:space="preserve">autumn cohort </w:t>
      </w:r>
      <w:r w:rsidR="00984CA6" w:rsidRPr="00D733D6">
        <w:rPr>
          <w:rFonts w:cs="Times New Roman" w:hint="eastAsia"/>
          <w:bCs/>
          <w:szCs w:val="24"/>
        </w:rPr>
        <w:t xml:space="preserve">of </w:t>
      </w:r>
      <w:proofErr w:type="spellStart"/>
      <w:r w:rsidR="005D16F2" w:rsidRPr="00D733D6">
        <w:rPr>
          <w:i/>
          <w:iCs/>
        </w:rPr>
        <w:t>Ommastrephes</w:t>
      </w:r>
      <w:proofErr w:type="spellEnd"/>
      <w:r w:rsidR="005D16F2" w:rsidRPr="00D733D6">
        <w:rPr>
          <w:i/>
          <w:iCs/>
        </w:rPr>
        <w:t xml:space="preserve"> </w:t>
      </w:r>
      <w:proofErr w:type="spellStart"/>
      <w:r w:rsidR="005D16F2" w:rsidRPr="00D733D6">
        <w:rPr>
          <w:i/>
          <w:iCs/>
        </w:rPr>
        <w:t>bartramii</w:t>
      </w:r>
      <w:proofErr w:type="spellEnd"/>
      <w:r w:rsidR="00EF7F50">
        <w:rPr>
          <w:rFonts w:hint="eastAsia"/>
          <w:i/>
          <w:iCs/>
        </w:rPr>
        <w:t xml:space="preserve"> </w:t>
      </w:r>
      <w:r w:rsidR="00EF7F50" w:rsidRPr="00EF7F50">
        <w:rPr>
          <w:rFonts w:hint="eastAsia"/>
        </w:rPr>
        <w:t>between 2007 and 2025</w:t>
      </w:r>
      <w:r w:rsidR="00D05E29" w:rsidRPr="00D733D6">
        <w:rPr>
          <w:rFonts w:cs="Times New Roman" w:hint="eastAsia"/>
          <w:bCs/>
          <w:szCs w:val="24"/>
        </w:rPr>
        <w:t>.</w:t>
      </w:r>
      <w:r w:rsidR="009D5FD2" w:rsidRPr="00D733D6">
        <w:rPr>
          <w:rFonts w:cs="Times New Roman" w:hint="eastAsia"/>
          <w:bCs/>
          <w:szCs w:val="24"/>
        </w:rPr>
        <w:t xml:space="preserve"> The </w:t>
      </w:r>
      <w:r w:rsidR="00D02C6F" w:rsidRPr="00D733D6">
        <w:rPr>
          <w:rFonts w:cs="Times New Roman" w:hint="eastAsia"/>
          <w:bCs/>
          <w:szCs w:val="24"/>
        </w:rPr>
        <w:t>black</w:t>
      </w:r>
      <w:r w:rsidR="009D5FD2" w:rsidRPr="00D733D6">
        <w:rPr>
          <w:rFonts w:cs="Times New Roman" w:hint="eastAsia"/>
          <w:bCs/>
          <w:szCs w:val="24"/>
        </w:rPr>
        <w:t xml:space="preserve"> and </w:t>
      </w:r>
      <w:r w:rsidR="00D02C6F" w:rsidRPr="00D733D6">
        <w:rPr>
          <w:rFonts w:cs="Times New Roman" w:hint="eastAsia"/>
          <w:bCs/>
          <w:szCs w:val="24"/>
        </w:rPr>
        <w:t>red</w:t>
      </w:r>
      <w:r w:rsidR="009D5FD2" w:rsidRPr="00D733D6">
        <w:rPr>
          <w:rFonts w:cs="Times New Roman" w:hint="eastAsia"/>
          <w:bCs/>
          <w:szCs w:val="24"/>
        </w:rPr>
        <w:t xml:space="preserve"> lines indicate nominal and standardized CPUE, respectively.</w:t>
      </w:r>
      <w:r w:rsidR="00DD5EC8" w:rsidRPr="00D733D6">
        <w:rPr>
          <w:rFonts w:cs="Times New Roman" w:hint="eastAsia"/>
          <w:bCs/>
          <w:szCs w:val="24"/>
        </w:rPr>
        <w:t xml:space="preserve"> </w:t>
      </w:r>
      <w:r w:rsidR="00DD5EC8" w:rsidRPr="00D733D6">
        <w:rPr>
          <w:rFonts w:cs="Times New Roman"/>
          <w:bCs/>
          <w:szCs w:val="24"/>
        </w:rPr>
        <w:t>The shaded red areas indicate the 95% bootstrap confidence intervals</w:t>
      </w:r>
      <w:r w:rsidR="00DD5EC8" w:rsidRPr="00D733D6">
        <w:rPr>
          <w:rFonts w:cs="Times New Roman" w:hint="eastAsia"/>
          <w:bCs/>
          <w:szCs w:val="24"/>
        </w:rPr>
        <w:t xml:space="preserve">, </w:t>
      </w:r>
      <w:r w:rsidR="00DD5EC8" w:rsidRPr="00D733D6">
        <w:rPr>
          <w:rFonts w:cs="Times New Roman"/>
          <w:bCs/>
          <w:szCs w:val="24"/>
        </w:rPr>
        <w:t>obtained by resampling the data 1,000 times.</w:t>
      </w:r>
    </w:p>
    <w:sectPr w:rsidR="00750D45" w:rsidSect="0050682E">
      <w:footerReference w:type="default" r:id="rId20"/>
      <w:headerReference w:type="first" r:id="rId21"/>
      <w:footerReference w:type="first" r:id="rId22"/>
      <w:pgSz w:w="11906" w:h="16838"/>
      <w:pgMar w:top="1701" w:right="1225" w:bottom="1361" w:left="1225" w:header="43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6C91" w14:textId="77777777" w:rsidR="00C65187" w:rsidRDefault="00C65187" w:rsidP="001E4075">
      <w:r>
        <w:separator/>
      </w:r>
    </w:p>
  </w:endnote>
  <w:endnote w:type="continuationSeparator" w:id="0">
    <w:p w14:paraId="6BAD5E80" w14:textId="77777777" w:rsidR="00C65187" w:rsidRDefault="00C65187" w:rsidP="001E4075">
      <w:r>
        <w:continuationSeparator/>
      </w:r>
    </w:p>
  </w:endnote>
  <w:endnote w:type="continuationNotice" w:id="1">
    <w:p w14:paraId="66C15FB0" w14:textId="77777777" w:rsidR="00C65187" w:rsidRDefault="00C65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STIX-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harisSIL">
    <w:altName w:val="Yu Gothic"/>
    <w:charset w:val="80"/>
    <w:family w:val="swiss"/>
    <w:pitch w:val="default"/>
    <w:sig w:usb0="00000001" w:usb1="08070000" w:usb2="00000010" w:usb3="00000000" w:csb0="00020000"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p w14:paraId="33FCEFDD" w14:textId="77777777" w:rsidR="0061197C" w:rsidRDefault="0061197C"/>
  <w:p w14:paraId="655188BE" w14:textId="77777777" w:rsidR="0061197C" w:rsidRDefault="006119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38617CE" w:rsidR="006B4F3E" w:rsidRPr="007520B6" w:rsidRDefault="00F77071"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8241" behindDoc="0" locked="0" layoutInCell="1" allowOverlap="1" wp14:anchorId="6655F702" wp14:editId="3AB725CC">
              <wp:simplePos x="0" y="0"/>
              <wp:positionH relativeFrom="margin">
                <wp:posOffset>4547235</wp:posOffset>
              </wp:positionH>
              <wp:positionV relativeFrom="paragraph">
                <wp:posOffset>-457329</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55F702" id="_x0000_t202" coordsize="21600,21600" o:spt="202" path="m,l,21600r21600,l21600,xe">
              <v:stroke joinstyle="miter"/>
              <v:path gradientshapeok="t" o:connecttype="rect"/>
            </v:shapetype>
            <v:shape id="テキスト ボックス 17" o:spid="_x0000_s1027" type="#_x0000_t202" style="position:absolute;margin-left:358.05pt;margin-top:-36pt;width:130.5pt;height: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8240" behindDoc="0" locked="0" layoutInCell="1" allowOverlap="1" wp14:anchorId="04E6E860" wp14:editId="3A3CA4A8">
              <wp:simplePos x="0" y="0"/>
              <wp:positionH relativeFrom="margin">
                <wp:posOffset>-34925</wp:posOffset>
              </wp:positionH>
              <wp:positionV relativeFrom="paragraph">
                <wp:posOffset>-469394</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E6E860" id="テキスト ボックス 6" o:spid="_x0000_s1028" type="#_x0000_t202" style="position:absolute;margin-left:-2.75pt;margin-top:-36.95pt;width:208.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D814F4">
      <w:rPr>
        <w:noProof/>
        <w:sz w:val="14"/>
        <w:szCs w:val="14"/>
        <w:lang w:eastAsia="en-US"/>
      </w:rPr>
      <mc:AlternateContent>
        <mc:Choice Requires="wpg">
          <w:drawing>
            <wp:anchor distT="0" distB="0" distL="114300" distR="114300" simplePos="0" relativeHeight="251658245" behindDoc="1" locked="0" layoutInCell="1" allowOverlap="1" wp14:anchorId="7FDF8162" wp14:editId="7A4C1E03">
              <wp:simplePos x="0" y="0"/>
              <wp:positionH relativeFrom="margin">
                <wp:posOffset>-10795</wp:posOffset>
              </wp:positionH>
              <wp:positionV relativeFrom="paragraph">
                <wp:posOffset>82044</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7C1402F" id="グループ化 19" o:spid="_x0000_s1026" style="position:absolute;margin-left:-.85pt;margin-top:6.45pt;width:472.6pt;height:5.25pt;z-index:-251658235;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AwcnrzgAAAACAEAAA8AAABkcnMvZG93bnJldi54&#10;bWxMj81OwzAQhO9IvIO1SNxa56cFGuJUVQWcKiRaJMRtG2+TqLEdxW6Svj3LCY6zM5r5Nl9PphUD&#10;9b5xVkE8j0CQLZ1ubKXg8/A6ewLhA1qNrbOk4Eoe1sXtTY6ZdqP9oGEfKsEl1meooA6hy6T0ZU0G&#10;/dx1ZNk7ud5gYNlXUvc4crlpZRJFD9JgY3mhxo62NZXn/cUoeBtx3KTxy7A7n7bX78Py/WsXk1L3&#10;d9PmGUSgKfyF4Ref0aFgpqO7WO1Fq2AWP3KS78kKBPurRboEcVSQpAuQRS7/P1D8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4"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21B7" w14:textId="77777777" w:rsidR="00C65187" w:rsidRDefault="00C65187" w:rsidP="001E4075">
      <w:r>
        <w:separator/>
      </w:r>
    </w:p>
  </w:footnote>
  <w:footnote w:type="continuationSeparator" w:id="0">
    <w:p w14:paraId="5AB4F645" w14:textId="77777777" w:rsidR="00C65187" w:rsidRDefault="00C65187" w:rsidP="001E4075">
      <w:r>
        <w:continuationSeparator/>
      </w:r>
    </w:p>
  </w:footnote>
  <w:footnote w:type="continuationNotice" w:id="1">
    <w:p w14:paraId="401312F8" w14:textId="77777777" w:rsidR="00C65187" w:rsidRDefault="00C65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58244"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8242"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3"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17F78EF"/>
    <w:multiLevelType w:val="hybridMultilevel"/>
    <w:tmpl w:val="51B29F78"/>
    <w:lvl w:ilvl="0" w:tplc="6FF8E3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07535"/>
    <w:multiLevelType w:val="hybridMultilevel"/>
    <w:tmpl w:val="C6C4D1AA"/>
    <w:lvl w:ilvl="0" w:tplc="7E8A05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D9657CB"/>
    <w:multiLevelType w:val="multilevel"/>
    <w:tmpl w:val="33CC938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638686554">
    <w:abstractNumId w:val="18"/>
  </w:num>
  <w:num w:numId="2" w16cid:durableId="99179995">
    <w:abstractNumId w:val="7"/>
  </w:num>
  <w:num w:numId="3" w16cid:durableId="1928534685">
    <w:abstractNumId w:val="15"/>
  </w:num>
  <w:num w:numId="4" w16cid:durableId="1265386225">
    <w:abstractNumId w:val="2"/>
  </w:num>
  <w:num w:numId="5" w16cid:durableId="1370185401">
    <w:abstractNumId w:val="4"/>
  </w:num>
  <w:num w:numId="6" w16cid:durableId="813958801">
    <w:abstractNumId w:val="3"/>
  </w:num>
  <w:num w:numId="7" w16cid:durableId="1624462049">
    <w:abstractNumId w:val="12"/>
  </w:num>
  <w:num w:numId="8" w16cid:durableId="440683645">
    <w:abstractNumId w:val="10"/>
  </w:num>
  <w:num w:numId="9" w16cid:durableId="1378890525">
    <w:abstractNumId w:val="1"/>
  </w:num>
  <w:num w:numId="10" w16cid:durableId="1258098035">
    <w:abstractNumId w:val="0"/>
  </w:num>
  <w:num w:numId="11" w16cid:durableId="265845923">
    <w:abstractNumId w:val="8"/>
  </w:num>
  <w:num w:numId="12" w16cid:durableId="577905090">
    <w:abstractNumId w:val="9"/>
  </w:num>
  <w:num w:numId="13" w16cid:durableId="1972904887">
    <w:abstractNumId w:val="13"/>
  </w:num>
  <w:num w:numId="14" w16cid:durableId="1716464659">
    <w:abstractNumId w:val="17"/>
  </w:num>
  <w:num w:numId="15" w16cid:durableId="825587312">
    <w:abstractNumId w:val="19"/>
  </w:num>
  <w:num w:numId="16" w16cid:durableId="1495150553">
    <w:abstractNumId w:val="16"/>
  </w:num>
  <w:num w:numId="17" w16cid:durableId="2032562669">
    <w:abstractNumId w:val="5"/>
  </w:num>
  <w:num w:numId="18" w16cid:durableId="1614943614">
    <w:abstractNumId w:val="6"/>
  </w:num>
  <w:num w:numId="19" w16cid:durableId="1901747838">
    <w:abstractNumId w:val="11"/>
  </w:num>
  <w:num w:numId="20" w16cid:durableId="16335598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FA8"/>
    <w:rsid w:val="00002750"/>
    <w:rsid w:val="00002D93"/>
    <w:rsid w:val="00004B5A"/>
    <w:rsid w:val="00005140"/>
    <w:rsid w:val="000057FB"/>
    <w:rsid w:val="00007EE1"/>
    <w:rsid w:val="0001452B"/>
    <w:rsid w:val="0001546E"/>
    <w:rsid w:val="000158DF"/>
    <w:rsid w:val="00015D3A"/>
    <w:rsid w:val="0001636C"/>
    <w:rsid w:val="000171FA"/>
    <w:rsid w:val="00017C20"/>
    <w:rsid w:val="0002008A"/>
    <w:rsid w:val="000209E5"/>
    <w:rsid w:val="000215AB"/>
    <w:rsid w:val="00025977"/>
    <w:rsid w:val="000268C7"/>
    <w:rsid w:val="00026BFC"/>
    <w:rsid w:val="00027A27"/>
    <w:rsid w:val="00031F79"/>
    <w:rsid w:val="0003438C"/>
    <w:rsid w:val="000356AD"/>
    <w:rsid w:val="00036E31"/>
    <w:rsid w:val="00036F70"/>
    <w:rsid w:val="00037751"/>
    <w:rsid w:val="00041374"/>
    <w:rsid w:val="00042D63"/>
    <w:rsid w:val="0004660F"/>
    <w:rsid w:val="0004723B"/>
    <w:rsid w:val="00047D0F"/>
    <w:rsid w:val="00050455"/>
    <w:rsid w:val="0005134A"/>
    <w:rsid w:val="00051EE5"/>
    <w:rsid w:val="0005251C"/>
    <w:rsid w:val="000529C5"/>
    <w:rsid w:val="00052DD9"/>
    <w:rsid w:val="00052E8E"/>
    <w:rsid w:val="000532E8"/>
    <w:rsid w:val="00053F7E"/>
    <w:rsid w:val="00054F9F"/>
    <w:rsid w:val="0005577E"/>
    <w:rsid w:val="0005779B"/>
    <w:rsid w:val="00062C2D"/>
    <w:rsid w:val="00063F39"/>
    <w:rsid w:val="00064C63"/>
    <w:rsid w:val="000669E1"/>
    <w:rsid w:val="00067ED5"/>
    <w:rsid w:val="000704A8"/>
    <w:rsid w:val="00072754"/>
    <w:rsid w:val="000741BA"/>
    <w:rsid w:val="0007424E"/>
    <w:rsid w:val="00074ACB"/>
    <w:rsid w:val="0007750F"/>
    <w:rsid w:val="00077B02"/>
    <w:rsid w:val="00080A53"/>
    <w:rsid w:val="00082C4F"/>
    <w:rsid w:val="000833B2"/>
    <w:rsid w:val="000834EC"/>
    <w:rsid w:val="00084FFE"/>
    <w:rsid w:val="00086879"/>
    <w:rsid w:val="00091A0B"/>
    <w:rsid w:val="00091D48"/>
    <w:rsid w:val="00094C0B"/>
    <w:rsid w:val="00094F38"/>
    <w:rsid w:val="00096A13"/>
    <w:rsid w:val="000A56CD"/>
    <w:rsid w:val="000B04E1"/>
    <w:rsid w:val="000B0B2B"/>
    <w:rsid w:val="000B0EB1"/>
    <w:rsid w:val="000B25E4"/>
    <w:rsid w:val="000B2739"/>
    <w:rsid w:val="000B2BF8"/>
    <w:rsid w:val="000B3C60"/>
    <w:rsid w:val="000B5783"/>
    <w:rsid w:val="000B6E39"/>
    <w:rsid w:val="000C11DA"/>
    <w:rsid w:val="000C3C3E"/>
    <w:rsid w:val="000C4A91"/>
    <w:rsid w:val="000C5BED"/>
    <w:rsid w:val="000C6C4A"/>
    <w:rsid w:val="000C6FAE"/>
    <w:rsid w:val="000C7A2F"/>
    <w:rsid w:val="000C7DBA"/>
    <w:rsid w:val="000D125A"/>
    <w:rsid w:val="000D1AEF"/>
    <w:rsid w:val="000D3082"/>
    <w:rsid w:val="000D4F71"/>
    <w:rsid w:val="000D55DF"/>
    <w:rsid w:val="000D66E8"/>
    <w:rsid w:val="000E0611"/>
    <w:rsid w:val="000E0CA3"/>
    <w:rsid w:val="000E2136"/>
    <w:rsid w:val="000E2992"/>
    <w:rsid w:val="000E333A"/>
    <w:rsid w:val="000E592C"/>
    <w:rsid w:val="000E5D09"/>
    <w:rsid w:val="000E7F94"/>
    <w:rsid w:val="000F2620"/>
    <w:rsid w:val="000F2D18"/>
    <w:rsid w:val="000F32C9"/>
    <w:rsid w:val="000F458C"/>
    <w:rsid w:val="000F6362"/>
    <w:rsid w:val="000F7851"/>
    <w:rsid w:val="000F7F09"/>
    <w:rsid w:val="00101045"/>
    <w:rsid w:val="00106762"/>
    <w:rsid w:val="00114F9B"/>
    <w:rsid w:val="00115899"/>
    <w:rsid w:val="0012011D"/>
    <w:rsid w:val="00121D23"/>
    <w:rsid w:val="00122653"/>
    <w:rsid w:val="00122E38"/>
    <w:rsid w:val="00124730"/>
    <w:rsid w:val="0012558E"/>
    <w:rsid w:val="00125750"/>
    <w:rsid w:val="0012771E"/>
    <w:rsid w:val="00130115"/>
    <w:rsid w:val="001304E5"/>
    <w:rsid w:val="00131813"/>
    <w:rsid w:val="001345B7"/>
    <w:rsid w:val="001357E0"/>
    <w:rsid w:val="00135C6C"/>
    <w:rsid w:val="00141DBE"/>
    <w:rsid w:val="00143B1E"/>
    <w:rsid w:val="00144DC8"/>
    <w:rsid w:val="00145254"/>
    <w:rsid w:val="00145406"/>
    <w:rsid w:val="00146D66"/>
    <w:rsid w:val="001478A6"/>
    <w:rsid w:val="001502C9"/>
    <w:rsid w:val="00153A77"/>
    <w:rsid w:val="00153EF4"/>
    <w:rsid w:val="00154E13"/>
    <w:rsid w:val="001570D0"/>
    <w:rsid w:val="00160AA9"/>
    <w:rsid w:val="001619C2"/>
    <w:rsid w:val="001625F3"/>
    <w:rsid w:val="0016564E"/>
    <w:rsid w:val="00166949"/>
    <w:rsid w:val="00166A4A"/>
    <w:rsid w:val="0017012D"/>
    <w:rsid w:val="001708D3"/>
    <w:rsid w:val="00174B55"/>
    <w:rsid w:val="0017742D"/>
    <w:rsid w:val="00182B59"/>
    <w:rsid w:val="0018331D"/>
    <w:rsid w:val="00184AD4"/>
    <w:rsid w:val="001858A3"/>
    <w:rsid w:val="0018627E"/>
    <w:rsid w:val="001901CC"/>
    <w:rsid w:val="00191234"/>
    <w:rsid w:val="00191742"/>
    <w:rsid w:val="00193D28"/>
    <w:rsid w:val="0019769B"/>
    <w:rsid w:val="00197EB4"/>
    <w:rsid w:val="001A0102"/>
    <w:rsid w:val="001A2134"/>
    <w:rsid w:val="001A2223"/>
    <w:rsid w:val="001A2604"/>
    <w:rsid w:val="001A3A3D"/>
    <w:rsid w:val="001A5BC3"/>
    <w:rsid w:val="001A7ADD"/>
    <w:rsid w:val="001A7C42"/>
    <w:rsid w:val="001B0287"/>
    <w:rsid w:val="001B0DCC"/>
    <w:rsid w:val="001B63F5"/>
    <w:rsid w:val="001B7C07"/>
    <w:rsid w:val="001C106F"/>
    <w:rsid w:val="001C1982"/>
    <w:rsid w:val="001C1F22"/>
    <w:rsid w:val="001C2412"/>
    <w:rsid w:val="001C4F21"/>
    <w:rsid w:val="001D4B93"/>
    <w:rsid w:val="001D6675"/>
    <w:rsid w:val="001E147F"/>
    <w:rsid w:val="001E304A"/>
    <w:rsid w:val="001E4075"/>
    <w:rsid w:val="001E53EE"/>
    <w:rsid w:val="001E5FD1"/>
    <w:rsid w:val="001E6053"/>
    <w:rsid w:val="001E6E7E"/>
    <w:rsid w:val="001F032A"/>
    <w:rsid w:val="001F06F3"/>
    <w:rsid w:val="001F0BC4"/>
    <w:rsid w:val="001F139B"/>
    <w:rsid w:val="001F1530"/>
    <w:rsid w:val="001F1C4F"/>
    <w:rsid w:val="001F22DD"/>
    <w:rsid w:val="001F2C3C"/>
    <w:rsid w:val="001F49EF"/>
    <w:rsid w:val="001F5D8F"/>
    <w:rsid w:val="001F76E0"/>
    <w:rsid w:val="00201D05"/>
    <w:rsid w:val="0020223D"/>
    <w:rsid w:val="00202EDB"/>
    <w:rsid w:val="00204985"/>
    <w:rsid w:val="0020727D"/>
    <w:rsid w:val="002108B7"/>
    <w:rsid w:val="00211732"/>
    <w:rsid w:val="00212253"/>
    <w:rsid w:val="00213866"/>
    <w:rsid w:val="0021405C"/>
    <w:rsid w:val="00214455"/>
    <w:rsid w:val="00215217"/>
    <w:rsid w:val="00215511"/>
    <w:rsid w:val="002163AF"/>
    <w:rsid w:val="002170D9"/>
    <w:rsid w:val="002202D7"/>
    <w:rsid w:val="002211D6"/>
    <w:rsid w:val="0022419F"/>
    <w:rsid w:val="00224CED"/>
    <w:rsid w:val="00225297"/>
    <w:rsid w:val="00225EEB"/>
    <w:rsid w:val="0022621C"/>
    <w:rsid w:val="00230B1A"/>
    <w:rsid w:val="00230F00"/>
    <w:rsid w:val="00231B5B"/>
    <w:rsid w:val="00232BE5"/>
    <w:rsid w:val="00233E11"/>
    <w:rsid w:val="00234CB9"/>
    <w:rsid w:val="0023737C"/>
    <w:rsid w:val="0024091F"/>
    <w:rsid w:val="00241DAC"/>
    <w:rsid w:val="00242579"/>
    <w:rsid w:val="00242ADE"/>
    <w:rsid w:val="0024361E"/>
    <w:rsid w:val="0024560C"/>
    <w:rsid w:val="00245BB5"/>
    <w:rsid w:val="00246CF8"/>
    <w:rsid w:val="002470D2"/>
    <w:rsid w:val="002476FC"/>
    <w:rsid w:val="002527B3"/>
    <w:rsid w:val="00252BC3"/>
    <w:rsid w:val="00252DCB"/>
    <w:rsid w:val="00254BB8"/>
    <w:rsid w:val="00254CE4"/>
    <w:rsid w:val="00256B34"/>
    <w:rsid w:val="00256B60"/>
    <w:rsid w:val="00262959"/>
    <w:rsid w:val="002629E3"/>
    <w:rsid w:val="00263149"/>
    <w:rsid w:val="00264AA0"/>
    <w:rsid w:val="0026537D"/>
    <w:rsid w:val="00266AFD"/>
    <w:rsid w:val="0026798D"/>
    <w:rsid w:val="00271BB3"/>
    <w:rsid w:val="0027457B"/>
    <w:rsid w:val="00274BEF"/>
    <w:rsid w:val="00275137"/>
    <w:rsid w:val="00276B26"/>
    <w:rsid w:val="00280E27"/>
    <w:rsid w:val="002820D6"/>
    <w:rsid w:val="002828D6"/>
    <w:rsid w:val="00282F59"/>
    <w:rsid w:val="00282F95"/>
    <w:rsid w:val="00282FBE"/>
    <w:rsid w:val="00283D4D"/>
    <w:rsid w:val="00284BF2"/>
    <w:rsid w:val="00286790"/>
    <w:rsid w:val="00291C46"/>
    <w:rsid w:val="00293F43"/>
    <w:rsid w:val="0029554A"/>
    <w:rsid w:val="00295D4B"/>
    <w:rsid w:val="002970A0"/>
    <w:rsid w:val="002A0070"/>
    <w:rsid w:val="002A12A6"/>
    <w:rsid w:val="002A2ECC"/>
    <w:rsid w:val="002A6F41"/>
    <w:rsid w:val="002A6FCB"/>
    <w:rsid w:val="002A7666"/>
    <w:rsid w:val="002B04D6"/>
    <w:rsid w:val="002B0FCC"/>
    <w:rsid w:val="002B3E41"/>
    <w:rsid w:val="002B4110"/>
    <w:rsid w:val="002B629D"/>
    <w:rsid w:val="002B7331"/>
    <w:rsid w:val="002C0ED9"/>
    <w:rsid w:val="002C183F"/>
    <w:rsid w:val="002C2734"/>
    <w:rsid w:val="002C3905"/>
    <w:rsid w:val="002C3B7F"/>
    <w:rsid w:val="002C5290"/>
    <w:rsid w:val="002C5507"/>
    <w:rsid w:val="002C678A"/>
    <w:rsid w:val="002D0407"/>
    <w:rsid w:val="002D16AC"/>
    <w:rsid w:val="002D2167"/>
    <w:rsid w:val="002D2B00"/>
    <w:rsid w:val="002D2F7D"/>
    <w:rsid w:val="002D3D41"/>
    <w:rsid w:val="002D7305"/>
    <w:rsid w:val="002D756B"/>
    <w:rsid w:val="002D7BFC"/>
    <w:rsid w:val="002E1C86"/>
    <w:rsid w:val="002E25BC"/>
    <w:rsid w:val="002E29A2"/>
    <w:rsid w:val="002E47B2"/>
    <w:rsid w:val="002E5611"/>
    <w:rsid w:val="002E62A8"/>
    <w:rsid w:val="002E6611"/>
    <w:rsid w:val="002F0598"/>
    <w:rsid w:val="002F2C35"/>
    <w:rsid w:val="002F4861"/>
    <w:rsid w:val="002F5357"/>
    <w:rsid w:val="00302175"/>
    <w:rsid w:val="00302952"/>
    <w:rsid w:val="00304690"/>
    <w:rsid w:val="0030471F"/>
    <w:rsid w:val="00305A69"/>
    <w:rsid w:val="00305F0F"/>
    <w:rsid w:val="00310980"/>
    <w:rsid w:val="00312BCE"/>
    <w:rsid w:val="00314726"/>
    <w:rsid w:val="00316E9A"/>
    <w:rsid w:val="0031761D"/>
    <w:rsid w:val="0031772F"/>
    <w:rsid w:val="00320E01"/>
    <w:rsid w:val="00321065"/>
    <w:rsid w:val="00321CDC"/>
    <w:rsid w:val="003228E6"/>
    <w:rsid w:val="003245DA"/>
    <w:rsid w:val="003263BC"/>
    <w:rsid w:val="003271D8"/>
    <w:rsid w:val="00327D4A"/>
    <w:rsid w:val="00330D62"/>
    <w:rsid w:val="00331C6A"/>
    <w:rsid w:val="003341E8"/>
    <w:rsid w:val="003343DF"/>
    <w:rsid w:val="00335600"/>
    <w:rsid w:val="00335B8B"/>
    <w:rsid w:val="00340659"/>
    <w:rsid w:val="00340A9D"/>
    <w:rsid w:val="0034195C"/>
    <w:rsid w:val="0034202A"/>
    <w:rsid w:val="0034506D"/>
    <w:rsid w:val="0034568F"/>
    <w:rsid w:val="0034639E"/>
    <w:rsid w:val="003544BB"/>
    <w:rsid w:val="0035492B"/>
    <w:rsid w:val="00355789"/>
    <w:rsid w:val="00355C6B"/>
    <w:rsid w:val="00360AF4"/>
    <w:rsid w:val="00362F87"/>
    <w:rsid w:val="00364EE8"/>
    <w:rsid w:val="003651E6"/>
    <w:rsid w:val="00365D1F"/>
    <w:rsid w:val="00367EC4"/>
    <w:rsid w:val="003700A1"/>
    <w:rsid w:val="00370454"/>
    <w:rsid w:val="00370D62"/>
    <w:rsid w:val="00371003"/>
    <w:rsid w:val="0037172A"/>
    <w:rsid w:val="00372A57"/>
    <w:rsid w:val="003730FE"/>
    <w:rsid w:val="003741EA"/>
    <w:rsid w:val="003753AB"/>
    <w:rsid w:val="0037643B"/>
    <w:rsid w:val="0037644E"/>
    <w:rsid w:val="003770A6"/>
    <w:rsid w:val="00377B29"/>
    <w:rsid w:val="00377DFC"/>
    <w:rsid w:val="00377ECE"/>
    <w:rsid w:val="00380648"/>
    <w:rsid w:val="00380C51"/>
    <w:rsid w:val="0038159E"/>
    <w:rsid w:val="00381D72"/>
    <w:rsid w:val="00382565"/>
    <w:rsid w:val="00382B37"/>
    <w:rsid w:val="00382E79"/>
    <w:rsid w:val="00383D29"/>
    <w:rsid w:val="00383D44"/>
    <w:rsid w:val="00384C62"/>
    <w:rsid w:val="00385054"/>
    <w:rsid w:val="00387A31"/>
    <w:rsid w:val="003927DD"/>
    <w:rsid w:val="003A1A69"/>
    <w:rsid w:val="003A2267"/>
    <w:rsid w:val="003A2FCD"/>
    <w:rsid w:val="003A3390"/>
    <w:rsid w:val="003A34DC"/>
    <w:rsid w:val="003A527B"/>
    <w:rsid w:val="003A70E3"/>
    <w:rsid w:val="003A7875"/>
    <w:rsid w:val="003B1421"/>
    <w:rsid w:val="003B188D"/>
    <w:rsid w:val="003B2C17"/>
    <w:rsid w:val="003B357D"/>
    <w:rsid w:val="003B4AC3"/>
    <w:rsid w:val="003B6CAE"/>
    <w:rsid w:val="003B732F"/>
    <w:rsid w:val="003B7364"/>
    <w:rsid w:val="003C172D"/>
    <w:rsid w:val="003C2628"/>
    <w:rsid w:val="003C281C"/>
    <w:rsid w:val="003C2F8A"/>
    <w:rsid w:val="003C3DEF"/>
    <w:rsid w:val="003D0675"/>
    <w:rsid w:val="003D137B"/>
    <w:rsid w:val="003D294B"/>
    <w:rsid w:val="003D35A2"/>
    <w:rsid w:val="003D3E0B"/>
    <w:rsid w:val="003D4349"/>
    <w:rsid w:val="003E018F"/>
    <w:rsid w:val="003E239D"/>
    <w:rsid w:val="003E3FBE"/>
    <w:rsid w:val="003E4B2E"/>
    <w:rsid w:val="003E6B20"/>
    <w:rsid w:val="003E71ED"/>
    <w:rsid w:val="003E750E"/>
    <w:rsid w:val="003F14C5"/>
    <w:rsid w:val="003F3457"/>
    <w:rsid w:val="003F55D4"/>
    <w:rsid w:val="003F695A"/>
    <w:rsid w:val="003F695C"/>
    <w:rsid w:val="003F726D"/>
    <w:rsid w:val="00400D3A"/>
    <w:rsid w:val="00402FE2"/>
    <w:rsid w:val="00406CFA"/>
    <w:rsid w:val="00407753"/>
    <w:rsid w:val="00410CB4"/>
    <w:rsid w:val="00411578"/>
    <w:rsid w:val="00411FA2"/>
    <w:rsid w:val="00413618"/>
    <w:rsid w:val="00413BD1"/>
    <w:rsid w:val="00413C30"/>
    <w:rsid w:val="00414EF3"/>
    <w:rsid w:val="00415297"/>
    <w:rsid w:val="00415584"/>
    <w:rsid w:val="00415E3E"/>
    <w:rsid w:val="004167B5"/>
    <w:rsid w:val="00417DB9"/>
    <w:rsid w:val="00420557"/>
    <w:rsid w:val="00420F92"/>
    <w:rsid w:val="00421D71"/>
    <w:rsid w:val="00422A62"/>
    <w:rsid w:val="0042324B"/>
    <w:rsid w:val="00423761"/>
    <w:rsid w:val="004262A6"/>
    <w:rsid w:val="00426E9C"/>
    <w:rsid w:val="004329BD"/>
    <w:rsid w:val="00433469"/>
    <w:rsid w:val="0043412F"/>
    <w:rsid w:val="00434214"/>
    <w:rsid w:val="00434792"/>
    <w:rsid w:val="00440E8B"/>
    <w:rsid w:val="004414A0"/>
    <w:rsid w:val="00441A04"/>
    <w:rsid w:val="00441DDD"/>
    <w:rsid w:val="004430BF"/>
    <w:rsid w:val="00443123"/>
    <w:rsid w:val="00443D62"/>
    <w:rsid w:val="004441FC"/>
    <w:rsid w:val="0044446F"/>
    <w:rsid w:val="00445057"/>
    <w:rsid w:val="004452CA"/>
    <w:rsid w:val="004460D0"/>
    <w:rsid w:val="00446536"/>
    <w:rsid w:val="00446F32"/>
    <w:rsid w:val="004521C0"/>
    <w:rsid w:val="004540D5"/>
    <w:rsid w:val="004559F6"/>
    <w:rsid w:val="00455D59"/>
    <w:rsid w:val="004571AD"/>
    <w:rsid w:val="00461345"/>
    <w:rsid w:val="0046235F"/>
    <w:rsid w:val="00465360"/>
    <w:rsid w:val="00467219"/>
    <w:rsid w:val="00467FE3"/>
    <w:rsid w:val="00471C96"/>
    <w:rsid w:val="0047275C"/>
    <w:rsid w:val="00473456"/>
    <w:rsid w:val="0047355B"/>
    <w:rsid w:val="00474A39"/>
    <w:rsid w:val="00475F14"/>
    <w:rsid w:val="004808E9"/>
    <w:rsid w:val="00482F8F"/>
    <w:rsid w:val="00483029"/>
    <w:rsid w:val="00483C8A"/>
    <w:rsid w:val="00484565"/>
    <w:rsid w:val="00485B6B"/>
    <w:rsid w:val="00487A38"/>
    <w:rsid w:val="004900F7"/>
    <w:rsid w:val="00490AC3"/>
    <w:rsid w:val="00491011"/>
    <w:rsid w:val="00491F6C"/>
    <w:rsid w:val="0049270B"/>
    <w:rsid w:val="00492AD6"/>
    <w:rsid w:val="0049323B"/>
    <w:rsid w:val="00493E4D"/>
    <w:rsid w:val="0049471A"/>
    <w:rsid w:val="0049528F"/>
    <w:rsid w:val="00496090"/>
    <w:rsid w:val="004A4734"/>
    <w:rsid w:val="004A545B"/>
    <w:rsid w:val="004A5E17"/>
    <w:rsid w:val="004B1CD4"/>
    <w:rsid w:val="004B1F1D"/>
    <w:rsid w:val="004B2D86"/>
    <w:rsid w:val="004B3FEA"/>
    <w:rsid w:val="004B6933"/>
    <w:rsid w:val="004C1D78"/>
    <w:rsid w:val="004C2190"/>
    <w:rsid w:val="004C2B49"/>
    <w:rsid w:val="004C3879"/>
    <w:rsid w:val="004C46D7"/>
    <w:rsid w:val="004C47C9"/>
    <w:rsid w:val="004C4F30"/>
    <w:rsid w:val="004C5A2C"/>
    <w:rsid w:val="004C6EEB"/>
    <w:rsid w:val="004C7780"/>
    <w:rsid w:val="004D0255"/>
    <w:rsid w:val="004D07B8"/>
    <w:rsid w:val="004D0A29"/>
    <w:rsid w:val="004D109F"/>
    <w:rsid w:val="004D3A1A"/>
    <w:rsid w:val="004D4444"/>
    <w:rsid w:val="004D494F"/>
    <w:rsid w:val="004D584E"/>
    <w:rsid w:val="004D5BA1"/>
    <w:rsid w:val="004D707E"/>
    <w:rsid w:val="004E018B"/>
    <w:rsid w:val="004E050D"/>
    <w:rsid w:val="004E28D8"/>
    <w:rsid w:val="004E45B5"/>
    <w:rsid w:val="004E4758"/>
    <w:rsid w:val="004E4910"/>
    <w:rsid w:val="004E53C7"/>
    <w:rsid w:val="004E5D35"/>
    <w:rsid w:val="004E5DA3"/>
    <w:rsid w:val="004E67E1"/>
    <w:rsid w:val="004E6A1C"/>
    <w:rsid w:val="004F3119"/>
    <w:rsid w:val="004F52F3"/>
    <w:rsid w:val="004F59AF"/>
    <w:rsid w:val="004F7181"/>
    <w:rsid w:val="004F7AA6"/>
    <w:rsid w:val="00502854"/>
    <w:rsid w:val="00502A6F"/>
    <w:rsid w:val="005034C3"/>
    <w:rsid w:val="0050682E"/>
    <w:rsid w:val="005116CA"/>
    <w:rsid w:val="00512755"/>
    <w:rsid w:val="005155FA"/>
    <w:rsid w:val="00517FE6"/>
    <w:rsid w:val="00523CA3"/>
    <w:rsid w:val="00526015"/>
    <w:rsid w:val="00526EA3"/>
    <w:rsid w:val="00530437"/>
    <w:rsid w:val="0053075A"/>
    <w:rsid w:val="00533382"/>
    <w:rsid w:val="0053605D"/>
    <w:rsid w:val="00536132"/>
    <w:rsid w:val="005363DF"/>
    <w:rsid w:val="005378FC"/>
    <w:rsid w:val="0054006B"/>
    <w:rsid w:val="00540684"/>
    <w:rsid w:val="00540877"/>
    <w:rsid w:val="00541041"/>
    <w:rsid w:val="005417CF"/>
    <w:rsid w:val="00541FA1"/>
    <w:rsid w:val="0054206E"/>
    <w:rsid w:val="00542301"/>
    <w:rsid w:val="00542BA4"/>
    <w:rsid w:val="00544511"/>
    <w:rsid w:val="005451DE"/>
    <w:rsid w:val="0054521D"/>
    <w:rsid w:val="005461B0"/>
    <w:rsid w:val="0054689A"/>
    <w:rsid w:val="00546F75"/>
    <w:rsid w:val="00551342"/>
    <w:rsid w:val="00552ACE"/>
    <w:rsid w:val="005531AE"/>
    <w:rsid w:val="00554989"/>
    <w:rsid w:val="00554ACC"/>
    <w:rsid w:val="00554FF4"/>
    <w:rsid w:val="005560B4"/>
    <w:rsid w:val="005568D4"/>
    <w:rsid w:val="0056153B"/>
    <w:rsid w:val="00562E3A"/>
    <w:rsid w:val="00563CF4"/>
    <w:rsid w:val="00564AAB"/>
    <w:rsid w:val="005655A1"/>
    <w:rsid w:val="00566684"/>
    <w:rsid w:val="005672A7"/>
    <w:rsid w:val="0057458F"/>
    <w:rsid w:val="00574F40"/>
    <w:rsid w:val="00576563"/>
    <w:rsid w:val="005769ED"/>
    <w:rsid w:val="00577519"/>
    <w:rsid w:val="00582213"/>
    <w:rsid w:val="00583770"/>
    <w:rsid w:val="00587192"/>
    <w:rsid w:val="00591EC0"/>
    <w:rsid w:val="00592627"/>
    <w:rsid w:val="00592E06"/>
    <w:rsid w:val="00594309"/>
    <w:rsid w:val="005947BD"/>
    <w:rsid w:val="005950EC"/>
    <w:rsid w:val="00596DCE"/>
    <w:rsid w:val="005A01E2"/>
    <w:rsid w:val="005A51B0"/>
    <w:rsid w:val="005A5344"/>
    <w:rsid w:val="005A5957"/>
    <w:rsid w:val="005B2002"/>
    <w:rsid w:val="005B471A"/>
    <w:rsid w:val="005B6208"/>
    <w:rsid w:val="005C3865"/>
    <w:rsid w:val="005C3C1B"/>
    <w:rsid w:val="005C5A51"/>
    <w:rsid w:val="005C67F8"/>
    <w:rsid w:val="005C7AF5"/>
    <w:rsid w:val="005D0A81"/>
    <w:rsid w:val="005D0C32"/>
    <w:rsid w:val="005D16F2"/>
    <w:rsid w:val="005D203A"/>
    <w:rsid w:val="005D274A"/>
    <w:rsid w:val="005D2EBF"/>
    <w:rsid w:val="005D372B"/>
    <w:rsid w:val="005D48B5"/>
    <w:rsid w:val="005D68CE"/>
    <w:rsid w:val="005E18F9"/>
    <w:rsid w:val="005E5F26"/>
    <w:rsid w:val="005E7275"/>
    <w:rsid w:val="005F0C69"/>
    <w:rsid w:val="005F2DFF"/>
    <w:rsid w:val="005F4B0A"/>
    <w:rsid w:val="005F7C54"/>
    <w:rsid w:val="00600D17"/>
    <w:rsid w:val="0060222F"/>
    <w:rsid w:val="00602458"/>
    <w:rsid w:val="00602C27"/>
    <w:rsid w:val="006036B2"/>
    <w:rsid w:val="006037B0"/>
    <w:rsid w:val="00604B70"/>
    <w:rsid w:val="00611433"/>
    <w:rsid w:val="0061197C"/>
    <w:rsid w:val="00613B39"/>
    <w:rsid w:val="00616E31"/>
    <w:rsid w:val="00617204"/>
    <w:rsid w:val="00620E23"/>
    <w:rsid w:val="00621254"/>
    <w:rsid w:val="00621595"/>
    <w:rsid w:val="00622257"/>
    <w:rsid w:val="00622320"/>
    <w:rsid w:val="006234F4"/>
    <w:rsid w:val="00626458"/>
    <w:rsid w:val="0063090B"/>
    <w:rsid w:val="00631225"/>
    <w:rsid w:val="006335E8"/>
    <w:rsid w:val="00634A3B"/>
    <w:rsid w:val="00637C0E"/>
    <w:rsid w:val="006406BF"/>
    <w:rsid w:val="00642641"/>
    <w:rsid w:val="00642DA2"/>
    <w:rsid w:val="00642E50"/>
    <w:rsid w:val="0064397D"/>
    <w:rsid w:val="00644A8D"/>
    <w:rsid w:val="00644D44"/>
    <w:rsid w:val="006454D3"/>
    <w:rsid w:val="00645D05"/>
    <w:rsid w:val="006465C2"/>
    <w:rsid w:val="00650E0A"/>
    <w:rsid w:val="00650FC4"/>
    <w:rsid w:val="00651BA5"/>
    <w:rsid w:val="00653327"/>
    <w:rsid w:val="0065389D"/>
    <w:rsid w:val="0065564E"/>
    <w:rsid w:val="006563AE"/>
    <w:rsid w:val="006601EC"/>
    <w:rsid w:val="00662608"/>
    <w:rsid w:val="00662F45"/>
    <w:rsid w:val="00667B6F"/>
    <w:rsid w:val="006733DF"/>
    <w:rsid w:val="00673804"/>
    <w:rsid w:val="00677407"/>
    <w:rsid w:val="006805D6"/>
    <w:rsid w:val="006808B1"/>
    <w:rsid w:val="00683EAC"/>
    <w:rsid w:val="0069044A"/>
    <w:rsid w:val="00692F69"/>
    <w:rsid w:val="006931BD"/>
    <w:rsid w:val="00693CBB"/>
    <w:rsid w:val="00693F0B"/>
    <w:rsid w:val="0069449B"/>
    <w:rsid w:val="0069463C"/>
    <w:rsid w:val="00696680"/>
    <w:rsid w:val="00697753"/>
    <w:rsid w:val="006A02A6"/>
    <w:rsid w:val="006A0F51"/>
    <w:rsid w:val="006A20B8"/>
    <w:rsid w:val="006A3AC6"/>
    <w:rsid w:val="006A3CE8"/>
    <w:rsid w:val="006A4760"/>
    <w:rsid w:val="006A4E4E"/>
    <w:rsid w:val="006A6C0A"/>
    <w:rsid w:val="006B023C"/>
    <w:rsid w:val="006B1C5B"/>
    <w:rsid w:val="006B1DC0"/>
    <w:rsid w:val="006B341F"/>
    <w:rsid w:val="006B3BBB"/>
    <w:rsid w:val="006B4BF6"/>
    <w:rsid w:val="006B4F3E"/>
    <w:rsid w:val="006B6217"/>
    <w:rsid w:val="006B645B"/>
    <w:rsid w:val="006B65CD"/>
    <w:rsid w:val="006B689F"/>
    <w:rsid w:val="006B75CD"/>
    <w:rsid w:val="006B7BD2"/>
    <w:rsid w:val="006B7D82"/>
    <w:rsid w:val="006C0A99"/>
    <w:rsid w:val="006C332A"/>
    <w:rsid w:val="006C4DC6"/>
    <w:rsid w:val="006C59CF"/>
    <w:rsid w:val="006C6040"/>
    <w:rsid w:val="006C6F64"/>
    <w:rsid w:val="006D1033"/>
    <w:rsid w:val="006D2369"/>
    <w:rsid w:val="006D355B"/>
    <w:rsid w:val="006D3B04"/>
    <w:rsid w:val="006D5D85"/>
    <w:rsid w:val="006D5EE6"/>
    <w:rsid w:val="006D631C"/>
    <w:rsid w:val="006D6AD0"/>
    <w:rsid w:val="006D77C2"/>
    <w:rsid w:val="006E0B2F"/>
    <w:rsid w:val="006E4916"/>
    <w:rsid w:val="006E6863"/>
    <w:rsid w:val="006E71A2"/>
    <w:rsid w:val="006F28A2"/>
    <w:rsid w:val="006F3879"/>
    <w:rsid w:val="006F479B"/>
    <w:rsid w:val="006F4CA2"/>
    <w:rsid w:val="006F7095"/>
    <w:rsid w:val="00700A9C"/>
    <w:rsid w:val="00700C51"/>
    <w:rsid w:val="00702A3B"/>
    <w:rsid w:val="0070380A"/>
    <w:rsid w:val="00703B5C"/>
    <w:rsid w:val="00704423"/>
    <w:rsid w:val="007049DD"/>
    <w:rsid w:val="007058C5"/>
    <w:rsid w:val="00706704"/>
    <w:rsid w:val="00706967"/>
    <w:rsid w:val="0071015E"/>
    <w:rsid w:val="00710CC4"/>
    <w:rsid w:val="00712051"/>
    <w:rsid w:val="007125F1"/>
    <w:rsid w:val="00712A64"/>
    <w:rsid w:val="00712C20"/>
    <w:rsid w:val="00712F14"/>
    <w:rsid w:val="007142FF"/>
    <w:rsid w:val="007146C9"/>
    <w:rsid w:val="00714BAE"/>
    <w:rsid w:val="00715DDB"/>
    <w:rsid w:val="0071650B"/>
    <w:rsid w:val="007176E2"/>
    <w:rsid w:val="00721C20"/>
    <w:rsid w:val="00722BCE"/>
    <w:rsid w:val="00724238"/>
    <w:rsid w:val="00726249"/>
    <w:rsid w:val="00726E00"/>
    <w:rsid w:val="00733215"/>
    <w:rsid w:val="00733F97"/>
    <w:rsid w:val="00734ECD"/>
    <w:rsid w:val="007409FC"/>
    <w:rsid w:val="007416CB"/>
    <w:rsid w:val="007419E6"/>
    <w:rsid w:val="00741A69"/>
    <w:rsid w:val="0074396C"/>
    <w:rsid w:val="007455BB"/>
    <w:rsid w:val="00746C74"/>
    <w:rsid w:val="0075046B"/>
    <w:rsid w:val="00750D45"/>
    <w:rsid w:val="00751F4C"/>
    <w:rsid w:val="007520B6"/>
    <w:rsid w:val="00752914"/>
    <w:rsid w:val="00753CAB"/>
    <w:rsid w:val="007543D8"/>
    <w:rsid w:val="0075794C"/>
    <w:rsid w:val="007608D6"/>
    <w:rsid w:val="00760910"/>
    <w:rsid w:val="00760E5B"/>
    <w:rsid w:val="007623B3"/>
    <w:rsid w:val="0076247E"/>
    <w:rsid w:val="00762BF6"/>
    <w:rsid w:val="007638FA"/>
    <w:rsid w:val="00764EF2"/>
    <w:rsid w:val="00764F8D"/>
    <w:rsid w:val="0076539E"/>
    <w:rsid w:val="00767290"/>
    <w:rsid w:val="00770907"/>
    <w:rsid w:val="00770C12"/>
    <w:rsid w:val="00772D4E"/>
    <w:rsid w:val="00772DD1"/>
    <w:rsid w:val="00772E3B"/>
    <w:rsid w:val="00773014"/>
    <w:rsid w:val="00774C63"/>
    <w:rsid w:val="007753B5"/>
    <w:rsid w:val="00775EEC"/>
    <w:rsid w:val="00776EA2"/>
    <w:rsid w:val="0077733A"/>
    <w:rsid w:val="00780607"/>
    <w:rsid w:val="00780833"/>
    <w:rsid w:val="00781B44"/>
    <w:rsid w:val="00781EC0"/>
    <w:rsid w:val="00791008"/>
    <w:rsid w:val="0079149B"/>
    <w:rsid w:val="00792CFB"/>
    <w:rsid w:val="00797323"/>
    <w:rsid w:val="00797912"/>
    <w:rsid w:val="00797B8B"/>
    <w:rsid w:val="007A0BF5"/>
    <w:rsid w:val="007A172E"/>
    <w:rsid w:val="007A4835"/>
    <w:rsid w:val="007A4CF7"/>
    <w:rsid w:val="007A5B10"/>
    <w:rsid w:val="007A5E5D"/>
    <w:rsid w:val="007A6842"/>
    <w:rsid w:val="007A7303"/>
    <w:rsid w:val="007B0646"/>
    <w:rsid w:val="007B09F9"/>
    <w:rsid w:val="007B0EC6"/>
    <w:rsid w:val="007B10CB"/>
    <w:rsid w:val="007B2B07"/>
    <w:rsid w:val="007B3CC8"/>
    <w:rsid w:val="007C35CC"/>
    <w:rsid w:val="007C36DE"/>
    <w:rsid w:val="007C3E42"/>
    <w:rsid w:val="007D02BE"/>
    <w:rsid w:val="007D1284"/>
    <w:rsid w:val="007D17C5"/>
    <w:rsid w:val="007D1D16"/>
    <w:rsid w:val="007D24E5"/>
    <w:rsid w:val="007D36E1"/>
    <w:rsid w:val="007D49A8"/>
    <w:rsid w:val="007D4E3F"/>
    <w:rsid w:val="007D4FA6"/>
    <w:rsid w:val="007D517E"/>
    <w:rsid w:val="007E38DE"/>
    <w:rsid w:val="007E3A1E"/>
    <w:rsid w:val="007E3A86"/>
    <w:rsid w:val="007E41D8"/>
    <w:rsid w:val="007E4849"/>
    <w:rsid w:val="007E4CA8"/>
    <w:rsid w:val="007E50DD"/>
    <w:rsid w:val="007E57EA"/>
    <w:rsid w:val="007E630B"/>
    <w:rsid w:val="007E7F2C"/>
    <w:rsid w:val="007F07F9"/>
    <w:rsid w:val="007F1BFF"/>
    <w:rsid w:val="007F3259"/>
    <w:rsid w:val="007F4819"/>
    <w:rsid w:val="007F54E2"/>
    <w:rsid w:val="007F5A20"/>
    <w:rsid w:val="007F7FDC"/>
    <w:rsid w:val="00800DBB"/>
    <w:rsid w:val="00801713"/>
    <w:rsid w:val="0080349C"/>
    <w:rsid w:val="008044D1"/>
    <w:rsid w:val="00804951"/>
    <w:rsid w:val="00804EB8"/>
    <w:rsid w:val="008075B7"/>
    <w:rsid w:val="00810279"/>
    <w:rsid w:val="0081180B"/>
    <w:rsid w:val="00815417"/>
    <w:rsid w:val="00820126"/>
    <w:rsid w:val="00823331"/>
    <w:rsid w:val="00823B77"/>
    <w:rsid w:val="00824798"/>
    <w:rsid w:val="008249BE"/>
    <w:rsid w:val="00824B2F"/>
    <w:rsid w:val="00826643"/>
    <w:rsid w:val="00830521"/>
    <w:rsid w:val="00832BBD"/>
    <w:rsid w:val="00835698"/>
    <w:rsid w:val="0083588A"/>
    <w:rsid w:val="00836495"/>
    <w:rsid w:val="00836725"/>
    <w:rsid w:val="00836A38"/>
    <w:rsid w:val="0084107E"/>
    <w:rsid w:val="00843CEB"/>
    <w:rsid w:val="00847F76"/>
    <w:rsid w:val="0085200E"/>
    <w:rsid w:val="0085242C"/>
    <w:rsid w:val="00852A0B"/>
    <w:rsid w:val="00856B9C"/>
    <w:rsid w:val="00860C17"/>
    <w:rsid w:val="00861441"/>
    <w:rsid w:val="008618B4"/>
    <w:rsid w:val="008621A9"/>
    <w:rsid w:val="0086229D"/>
    <w:rsid w:val="00863EF1"/>
    <w:rsid w:val="00864CD4"/>
    <w:rsid w:val="008656E9"/>
    <w:rsid w:val="00866A93"/>
    <w:rsid w:val="008670EC"/>
    <w:rsid w:val="00871BD1"/>
    <w:rsid w:val="008728D7"/>
    <w:rsid w:val="008755BB"/>
    <w:rsid w:val="00876083"/>
    <w:rsid w:val="00880204"/>
    <w:rsid w:val="008805C9"/>
    <w:rsid w:val="00880A8A"/>
    <w:rsid w:val="00881340"/>
    <w:rsid w:val="008832D9"/>
    <w:rsid w:val="00884A8B"/>
    <w:rsid w:val="00885D79"/>
    <w:rsid w:val="00886C57"/>
    <w:rsid w:val="00887C22"/>
    <w:rsid w:val="00890E40"/>
    <w:rsid w:val="008918D4"/>
    <w:rsid w:val="00892EB1"/>
    <w:rsid w:val="008931C0"/>
    <w:rsid w:val="008941E4"/>
    <w:rsid w:val="00895C16"/>
    <w:rsid w:val="00896AE2"/>
    <w:rsid w:val="00896B3E"/>
    <w:rsid w:val="00897CE3"/>
    <w:rsid w:val="00897DC4"/>
    <w:rsid w:val="008A0461"/>
    <w:rsid w:val="008A1395"/>
    <w:rsid w:val="008A2D0E"/>
    <w:rsid w:val="008A39A0"/>
    <w:rsid w:val="008A3D03"/>
    <w:rsid w:val="008A420B"/>
    <w:rsid w:val="008A7447"/>
    <w:rsid w:val="008A7AC7"/>
    <w:rsid w:val="008B12AB"/>
    <w:rsid w:val="008B1A83"/>
    <w:rsid w:val="008B2705"/>
    <w:rsid w:val="008B2996"/>
    <w:rsid w:val="008B34CB"/>
    <w:rsid w:val="008B501E"/>
    <w:rsid w:val="008B5456"/>
    <w:rsid w:val="008B6742"/>
    <w:rsid w:val="008B7C03"/>
    <w:rsid w:val="008C08D0"/>
    <w:rsid w:val="008C161E"/>
    <w:rsid w:val="008C5309"/>
    <w:rsid w:val="008C53C2"/>
    <w:rsid w:val="008C5F15"/>
    <w:rsid w:val="008C679B"/>
    <w:rsid w:val="008C73FD"/>
    <w:rsid w:val="008C768A"/>
    <w:rsid w:val="008D0496"/>
    <w:rsid w:val="008D0B91"/>
    <w:rsid w:val="008D15DF"/>
    <w:rsid w:val="008D1E96"/>
    <w:rsid w:val="008D20C3"/>
    <w:rsid w:val="008D3019"/>
    <w:rsid w:val="008D3622"/>
    <w:rsid w:val="008D3F1B"/>
    <w:rsid w:val="008D69B6"/>
    <w:rsid w:val="008E135B"/>
    <w:rsid w:val="008E2156"/>
    <w:rsid w:val="008E2B3F"/>
    <w:rsid w:val="008E2FA7"/>
    <w:rsid w:val="008E4E38"/>
    <w:rsid w:val="008E7F38"/>
    <w:rsid w:val="008F0AAA"/>
    <w:rsid w:val="008F20E5"/>
    <w:rsid w:val="008F2BDC"/>
    <w:rsid w:val="008F345E"/>
    <w:rsid w:val="008F3F07"/>
    <w:rsid w:val="008F4F01"/>
    <w:rsid w:val="008F6E7A"/>
    <w:rsid w:val="00905D04"/>
    <w:rsid w:val="009077A7"/>
    <w:rsid w:val="0091226F"/>
    <w:rsid w:val="00912C58"/>
    <w:rsid w:val="00913F97"/>
    <w:rsid w:val="00915E95"/>
    <w:rsid w:val="009175C6"/>
    <w:rsid w:val="00921C3E"/>
    <w:rsid w:val="00921DED"/>
    <w:rsid w:val="00922003"/>
    <w:rsid w:val="00922216"/>
    <w:rsid w:val="009223CC"/>
    <w:rsid w:val="00923FC6"/>
    <w:rsid w:val="0092481E"/>
    <w:rsid w:val="009250BF"/>
    <w:rsid w:val="0092601E"/>
    <w:rsid w:val="0092764F"/>
    <w:rsid w:val="00932180"/>
    <w:rsid w:val="0093258A"/>
    <w:rsid w:val="00933AE5"/>
    <w:rsid w:val="00934282"/>
    <w:rsid w:val="00934828"/>
    <w:rsid w:val="009355D3"/>
    <w:rsid w:val="00935CAC"/>
    <w:rsid w:val="009378D2"/>
    <w:rsid w:val="00942788"/>
    <w:rsid w:val="00942AD2"/>
    <w:rsid w:val="0094452D"/>
    <w:rsid w:val="00944BC1"/>
    <w:rsid w:val="00945465"/>
    <w:rsid w:val="0094597B"/>
    <w:rsid w:val="00947AC2"/>
    <w:rsid w:val="009512B6"/>
    <w:rsid w:val="00952D36"/>
    <w:rsid w:val="00952F7A"/>
    <w:rsid w:val="0095313B"/>
    <w:rsid w:val="009552EA"/>
    <w:rsid w:val="009557F5"/>
    <w:rsid w:val="00956822"/>
    <w:rsid w:val="00956933"/>
    <w:rsid w:val="00956DB6"/>
    <w:rsid w:val="009604A8"/>
    <w:rsid w:val="00961A3E"/>
    <w:rsid w:val="00961E5C"/>
    <w:rsid w:val="009629DC"/>
    <w:rsid w:val="009634E5"/>
    <w:rsid w:val="009638D4"/>
    <w:rsid w:val="00963EBC"/>
    <w:rsid w:val="00967202"/>
    <w:rsid w:val="00967573"/>
    <w:rsid w:val="00967B0C"/>
    <w:rsid w:val="009700B9"/>
    <w:rsid w:val="0097186A"/>
    <w:rsid w:val="00972A19"/>
    <w:rsid w:val="009739E4"/>
    <w:rsid w:val="00974262"/>
    <w:rsid w:val="00975A8D"/>
    <w:rsid w:val="00976EF8"/>
    <w:rsid w:val="0098034E"/>
    <w:rsid w:val="0098050C"/>
    <w:rsid w:val="00980618"/>
    <w:rsid w:val="009809F8"/>
    <w:rsid w:val="00980D43"/>
    <w:rsid w:val="00980F6E"/>
    <w:rsid w:val="00982663"/>
    <w:rsid w:val="00983CDF"/>
    <w:rsid w:val="00984CA6"/>
    <w:rsid w:val="00985457"/>
    <w:rsid w:val="0098559E"/>
    <w:rsid w:val="0098648B"/>
    <w:rsid w:val="00986A9F"/>
    <w:rsid w:val="00993D72"/>
    <w:rsid w:val="009940EF"/>
    <w:rsid w:val="00994262"/>
    <w:rsid w:val="00994BF8"/>
    <w:rsid w:val="00995E79"/>
    <w:rsid w:val="009974B8"/>
    <w:rsid w:val="009A35BB"/>
    <w:rsid w:val="009A4553"/>
    <w:rsid w:val="009A6F82"/>
    <w:rsid w:val="009A765F"/>
    <w:rsid w:val="009A791B"/>
    <w:rsid w:val="009B180B"/>
    <w:rsid w:val="009B3D32"/>
    <w:rsid w:val="009B4C1C"/>
    <w:rsid w:val="009B518E"/>
    <w:rsid w:val="009B5B8F"/>
    <w:rsid w:val="009B6318"/>
    <w:rsid w:val="009C1EDD"/>
    <w:rsid w:val="009C1FE8"/>
    <w:rsid w:val="009C33F3"/>
    <w:rsid w:val="009C53C5"/>
    <w:rsid w:val="009C5E0C"/>
    <w:rsid w:val="009C5E77"/>
    <w:rsid w:val="009D031A"/>
    <w:rsid w:val="009D14DB"/>
    <w:rsid w:val="009D1AF4"/>
    <w:rsid w:val="009D2015"/>
    <w:rsid w:val="009D2089"/>
    <w:rsid w:val="009D2930"/>
    <w:rsid w:val="009D2FD4"/>
    <w:rsid w:val="009D50C5"/>
    <w:rsid w:val="009D5FD2"/>
    <w:rsid w:val="009D6EA4"/>
    <w:rsid w:val="009D6FF9"/>
    <w:rsid w:val="009D7CB3"/>
    <w:rsid w:val="009E00BA"/>
    <w:rsid w:val="009E0239"/>
    <w:rsid w:val="009E215E"/>
    <w:rsid w:val="009E2C6F"/>
    <w:rsid w:val="009E373C"/>
    <w:rsid w:val="009E3BEB"/>
    <w:rsid w:val="009E3FC0"/>
    <w:rsid w:val="009E4361"/>
    <w:rsid w:val="009E44B4"/>
    <w:rsid w:val="009E5247"/>
    <w:rsid w:val="009E5277"/>
    <w:rsid w:val="009E5296"/>
    <w:rsid w:val="009E7D21"/>
    <w:rsid w:val="009F03BD"/>
    <w:rsid w:val="009F0465"/>
    <w:rsid w:val="009F0A4C"/>
    <w:rsid w:val="009F2260"/>
    <w:rsid w:val="009F460E"/>
    <w:rsid w:val="009F4D55"/>
    <w:rsid w:val="009F655E"/>
    <w:rsid w:val="009F67C6"/>
    <w:rsid w:val="009F70BD"/>
    <w:rsid w:val="00A00531"/>
    <w:rsid w:val="00A00700"/>
    <w:rsid w:val="00A00A93"/>
    <w:rsid w:val="00A00E14"/>
    <w:rsid w:val="00A01DF7"/>
    <w:rsid w:val="00A03734"/>
    <w:rsid w:val="00A041A9"/>
    <w:rsid w:val="00A04B69"/>
    <w:rsid w:val="00A0714D"/>
    <w:rsid w:val="00A10B00"/>
    <w:rsid w:val="00A120C4"/>
    <w:rsid w:val="00A12701"/>
    <w:rsid w:val="00A133BF"/>
    <w:rsid w:val="00A14346"/>
    <w:rsid w:val="00A14E3C"/>
    <w:rsid w:val="00A17943"/>
    <w:rsid w:val="00A22A5B"/>
    <w:rsid w:val="00A241D8"/>
    <w:rsid w:val="00A25057"/>
    <w:rsid w:val="00A2710F"/>
    <w:rsid w:val="00A33EB2"/>
    <w:rsid w:val="00A34869"/>
    <w:rsid w:val="00A35859"/>
    <w:rsid w:val="00A3588A"/>
    <w:rsid w:val="00A359B9"/>
    <w:rsid w:val="00A35A49"/>
    <w:rsid w:val="00A35F81"/>
    <w:rsid w:val="00A37253"/>
    <w:rsid w:val="00A37CDC"/>
    <w:rsid w:val="00A423E7"/>
    <w:rsid w:val="00A42E88"/>
    <w:rsid w:val="00A42F6E"/>
    <w:rsid w:val="00A4347B"/>
    <w:rsid w:val="00A520C6"/>
    <w:rsid w:val="00A52631"/>
    <w:rsid w:val="00A53AE4"/>
    <w:rsid w:val="00A54865"/>
    <w:rsid w:val="00A55FC4"/>
    <w:rsid w:val="00A5621F"/>
    <w:rsid w:val="00A5648E"/>
    <w:rsid w:val="00A6032F"/>
    <w:rsid w:val="00A60509"/>
    <w:rsid w:val="00A61980"/>
    <w:rsid w:val="00A63FC2"/>
    <w:rsid w:val="00A65AB5"/>
    <w:rsid w:val="00A67DDF"/>
    <w:rsid w:val="00A7294B"/>
    <w:rsid w:val="00A74B86"/>
    <w:rsid w:val="00A74FA3"/>
    <w:rsid w:val="00A75AAD"/>
    <w:rsid w:val="00A768E7"/>
    <w:rsid w:val="00A7704B"/>
    <w:rsid w:val="00A778FC"/>
    <w:rsid w:val="00A81F04"/>
    <w:rsid w:val="00A83823"/>
    <w:rsid w:val="00A86CC8"/>
    <w:rsid w:val="00A91C4E"/>
    <w:rsid w:val="00A9274A"/>
    <w:rsid w:val="00A935BE"/>
    <w:rsid w:val="00A94AAF"/>
    <w:rsid w:val="00A96B0A"/>
    <w:rsid w:val="00A97785"/>
    <w:rsid w:val="00A97C6A"/>
    <w:rsid w:val="00AA0892"/>
    <w:rsid w:val="00AA1BC7"/>
    <w:rsid w:val="00AA2E71"/>
    <w:rsid w:val="00AA678F"/>
    <w:rsid w:val="00AA7B3F"/>
    <w:rsid w:val="00AB180C"/>
    <w:rsid w:val="00AB27E6"/>
    <w:rsid w:val="00AB2A3A"/>
    <w:rsid w:val="00AB5C85"/>
    <w:rsid w:val="00AB5CCB"/>
    <w:rsid w:val="00AB61CD"/>
    <w:rsid w:val="00AB68AC"/>
    <w:rsid w:val="00AC4331"/>
    <w:rsid w:val="00AC5A1F"/>
    <w:rsid w:val="00AC6A21"/>
    <w:rsid w:val="00AD0997"/>
    <w:rsid w:val="00AD1C4C"/>
    <w:rsid w:val="00AD1C9C"/>
    <w:rsid w:val="00AD4A1D"/>
    <w:rsid w:val="00AD78A0"/>
    <w:rsid w:val="00AD7DC1"/>
    <w:rsid w:val="00AE34F7"/>
    <w:rsid w:val="00AE3A2B"/>
    <w:rsid w:val="00AE3F5C"/>
    <w:rsid w:val="00AE4BED"/>
    <w:rsid w:val="00AE5D99"/>
    <w:rsid w:val="00AF135C"/>
    <w:rsid w:val="00AF1711"/>
    <w:rsid w:val="00AF1A7E"/>
    <w:rsid w:val="00AF1F5B"/>
    <w:rsid w:val="00AF483A"/>
    <w:rsid w:val="00AF4CB8"/>
    <w:rsid w:val="00AF52EE"/>
    <w:rsid w:val="00AF565C"/>
    <w:rsid w:val="00B027D0"/>
    <w:rsid w:val="00B03BB6"/>
    <w:rsid w:val="00B03E3F"/>
    <w:rsid w:val="00B06DB2"/>
    <w:rsid w:val="00B07665"/>
    <w:rsid w:val="00B126A3"/>
    <w:rsid w:val="00B1277F"/>
    <w:rsid w:val="00B127BA"/>
    <w:rsid w:val="00B13668"/>
    <w:rsid w:val="00B13E26"/>
    <w:rsid w:val="00B145CD"/>
    <w:rsid w:val="00B14F50"/>
    <w:rsid w:val="00B156E7"/>
    <w:rsid w:val="00B158AE"/>
    <w:rsid w:val="00B15A49"/>
    <w:rsid w:val="00B16755"/>
    <w:rsid w:val="00B1ED7E"/>
    <w:rsid w:val="00B20405"/>
    <w:rsid w:val="00B211B6"/>
    <w:rsid w:val="00B22929"/>
    <w:rsid w:val="00B27B3E"/>
    <w:rsid w:val="00B3077B"/>
    <w:rsid w:val="00B314B6"/>
    <w:rsid w:val="00B3152D"/>
    <w:rsid w:val="00B31D01"/>
    <w:rsid w:val="00B371AC"/>
    <w:rsid w:val="00B3721D"/>
    <w:rsid w:val="00B37B9A"/>
    <w:rsid w:val="00B402BF"/>
    <w:rsid w:val="00B4218C"/>
    <w:rsid w:val="00B4233B"/>
    <w:rsid w:val="00B42672"/>
    <w:rsid w:val="00B4285F"/>
    <w:rsid w:val="00B46067"/>
    <w:rsid w:val="00B463BA"/>
    <w:rsid w:val="00B46C6B"/>
    <w:rsid w:val="00B47069"/>
    <w:rsid w:val="00B47198"/>
    <w:rsid w:val="00B47A95"/>
    <w:rsid w:val="00B510AD"/>
    <w:rsid w:val="00B51238"/>
    <w:rsid w:val="00B52945"/>
    <w:rsid w:val="00B52E99"/>
    <w:rsid w:val="00B543E6"/>
    <w:rsid w:val="00B561A7"/>
    <w:rsid w:val="00B61243"/>
    <w:rsid w:val="00B61627"/>
    <w:rsid w:val="00B6209E"/>
    <w:rsid w:val="00B622ED"/>
    <w:rsid w:val="00B629AC"/>
    <w:rsid w:val="00B62D8E"/>
    <w:rsid w:val="00B6308B"/>
    <w:rsid w:val="00B640C8"/>
    <w:rsid w:val="00B644E8"/>
    <w:rsid w:val="00B654F4"/>
    <w:rsid w:val="00B65A88"/>
    <w:rsid w:val="00B66891"/>
    <w:rsid w:val="00B6696C"/>
    <w:rsid w:val="00B712BB"/>
    <w:rsid w:val="00B71836"/>
    <w:rsid w:val="00B73622"/>
    <w:rsid w:val="00B7635C"/>
    <w:rsid w:val="00B77CC5"/>
    <w:rsid w:val="00B77E1A"/>
    <w:rsid w:val="00B80ADB"/>
    <w:rsid w:val="00B8372D"/>
    <w:rsid w:val="00B84EA1"/>
    <w:rsid w:val="00B8528B"/>
    <w:rsid w:val="00B8674D"/>
    <w:rsid w:val="00B90745"/>
    <w:rsid w:val="00B91B4F"/>
    <w:rsid w:val="00B92B2D"/>
    <w:rsid w:val="00B934CC"/>
    <w:rsid w:val="00B94AB9"/>
    <w:rsid w:val="00B9511A"/>
    <w:rsid w:val="00B977C3"/>
    <w:rsid w:val="00BA096D"/>
    <w:rsid w:val="00BA22BE"/>
    <w:rsid w:val="00BA550F"/>
    <w:rsid w:val="00BA5764"/>
    <w:rsid w:val="00BA6474"/>
    <w:rsid w:val="00BA7543"/>
    <w:rsid w:val="00BA76AC"/>
    <w:rsid w:val="00BA7968"/>
    <w:rsid w:val="00BB0AFC"/>
    <w:rsid w:val="00BB112C"/>
    <w:rsid w:val="00BB18A0"/>
    <w:rsid w:val="00BB1F6E"/>
    <w:rsid w:val="00BB1FD8"/>
    <w:rsid w:val="00BB4F1E"/>
    <w:rsid w:val="00BB5E3D"/>
    <w:rsid w:val="00BB662F"/>
    <w:rsid w:val="00BC0FAB"/>
    <w:rsid w:val="00BC2414"/>
    <w:rsid w:val="00BC2F7B"/>
    <w:rsid w:val="00BC3821"/>
    <w:rsid w:val="00BC4317"/>
    <w:rsid w:val="00BC65A5"/>
    <w:rsid w:val="00BD1362"/>
    <w:rsid w:val="00BD2A39"/>
    <w:rsid w:val="00BD311E"/>
    <w:rsid w:val="00BD37B4"/>
    <w:rsid w:val="00BD5013"/>
    <w:rsid w:val="00BD5606"/>
    <w:rsid w:val="00BD5935"/>
    <w:rsid w:val="00BD5AB1"/>
    <w:rsid w:val="00BE17C7"/>
    <w:rsid w:val="00BE2EEE"/>
    <w:rsid w:val="00BE38E7"/>
    <w:rsid w:val="00BE3BFB"/>
    <w:rsid w:val="00BE47D6"/>
    <w:rsid w:val="00BE4BA9"/>
    <w:rsid w:val="00BE6B29"/>
    <w:rsid w:val="00BE70A7"/>
    <w:rsid w:val="00BF3616"/>
    <w:rsid w:val="00BF3D22"/>
    <w:rsid w:val="00BF4DED"/>
    <w:rsid w:val="00BF6A19"/>
    <w:rsid w:val="00BF71DF"/>
    <w:rsid w:val="00C003C3"/>
    <w:rsid w:val="00C006B4"/>
    <w:rsid w:val="00C01BFD"/>
    <w:rsid w:val="00C02633"/>
    <w:rsid w:val="00C02C5A"/>
    <w:rsid w:val="00C03A05"/>
    <w:rsid w:val="00C046A1"/>
    <w:rsid w:val="00C06B69"/>
    <w:rsid w:val="00C07A03"/>
    <w:rsid w:val="00C10A77"/>
    <w:rsid w:val="00C12195"/>
    <w:rsid w:val="00C124DD"/>
    <w:rsid w:val="00C12985"/>
    <w:rsid w:val="00C134D3"/>
    <w:rsid w:val="00C13A81"/>
    <w:rsid w:val="00C14403"/>
    <w:rsid w:val="00C16630"/>
    <w:rsid w:val="00C2036F"/>
    <w:rsid w:val="00C20837"/>
    <w:rsid w:val="00C226B3"/>
    <w:rsid w:val="00C241A9"/>
    <w:rsid w:val="00C26375"/>
    <w:rsid w:val="00C2694F"/>
    <w:rsid w:val="00C26CEF"/>
    <w:rsid w:val="00C27C88"/>
    <w:rsid w:val="00C34BDE"/>
    <w:rsid w:val="00C34FC2"/>
    <w:rsid w:val="00C361EC"/>
    <w:rsid w:val="00C3669E"/>
    <w:rsid w:val="00C36A70"/>
    <w:rsid w:val="00C36E56"/>
    <w:rsid w:val="00C4154D"/>
    <w:rsid w:val="00C42B94"/>
    <w:rsid w:val="00C43B8B"/>
    <w:rsid w:val="00C458C0"/>
    <w:rsid w:val="00C46236"/>
    <w:rsid w:val="00C47ACF"/>
    <w:rsid w:val="00C5044C"/>
    <w:rsid w:val="00C50E07"/>
    <w:rsid w:val="00C53B99"/>
    <w:rsid w:val="00C54259"/>
    <w:rsid w:val="00C572B4"/>
    <w:rsid w:val="00C57BFB"/>
    <w:rsid w:val="00C60B7E"/>
    <w:rsid w:val="00C61B0B"/>
    <w:rsid w:val="00C65187"/>
    <w:rsid w:val="00C6725C"/>
    <w:rsid w:val="00C6756E"/>
    <w:rsid w:val="00C675F4"/>
    <w:rsid w:val="00C71345"/>
    <w:rsid w:val="00C71547"/>
    <w:rsid w:val="00C721F6"/>
    <w:rsid w:val="00C724E3"/>
    <w:rsid w:val="00C72D75"/>
    <w:rsid w:val="00C74500"/>
    <w:rsid w:val="00C74A03"/>
    <w:rsid w:val="00C74ABE"/>
    <w:rsid w:val="00C80802"/>
    <w:rsid w:val="00C81905"/>
    <w:rsid w:val="00C831BC"/>
    <w:rsid w:val="00C833E6"/>
    <w:rsid w:val="00C83C38"/>
    <w:rsid w:val="00C84F61"/>
    <w:rsid w:val="00C8756F"/>
    <w:rsid w:val="00C916B2"/>
    <w:rsid w:val="00C922BD"/>
    <w:rsid w:val="00C93032"/>
    <w:rsid w:val="00C977F2"/>
    <w:rsid w:val="00CA08CC"/>
    <w:rsid w:val="00CA16C6"/>
    <w:rsid w:val="00CA1F7E"/>
    <w:rsid w:val="00CA2018"/>
    <w:rsid w:val="00CA2B9C"/>
    <w:rsid w:val="00CA3A92"/>
    <w:rsid w:val="00CA6031"/>
    <w:rsid w:val="00CA6252"/>
    <w:rsid w:val="00CA6C43"/>
    <w:rsid w:val="00CA753D"/>
    <w:rsid w:val="00CB0021"/>
    <w:rsid w:val="00CB05B4"/>
    <w:rsid w:val="00CB18C7"/>
    <w:rsid w:val="00CB1E53"/>
    <w:rsid w:val="00CB24B7"/>
    <w:rsid w:val="00CB286D"/>
    <w:rsid w:val="00CB28FF"/>
    <w:rsid w:val="00CB3EBD"/>
    <w:rsid w:val="00CB425A"/>
    <w:rsid w:val="00CB6E00"/>
    <w:rsid w:val="00CB7B10"/>
    <w:rsid w:val="00CC1747"/>
    <w:rsid w:val="00CC2221"/>
    <w:rsid w:val="00CC2524"/>
    <w:rsid w:val="00CC29CB"/>
    <w:rsid w:val="00CC2B6F"/>
    <w:rsid w:val="00CC44B7"/>
    <w:rsid w:val="00CC48E0"/>
    <w:rsid w:val="00CC7ADB"/>
    <w:rsid w:val="00CD10B7"/>
    <w:rsid w:val="00CD1295"/>
    <w:rsid w:val="00CD4E64"/>
    <w:rsid w:val="00CD6CBE"/>
    <w:rsid w:val="00CE0A9D"/>
    <w:rsid w:val="00CE20E9"/>
    <w:rsid w:val="00CE2763"/>
    <w:rsid w:val="00CE36AD"/>
    <w:rsid w:val="00CE3D4B"/>
    <w:rsid w:val="00CE5138"/>
    <w:rsid w:val="00CE660A"/>
    <w:rsid w:val="00CF0363"/>
    <w:rsid w:val="00CF19AE"/>
    <w:rsid w:val="00CF1D82"/>
    <w:rsid w:val="00CF37A0"/>
    <w:rsid w:val="00CF4BF7"/>
    <w:rsid w:val="00CF58FD"/>
    <w:rsid w:val="00CF5D6C"/>
    <w:rsid w:val="00CF72F1"/>
    <w:rsid w:val="00D01753"/>
    <w:rsid w:val="00D02A2D"/>
    <w:rsid w:val="00D02C0E"/>
    <w:rsid w:val="00D02C6F"/>
    <w:rsid w:val="00D03353"/>
    <w:rsid w:val="00D03D7D"/>
    <w:rsid w:val="00D0538F"/>
    <w:rsid w:val="00D0568E"/>
    <w:rsid w:val="00D05E29"/>
    <w:rsid w:val="00D06DB0"/>
    <w:rsid w:val="00D07319"/>
    <w:rsid w:val="00D12851"/>
    <w:rsid w:val="00D1288F"/>
    <w:rsid w:val="00D12B20"/>
    <w:rsid w:val="00D17A5F"/>
    <w:rsid w:val="00D17E16"/>
    <w:rsid w:val="00D232E3"/>
    <w:rsid w:val="00D234BB"/>
    <w:rsid w:val="00D23FA8"/>
    <w:rsid w:val="00D24408"/>
    <w:rsid w:val="00D27AD2"/>
    <w:rsid w:val="00D30841"/>
    <w:rsid w:val="00D31EEA"/>
    <w:rsid w:val="00D32386"/>
    <w:rsid w:val="00D33BDF"/>
    <w:rsid w:val="00D34FC1"/>
    <w:rsid w:val="00D413E1"/>
    <w:rsid w:val="00D42168"/>
    <w:rsid w:val="00D44292"/>
    <w:rsid w:val="00D46558"/>
    <w:rsid w:val="00D46887"/>
    <w:rsid w:val="00D503E4"/>
    <w:rsid w:val="00D506E4"/>
    <w:rsid w:val="00D50B49"/>
    <w:rsid w:val="00D50F1B"/>
    <w:rsid w:val="00D51452"/>
    <w:rsid w:val="00D51C74"/>
    <w:rsid w:val="00D5371D"/>
    <w:rsid w:val="00D53A7D"/>
    <w:rsid w:val="00D5532F"/>
    <w:rsid w:val="00D567A2"/>
    <w:rsid w:val="00D60F14"/>
    <w:rsid w:val="00D6231A"/>
    <w:rsid w:val="00D6238D"/>
    <w:rsid w:val="00D62613"/>
    <w:rsid w:val="00D632C7"/>
    <w:rsid w:val="00D6366A"/>
    <w:rsid w:val="00D64F93"/>
    <w:rsid w:val="00D652A4"/>
    <w:rsid w:val="00D659D3"/>
    <w:rsid w:val="00D667EE"/>
    <w:rsid w:val="00D67143"/>
    <w:rsid w:val="00D67206"/>
    <w:rsid w:val="00D676DB"/>
    <w:rsid w:val="00D67FEA"/>
    <w:rsid w:val="00D705DE"/>
    <w:rsid w:val="00D70E03"/>
    <w:rsid w:val="00D733D6"/>
    <w:rsid w:val="00D755DA"/>
    <w:rsid w:val="00D757E3"/>
    <w:rsid w:val="00D7694F"/>
    <w:rsid w:val="00D76B3B"/>
    <w:rsid w:val="00D80839"/>
    <w:rsid w:val="00D814F4"/>
    <w:rsid w:val="00D81789"/>
    <w:rsid w:val="00D81C01"/>
    <w:rsid w:val="00D82446"/>
    <w:rsid w:val="00D83A22"/>
    <w:rsid w:val="00D8485C"/>
    <w:rsid w:val="00D8563E"/>
    <w:rsid w:val="00D856B5"/>
    <w:rsid w:val="00D871C0"/>
    <w:rsid w:val="00D87B9B"/>
    <w:rsid w:val="00D9218F"/>
    <w:rsid w:val="00D930C1"/>
    <w:rsid w:val="00D946F0"/>
    <w:rsid w:val="00D949CC"/>
    <w:rsid w:val="00D95B6F"/>
    <w:rsid w:val="00D973C2"/>
    <w:rsid w:val="00D97DF9"/>
    <w:rsid w:val="00DA0925"/>
    <w:rsid w:val="00DA13FA"/>
    <w:rsid w:val="00DA2D56"/>
    <w:rsid w:val="00DA3EF2"/>
    <w:rsid w:val="00DA4495"/>
    <w:rsid w:val="00DA67B6"/>
    <w:rsid w:val="00DA7754"/>
    <w:rsid w:val="00DB1934"/>
    <w:rsid w:val="00DB4508"/>
    <w:rsid w:val="00DC1915"/>
    <w:rsid w:val="00DC4B85"/>
    <w:rsid w:val="00DD016E"/>
    <w:rsid w:val="00DD2862"/>
    <w:rsid w:val="00DD3853"/>
    <w:rsid w:val="00DD50A9"/>
    <w:rsid w:val="00DD557D"/>
    <w:rsid w:val="00DD5EC8"/>
    <w:rsid w:val="00DD63FA"/>
    <w:rsid w:val="00DE33A6"/>
    <w:rsid w:val="00DE4AB8"/>
    <w:rsid w:val="00DE5350"/>
    <w:rsid w:val="00DE541E"/>
    <w:rsid w:val="00DF1F3C"/>
    <w:rsid w:val="00DF5CCD"/>
    <w:rsid w:val="00DF65A4"/>
    <w:rsid w:val="00DF687B"/>
    <w:rsid w:val="00DF6DD4"/>
    <w:rsid w:val="00DF7758"/>
    <w:rsid w:val="00E00822"/>
    <w:rsid w:val="00E01102"/>
    <w:rsid w:val="00E02AC3"/>
    <w:rsid w:val="00E02ACA"/>
    <w:rsid w:val="00E0366A"/>
    <w:rsid w:val="00E03A80"/>
    <w:rsid w:val="00E04DF5"/>
    <w:rsid w:val="00E05719"/>
    <w:rsid w:val="00E06E75"/>
    <w:rsid w:val="00E07898"/>
    <w:rsid w:val="00E078F7"/>
    <w:rsid w:val="00E07D9D"/>
    <w:rsid w:val="00E115FE"/>
    <w:rsid w:val="00E124CE"/>
    <w:rsid w:val="00E12E85"/>
    <w:rsid w:val="00E133F6"/>
    <w:rsid w:val="00E1388A"/>
    <w:rsid w:val="00E138E3"/>
    <w:rsid w:val="00E14BB2"/>
    <w:rsid w:val="00E15E08"/>
    <w:rsid w:val="00E15E62"/>
    <w:rsid w:val="00E1621B"/>
    <w:rsid w:val="00E17A80"/>
    <w:rsid w:val="00E207AE"/>
    <w:rsid w:val="00E2313F"/>
    <w:rsid w:val="00E23C2A"/>
    <w:rsid w:val="00E24765"/>
    <w:rsid w:val="00E252C0"/>
    <w:rsid w:val="00E26322"/>
    <w:rsid w:val="00E2679D"/>
    <w:rsid w:val="00E2787C"/>
    <w:rsid w:val="00E30277"/>
    <w:rsid w:val="00E30C0A"/>
    <w:rsid w:val="00E3112C"/>
    <w:rsid w:val="00E318A3"/>
    <w:rsid w:val="00E3394F"/>
    <w:rsid w:val="00E34691"/>
    <w:rsid w:val="00E35512"/>
    <w:rsid w:val="00E355DE"/>
    <w:rsid w:val="00E35C38"/>
    <w:rsid w:val="00E35C68"/>
    <w:rsid w:val="00E36FF0"/>
    <w:rsid w:val="00E3754D"/>
    <w:rsid w:val="00E37A86"/>
    <w:rsid w:val="00E4039C"/>
    <w:rsid w:val="00E40FD6"/>
    <w:rsid w:val="00E410B8"/>
    <w:rsid w:val="00E41D2B"/>
    <w:rsid w:val="00E44D39"/>
    <w:rsid w:val="00E45411"/>
    <w:rsid w:val="00E4579D"/>
    <w:rsid w:val="00E47228"/>
    <w:rsid w:val="00E515D4"/>
    <w:rsid w:val="00E5251C"/>
    <w:rsid w:val="00E54E86"/>
    <w:rsid w:val="00E5555A"/>
    <w:rsid w:val="00E55BBD"/>
    <w:rsid w:val="00E575D4"/>
    <w:rsid w:val="00E57EF9"/>
    <w:rsid w:val="00E57F53"/>
    <w:rsid w:val="00E64352"/>
    <w:rsid w:val="00E65141"/>
    <w:rsid w:val="00E70B85"/>
    <w:rsid w:val="00E731E4"/>
    <w:rsid w:val="00E73E37"/>
    <w:rsid w:val="00E74127"/>
    <w:rsid w:val="00E750FE"/>
    <w:rsid w:val="00E769AB"/>
    <w:rsid w:val="00E7766F"/>
    <w:rsid w:val="00E8004D"/>
    <w:rsid w:val="00E80FD8"/>
    <w:rsid w:val="00E8117D"/>
    <w:rsid w:val="00E8166B"/>
    <w:rsid w:val="00E819ED"/>
    <w:rsid w:val="00E8413E"/>
    <w:rsid w:val="00E850C8"/>
    <w:rsid w:val="00E859A3"/>
    <w:rsid w:val="00E8607E"/>
    <w:rsid w:val="00E869C5"/>
    <w:rsid w:val="00E91E89"/>
    <w:rsid w:val="00E920A4"/>
    <w:rsid w:val="00E93587"/>
    <w:rsid w:val="00E950D8"/>
    <w:rsid w:val="00E95D82"/>
    <w:rsid w:val="00E95DC8"/>
    <w:rsid w:val="00E96511"/>
    <w:rsid w:val="00E96895"/>
    <w:rsid w:val="00E9690C"/>
    <w:rsid w:val="00EA00B8"/>
    <w:rsid w:val="00EA039B"/>
    <w:rsid w:val="00EA0F82"/>
    <w:rsid w:val="00EA2C9A"/>
    <w:rsid w:val="00EA43DC"/>
    <w:rsid w:val="00EA515B"/>
    <w:rsid w:val="00EA5F95"/>
    <w:rsid w:val="00EB0EC1"/>
    <w:rsid w:val="00EB1690"/>
    <w:rsid w:val="00EB5C30"/>
    <w:rsid w:val="00EB6273"/>
    <w:rsid w:val="00EB701E"/>
    <w:rsid w:val="00EC0B4F"/>
    <w:rsid w:val="00EC2A20"/>
    <w:rsid w:val="00EC2DC7"/>
    <w:rsid w:val="00EC5C41"/>
    <w:rsid w:val="00EC5FB5"/>
    <w:rsid w:val="00EC5FFD"/>
    <w:rsid w:val="00ED04A4"/>
    <w:rsid w:val="00ED15FC"/>
    <w:rsid w:val="00ED368A"/>
    <w:rsid w:val="00ED47E1"/>
    <w:rsid w:val="00ED5A74"/>
    <w:rsid w:val="00ED776C"/>
    <w:rsid w:val="00EE0D00"/>
    <w:rsid w:val="00EE0EFD"/>
    <w:rsid w:val="00EE1691"/>
    <w:rsid w:val="00EE3D9F"/>
    <w:rsid w:val="00EE459E"/>
    <w:rsid w:val="00EE4B39"/>
    <w:rsid w:val="00EE5D77"/>
    <w:rsid w:val="00EE7368"/>
    <w:rsid w:val="00EF165D"/>
    <w:rsid w:val="00EF1D82"/>
    <w:rsid w:val="00EF20C7"/>
    <w:rsid w:val="00EF2158"/>
    <w:rsid w:val="00EF2223"/>
    <w:rsid w:val="00EF238F"/>
    <w:rsid w:val="00EF270B"/>
    <w:rsid w:val="00EF2D2D"/>
    <w:rsid w:val="00EF40AC"/>
    <w:rsid w:val="00EF42BE"/>
    <w:rsid w:val="00EF5145"/>
    <w:rsid w:val="00EF6ECA"/>
    <w:rsid w:val="00EF756C"/>
    <w:rsid w:val="00EF7F50"/>
    <w:rsid w:val="00F00468"/>
    <w:rsid w:val="00F01870"/>
    <w:rsid w:val="00F0193B"/>
    <w:rsid w:val="00F01C06"/>
    <w:rsid w:val="00F023BF"/>
    <w:rsid w:val="00F04D30"/>
    <w:rsid w:val="00F05C59"/>
    <w:rsid w:val="00F076D3"/>
    <w:rsid w:val="00F100CF"/>
    <w:rsid w:val="00F12421"/>
    <w:rsid w:val="00F12AF5"/>
    <w:rsid w:val="00F13728"/>
    <w:rsid w:val="00F13926"/>
    <w:rsid w:val="00F16AE5"/>
    <w:rsid w:val="00F24F4A"/>
    <w:rsid w:val="00F25067"/>
    <w:rsid w:val="00F27E5C"/>
    <w:rsid w:val="00F306DF"/>
    <w:rsid w:val="00F307A3"/>
    <w:rsid w:val="00F30CA6"/>
    <w:rsid w:val="00F312F0"/>
    <w:rsid w:val="00F32B7D"/>
    <w:rsid w:val="00F34285"/>
    <w:rsid w:val="00F3478B"/>
    <w:rsid w:val="00F34894"/>
    <w:rsid w:val="00F36A12"/>
    <w:rsid w:val="00F37B1A"/>
    <w:rsid w:val="00F40349"/>
    <w:rsid w:val="00F42AD5"/>
    <w:rsid w:val="00F45164"/>
    <w:rsid w:val="00F4539F"/>
    <w:rsid w:val="00F47502"/>
    <w:rsid w:val="00F5086B"/>
    <w:rsid w:val="00F52D92"/>
    <w:rsid w:val="00F549EF"/>
    <w:rsid w:val="00F557BA"/>
    <w:rsid w:val="00F56E9B"/>
    <w:rsid w:val="00F5704C"/>
    <w:rsid w:val="00F5712E"/>
    <w:rsid w:val="00F57A5A"/>
    <w:rsid w:val="00F60A5F"/>
    <w:rsid w:val="00F60A69"/>
    <w:rsid w:val="00F61B23"/>
    <w:rsid w:val="00F6270E"/>
    <w:rsid w:val="00F6293D"/>
    <w:rsid w:val="00F63909"/>
    <w:rsid w:val="00F655F4"/>
    <w:rsid w:val="00F658B7"/>
    <w:rsid w:val="00F65C6C"/>
    <w:rsid w:val="00F67F71"/>
    <w:rsid w:val="00F71274"/>
    <w:rsid w:val="00F71DE4"/>
    <w:rsid w:val="00F721A0"/>
    <w:rsid w:val="00F741B4"/>
    <w:rsid w:val="00F76336"/>
    <w:rsid w:val="00F77071"/>
    <w:rsid w:val="00F775DB"/>
    <w:rsid w:val="00F8108E"/>
    <w:rsid w:val="00F82304"/>
    <w:rsid w:val="00F82BDD"/>
    <w:rsid w:val="00F839DD"/>
    <w:rsid w:val="00F84AEA"/>
    <w:rsid w:val="00F854E2"/>
    <w:rsid w:val="00F861AC"/>
    <w:rsid w:val="00F86489"/>
    <w:rsid w:val="00F87288"/>
    <w:rsid w:val="00F910C8"/>
    <w:rsid w:val="00F93D75"/>
    <w:rsid w:val="00F94749"/>
    <w:rsid w:val="00F949DD"/>
    <w:rsid w:val="00F9558E"/>
    <w:rsid w:val="00FA0B0D"/>
    <w:rsid w:val="00FA22BD"/>
    <w:rsid w:val="00FA2DFA"/>
    <w:rsid w:val="00FA3409"/>
    <w:rsid w:val="00FA41AD"/>
    <w:rsid w:val="00FA5032"/>
    <w:rsid w:val="00FA6EA8"/>
    <w:rsid w:val="00FA6ED6"/>
    <w:rsid w:val="00FA7574"/>
    <w:rsid w:val="00FB0240"/>
    <w:rsid w:val="00FB0A6C"/>
    <w:rsid w:val="00FB101D"/>
    <w:rsid w:val="00FB2438"/>
    <w:rsid w:val="00FB2FCB"/>
    <w:rsid w:val="00FB5F05"/>
    <w:rsid w:val="00FB6805"/>
    <w:rsid w:val="00FB70A4"/>
    <w:rsid w:val="00FB7FC2"/>
    <w:rsid w:val="00FC04AA"/>
    <w:rsid w:val="00FC055E"/>
    <w:rsid w:val="00FC08B3"/>
    <w:rsid w:val="00FC1A39"/>
    <w:rsid w:val="00FC20B3"/>
    <w:rsid w:val="00FC29FF"/>
    <w:rsid w:val="00FC2CD2"/>
    <w:rsid w:val="00FC3EC2"/>
    <w:rsid w:val="00FC789B"/>
    <w:rsid w:val="00FC7F50"/>
    <w:rsid w:val="00FD098E"/>
    <w:rsid w:val="00FD0DD3"/>
    <w:rsid w:val="00FD0F7A"/>
    <w:rsid w:val="00FD2C0B"/>
    <w:rsid w:val="00FD492C"/>
    <w:rsid w:val="00FD75A9"/>
    <w:rsid w:val="00FD7BC4"/>
    <w:rsid w:val="00FE1A9E"/>
    <w:rsid w:val="00FE21C0"/>
    <w:rsid w:val="00FE2E37"/>
    <w:rsid w:val="00FE4549"/>
    <w:rsid w:val="00FE5410"/>
    <w:rsid w:val="00FF1974"/>
    <w:rsid w:val="00FF235B"/>
    <w:rsid w:val="00FF4481"/>
    <w:rsid w:val="00FF7808"/>
    <w:rsid w:val="01A6F448"/>
    <w:rsid w:val="067AD2CC"/>
    <w:rsid w:val="139E1084"/>
    <w:rsid w:val="165D084F"/>
    <w:rsid w:val="1A379263"/>
    <w:rsid w:val="201AF679"/>
    <w:rsid w:val="27DF06BA"/>
    <w:rsid w:val="286C59CF"/>
    <w:rsid w:val="2ADF2D68"/>
    <w:rsid w:val="2CC6DDF0"/>
    <w:rsid w:val="2E55B888"/>
    <w:rsid w:val="39726607"/>
    <w:rsid w:val="4B4632FF"/>
    <w:rsid w:val="4D9FD7C9"/>
    <w:rsid w:val="5758E59B"/>
    <w:rsid w:val="65E89E9E"/>
    <w:rsid w:val="67E6F2AF"/>
    <w:rsid w:val="68B20367"/>
    <w:rsid w:val="6EAB7E0D"/>
    <w:rsid w:val="734A3D2D"/>
    <w:rsid w:val="79F7BEBA"/>
    <w:rsid w:val="7A564988"/>
    <w:rsid w:val="7EC47C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9BB07742-1361-4E21-8CC9-E6334A24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052DD9"/>
    <w:pPr>
      <w:keepNext/>
      <w:outlineLvl w:val="0"/>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uiPriority w:val="9"/>
    <w:rsid w:val="00052DD9"/>
    <w:rPr>
      <w:rFonts w:asciiTheme="majorHAnsi" w:eastAsiaTheme="majorEastAsia" w:hAnsiTheme="majorHAnsi" w:cstheme="majorBidi"/>
      <w:sz w:val="24"/>
      <w:szCs w:val="24"/>
    </w:rPr>
  </w:style>
  <w:style w:type="table" w:customStyle="1" w:styleId="21">
    <w:name w:val="標準の表 21"/>
    <w:basedOn w:val="TableNormal"/>
    <w:uiPriority w:val="42"/>
    <w:rsid w:val="00052D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mpact">
    <w:name w:val="Compact"/>
    <w:basedOn w:val="BodyText"/>
    <w:qFormat/>
    <w:rsid w:val="00052DD9"/>
    <w:pPr>
      <w:widowControl/>
      <w:spacing w:before="36" w:after="36"/>
      <w:ind w:left="0"/>
    </w:pPr>
    <w:rPr>
      <w:rFonts w:asciiTheme="minorHAnsi" w:eastAsiaTheme="minorEastAsia" w:hAnsiTheme="minorHAnsi"/>
    </w:rPr>
  </w:style>
  <w:style w:type="table" w:customStyle="1" w:styleId="Table">
    <w:name w:val="Table"/>
    <w:semiHidden/>
    <w:unhideWhenUsed/>
    <w:qFormat/>
    <w:rsid w:val="00052DD9"/>
    <w:pPr>
      <w:spacing w:after="200"/>
    </w:pPr>
    <w:rPr>
      <w:kern w:val="0"/>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052DD9"/>
    <w:pPr>
      <w:keepNext/>
      <w:widowControl/>
      <w:spacing w:after="120"/>
      <w:jc w:val="left"/>
    </w:pPr>
    <w:rPr>
      <w:rFonts w:asciiTheme="minorHAnsi" w:hAnsiTheme="minorHAnsi"/>
      <w:b w:val="0"/>
      <w:bCs w:val="0"/>
      <w:i/>
      <w:kern w:val="0"/>
      <w:sz w:val="24"/>
      <w:szCs w:val="24"/>
      <w:lang w:eastAsia="en-US"/>
    </w:rPr>
  </w:style>
  <w:style w:type="paragraph" w:styleId="Caption">
    <w:name w:val="caption"/>
    <w:basedOn w:val="Normal"/>
    <w:next w:val="Normal"/>
    <w:uiPriority w:val="35"/>
    <w:semiHidden/>
    <w:unhideWhenUsed/>
    <w:qFormat/>
    <w:rsid w:val="00052DD9"/>
    <w:rPr>
      <w:b/>
      <w:bCs/>
      <w:sz w:val="21"/>
      <w:szCs w:val="21"/>
    </w:rPr>
  </w:style>
  <w:style w:type="character" w:styleId="PlaceholderText">
    <w:name w:val="Placeholder Text"/>
    <w:basedOn w:val="DefaultParagraphFont"/>
    <w:uiPriority w:val="99"/>
    <w:semiHidden/>
    <w:rsid w:val="00741A69"/>
    <w:rPr>
      <w:color w:val="666666"/>
    </w:rPr>
  </w:style>
  <w:style w:type="paragraph" w:styleId="Revision">
    <w:name w:val="Revision"/>
    <w:hidden/>
    <w:uiPriority w:val="99"/>
    <w:semiHidden/>
    <w:rsid w:val="00E1621B"/>
    <w:rPr>
      <w:rFonts w:ascii="Times New Roman" w:hAnsi="Times New Roman"/>
      <w:sz w:val="24"/>
    </w:rPr>
  </w:style>
  <w:style w:type="character" w:styleId="CommentReference">
    <w:name w:val="annotation reference"/>
    <w:basedOn w:val="DefaultParagraphFont"/>
    <w:uiPriority w:val="99"/>
    <w:semiHidden/>
    <w:unhideWhenUsed/>
    <w:rsid w:val="00E1621B"/>
    <w:rPr>
      <w:sz w:val="18"/>
      <w:szCs w:val="18"/>
    </w:rPr>
  </w:style>
  <w:style w:type="paragraph" w:styleId="CommentText">
    <w:name w:val="annotation text"/>
    <w:basedOn w:val="Normal"/>
    <w:link w:val="CommentTextChar"/>
    <w:uiPriority w:val="99"/>
    <w:unhideWhenUsed/>
    <w:rsid w:val="00E1621B"/>
    <w:pPr>
      <w:jc w:val="left"/>
    </w:pPr>
  </w:style>
  <w:style w:type="character" w:customStyle="1" w:styleId="CommentTextChar">
    <w:name w:val="Comment Text Char"/>
    <w:basedOn w:val="DefaultParagraphFont"/>
    <w:link w:val="CommentText"/>
    <w:uiPriority w:val="99"/>
    <w:rsid w:val="00E1621B"/>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E1621B"/>
    <w:rPr>
      <w:b/>
      <w:bCs/>
    </w:rPr>
  </w:style>
  <w:style w:type="character" w:customStyle="1" w:styleId="CommentSubjectChar">
    <w:name w:val="Comment Subject Char"/>
    <w:basedOn w:val="CommentTextChar"/>
    <w:link w:val="CommentSubject"/>
    <w:uiPriority w:val="99"/>
    <w:semiHidden/>
    <w:rsid w:val="00E1621B"/>
    <w:rPr>
      <w:rFonts w:ascii="Times New Roman" w:hAnsi="Times New Roman"/>
      <w:b/>
      <w:bCs/>
      <w:sz w:val="24"/>
    </w:rPr>
  </w:style>
  <w:style w:type="character" w:styleId="Mention">
    <w:name w:val="Mention"/>
    <w:basedOn w:val="DefaultParagraphFont"/>
    <w:uiPriority w:val="99"/>
    <w:unhideWhenUsed/>
    <w:rsid w:val="009077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766082">
      <w:bodyDiv w:val="1"/>
      <w:marLeft w:val="0"/>
      <w:marRight w:val="0"/>
      <w:marTop w:val="0"/>
      <w:marBottom w:val="0"/>
      <w:divBdr>
        <w:top w:val="none" w:sz="0" w:space="0" w:color="auto"/>
        <w:left w:val="none" w:sz="0" w:space="0" w:color="auto"/>
        <w:bottom w:val="none" w:sz="0" w:space="0" w:color="auto"/>
        <w:right w:val="none" w:sz="0" w:space="0" w:color="auto"/>
      </w:divBdr>
    </w:div>
    <w:div w:id="1263219000">
      <w:bodyDiv w:val="1"/>
      <w:marLeft w:val="0"/>
      <w:marRight w:val="0"/>
      <w:marTop w:val="0"/>
      <w:marBottom w:val="0"/>
      <w:divBdr>
        <w:top w:val="none" w:sz="0" w:space="0" w:color="auto"/>
        <w:left w:val="none" w:sz="0" w:space="0" w:color="auto"/>
        <w:bottom w:val="none" w:sz="0" w:space="0" w:color="auto"/>
        <w:right w:val="none" w:sz="0" w:space="0" w:color="auto"/>
      </w:divBdr>
    </w:div>
    <w:div w:id="21043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shizawa_bungo05@fra.go.j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 Id="rId4"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9.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49ef1-1065-4101-bdfe-5079039bd0c7">
      <Terms xmlns="http://schemas.microsoft.com/office/infopath/2007/PartnerControls"/>
    </lcf76f155ced4ddcb4097134ff3c332f>
    <TaxCatchAll xmlns="594f1a7e-8ea9-4783-8187-c4f2970530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61FEECACF57374583C0FBC79107749B" ma:contentTypeVersion="16" ma:contentTypeDescription="新しいドキュメントを作成します。" ma:contentTypeScope="" ma:versionID="c909d756db96b457b54d60daf0339a4b">
  <xsd:schema xmlns:xsd="http://www.w3.org/2001/XMLSchema" xmlns:xs="http://www.w3.org/2001/XMLSchema" xmlns:p="http://schemas.microsoft.com/office/2006/metadata/properties" xmlns:ns2="d9c49ef1-1065-4101-bdfe-5079039bd0c7" xmlns:ns3="594f1a7e-8ea9-4783-8187-c4f2970530f0" targetNamespace="http://schemas.microsoft.com/office/2006/metadata/properties" ma:root="true" ma:fieldsID="2c6dfa0b425967043d385a2a2d701939" ns2:_="" ns3:_="">
    <xsd:import namespace="d9c49ef1-1065-4101-bdfe-5079039bd0c7"/>
    <xsd:import namespace="594f1a7e-8ea9-4783-8187-c4f2970530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49ef1-1065-4101-bdfe-5079039b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81499c7-1a20-4903-917e-2c993b925c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f1a7e-8ea9-4783-8187-c4f2970530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ca4e99-7133-4aef-804f-05834e423820}" ma:internalName="TaxCatchAll" ma:showField="CatchAllData" ma:web="594f1a7e-8ea9-4783-8187-c4f2970530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1829-CBDA-4099-BF57-3F47DB4CE060}">
  <ds:schemaRefs>
    <ds:schemaRef ds:uri="http://schemas.microsoft.com/office/2006/metadata/properties"/>
    <ds:schemaRef ds:uri="http://schemas.microsoft.com/office/infopath/2007/PartnerControls"/>
    <ds:schemaRef ds:uri="d9c49ef1-1065-4101-bdfe-5079039bd0c7"/>
    <ds:schemaRef ds:uri="594f1a7e-8ea9-4783-8187-c4f2970530f0"/>
  </ds:schemaRefs>
</ds:datastoreItem>
</file>

<file path=customXml/itemProps2.xml><?xml version="1.0" encoding="utf-8"?>
<ds:datastoreItem xmlns:ds="http://schemas.openxmlformats.org/officeDocument/2006/customXml" ds:itemID="{5222FAC2-EBC8-48B7-A264-095BA574E5DD}">
  <ds:schemaRefs>
    <ds:schemaRef ds:uri="http://schemas.microsoft.com/sharepoint/v3/contenttype/forms"/>
  </ds:schemaRefs>
</ds:datastoreItem>
</file>

<file path=customXml/itemProps3.xml><?xml version="1.0" encoding="utf-8"?>
<ds:datastoreItem xmlns:ds="http://schemas.openxmlformats.org/officeDocument/2006/customXml" ds:itemID="{D6E6D6B9-799D-405A-B240-B0F7FCD0A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49ef1-1065-4101-bdfe-5079039bd0c7"/>
    <ds:schemaRef ds:uri="594f1a7e-8ea9-4783-8187-c4f297053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2379D-3938-437C-A514-D7E55D2B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1449</Words>
  <Characters>7862</Characters>
  <Application>Microsoft Office Word</Application>
  <DocSecurity>0</DocSecurity>
  <Lines>154</Lines>
  <Paragraphs>37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9278</CharactersWithSpaces>
  <SharedDoc>false</SharedDoc>
  <HLinks>
    <vt:vector size="6" baseType="variant">
      <vt:variant>
        <vt:i4>8257570</vt:i4>
      </vt:variant>
      <vt:variant>
        <vt:i4>0</vt:i4>
      </vt:variant>
      <vt:variant>
        <vt:i4>0</vt:i4>
      </vt:variant>
      <vt:variant>
        <vt:i4>5</vt:i4>
      </vt:variant>
      <vt:variant>
        <vt:lpwstr>mailto:nishizawa_bungo05@fra.go.jp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Aleksandr Zavolokin</cp:lastModifiedBy>
  <cp:revision>117</cp:revision>
  <cp:lastPrinted>2024-06-22T18:39:00Z</cp:lastPrinted>
  <dcterms:created xsi:type="dcterms:W3CDTF">2026-02-24T23:56:00Z</dcterms:created>
  <dcterms:modified xsi:type="dcterms:W3CDTF">2026-02-26T05:41:00Z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0x010100161FEECACF57374583C0FBC79107749B</vt:lpwstr>
  </property>
  <property fmtid="{D5CDD505-2E9C-101B-9397-08002B2CF9AE}" pid="3" name="MediaServiceImageTags">
    <vt:lpwstr/>
  </property>
</Properties>
</file>