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6770" w14:textId="4ADAF725" w:rsidR="00922725" w:rsidRDefault="00BE2284" w:rsidP="00930388">
      <w:pPr>
        <w:autoSpaceDE w:val="0"/>
        <w:autoSpaceDN w:val="0"/>
        <w:adjustRightInd w:val="0"/>
        <w:spacing w:after="0" w:line="240" w:lineRule="auto"/>
        <w:ind w:left="5040" w:right="6" w:firstLine="720"/>
        <w:jc w:val="right"/>
        <w:rPr>
          <w:rFonts w:cstheme="minorBidi"/>
        </w:rPr>
      </w:pPr>
      <w:r w:rsidRPr="10C001DA">
        <w:rPr>
          <w:rFonts w:cstheme="minorBidi"/>
        </w:rPr>
        <w:t>NPFC-202</w:t>
      </w:r>
      <w:r w:rsidR="006F686B">
        <w:rPr>
          <w:rFonts w:cstheme="minorBidi"/>
        </w:rPr>
        <w:t>6</w:t>
      </w:r>
      <w:r w:rsidRPr="10C001DA">
        <w:rPr>
          <w:rFonts w:cstheme="minorBidi"/>
        </w:rPr>
        <w:t>-</w:t>
      </w:r>
      <w:proofErr w:type="spellStart"/>
      <w:r w:rsidR="00446CC7">
        <w:rPr>
          <w:rFonts w:cstheme="minorBidi"/>
        </w:rPr>
        <w:t>COM</w:t>
      </w:r>
      <w:r w:rsidR="006F686B">
        <w:rPr>
          <w:rFonts w:cstheme="minorBidi"/>
        </w:rPr>
        <w:t>10</w:t>
      </w:r>
      <w:proofErr w:type="spellEnd"/>
      <w:r w:rsidR="2FEF392A" w:rsidRPr="10C001DA">
        <w:rPr>
          <w:rFonts w:cstheme="minorBidi"/>
        </w:rPr>
        <w:t>-</w:t>
      </w:r>
      <w:proofErr w:type="spellStart"/>
      <w:r w:rsidR="009F5FF0">
        <w:rPr>
          <w:rFonts w:cstheme="minorBidi"/>
        </w:rPr>
        <w:t>W</w:t>
      </w:r>
      <w:r w:rsidR="00930388">
        <w:rPr>
          <w:rFonts w:cstheme="minorBidi"/>
        </w:rPr>
        <w:t>P</w:t>
      </w:r>
      <w:r w:rsidR="009F5FF0">
        <w:rPr>
          <w:rFonts w:cstheme="minorBidi"/>
        </w:rPr>
        <w:t>11</w:t>
      </w:r>
      <w:proofErr w:type="spellEnd"/>
    </w:p>
    <w:p w14:paraId="66E8B9BD" w14:textId="77777777" w:rsidR="00930388" w:rsidRDefault="00930388" w:rsidP="00930388">
      <w:pPr>
        <w:autoSpaceDE w:val="0"/>
        <w:autoSpaceDN w:val="0"/>
        <w:adjustRightInd w:val="0"/>
        <w:spacing w:after="0" w:line="240" w:lineRule="auto"/>
        <w:ind w:left="5040" w:right="6" w:firstLine="720"/>
        <w:jc w:val="right"/>
        <w:rPr>
          <w:rFonts w:cstheme="minorHAnsi"/>
        </w:rPr>
      </w:pPr>
    </w:p>
    <w:p w14:paraId="3822AB08" w14:textId="2D261D02" w:rsidR="00A67042" w:rsidRDefault="009F5FF0" w:rsidP="10C001DA">
      <w:pPr>
        <w:autoSpaceDE w:val="0"/>
        <w:autoSpaceDN w:val="0"/>
        <w:adjustRightInd w:val="0"/>
        <w:spacing w:after="0" w:line="240" w:lineRule="auto"/>
        <w:ind w:left="0" w:right="0" w:firstLine="720"/>
        <w:jc w:val="center"/>
        <w:rPr>
          <w:rFonts w:cstheme="minorBidi"/>
        </w:rPr>
      </w:pPr>
      <w:r>
        <w:rPr>
          <w:rFonts w:cstheme="minorBidi"/>
        </w:rPr>
        <w:t>S</w:t>
      </w:r>
      <w:r w:rsidR="00A67042">
        <w:rPr>
          <w:rFonts w:cstheme="minorBidi"/>
        </w:rPr>
        <w:t>ubmitted by the Secretariat</w:t>
      </w:r>
    </w:p>
    <w:p w14:paraId="233DFEB0" w14:textId="77777777" w:rsidR="002164AB" w:rsidRPr="002164AB" w:rsidRDefault="002164AB" w:rsidP="00D779CB">
      <w:pPr>
        <w:autoSpaceDE w:val="0"/>
        <w:autoSpaceDN w:val="0"/>
        <w:adjustRightInd w:val="0"/>
        <w:spacing w:after="0" w:line="240" w:lineRule="auto"/>
        <w:ind w:left="0" w:right="0" w:firstLine="720"/>
        <w:jc w:val="center"/>
        <w:rPr>
          <w:rFonts w:eastAsiaTheme="minorEastAsia" w:cstheme="minorHAnsi"/>
        </w:rPr>
      </w:pPr>
    </w:p>
    <w:p w14:paraId="0936A8C9" w14:textId="118DDED5" w:rsidR="004A159C" w:rsidRDefault="00E92496" w:rsidP="3DEFC2A7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EastAsia"/>
          <w:b/>
          <w:bCs/>
          <w:color w:val="auto"/>
        </w:rPr>
      </w:pPr>
      <w:r w:rsidRPr="3DEFC2A7">
        <w:rPr>
          <w:rFonts w:eastAsiaTheme="minorEastAsia"/>
          <w:b/>
          <w:bCs/>
          <w:sz w:val="28"/>
          <w:szCs w:val="28"/>
          <w:lang w:val="en-CA"/>
        </w:rPr>
        <w:t>Timing</w:t>
      </w:r>
      <w:r w:rsidR="00A4257E" w:rsidRPr="3DEFC2A7">
        <w:rPr>
          <w:b/>
          <w:bCs/>
          <w:sz w:val="28"/>
          <w:szCs w:val="28"/>
          <w:lang w:val="en-CA"/>
        </w:rPr>
        <w:t xml:space="preserve"> and </w:t>
      </w:r>
      <w:r w:rsidRPr="3DEFC2A7">
        <w:rPr>
          <w:rFonts w:eastAsiaTheme="minorEastAsia"/>
          <w:b/>
          <w:bCs/>
          <w:sz w:val="28"/>
          <w:szCs w:val="28"/>
          <w:lang w:val="en-CA"/>
        </w:rPr>
        <w:t>Location</w:t>
      </w:r>
      <w:r w:rsidR="00A4257E" w:rsidRPr="3DEFC2A7">
        <w:rPr>
          <w:b/>
          <w:bCs/>
          <w:sz w:val="28"/>
          <w:szCs w:val="28"/>
          <w:lang w:val="en-CA"/>
        </w:rPr>
        <w:t xml:space="preserve"> of the Commission and its </w:t>
      </w:r>
      <w:r w:rsidR="00E811D0">
        <w:rPr>
          <w:b/>
          <w:bCs/>
          <w:sz w:val="28"/>
          <w:szCs w:val="28"/>
          <w:lang w:val="en-CA"/>
        </w:rPr>
        <w:t>Subsidiary Bod</w:t>
      </w:r>
      <w:r w:rsidR="000D684F">
        <w:rPr>
          <w:b/>
          <w:bCs/>
          <w:sz w:val="28"/>
          <w:szCs w:val="28"/>
          <w:lang w:val="en-CA"/>
        </w:rPr>
        <w:t xml:space="preserve">ies </w:t>
      </w:r>
      <w:r w:rsidR="647AD9A9" w:rsidRPr="3DEFC2A7">
        <w:rPr>
          <w:b/>
          <w:bCs/>
          <w:sz w:val="28"/>
          <w:szCs w:val="28"/>
          <w:lang w:val="en-CA"/>
        </w:rPr>
        <w:t>meetings</w:t>
      </w:r>
      <w:r w:rsidR="00A4257E" w:rsidRPr="3DEFC2A7">
        <w:rPr>
          <w:b/>
          <w:bCs/>
          <w:sz w:val="28"/>
          <w:szCs w:val="28"/>
          <w:lang w:val="en-CA"/>
        </w:rPr>
        <w:t xml:space="preserve"> in 202</w:t>
      </w:r>
      <w:r w:rsidR="006F686B" w:rsidRPr="3DEFC2A7">
        <w:rPr>
          <w:b/>
          <w:bCs/>
          <w:sz w:val="28"/>
          <w:szCs w:val="28"/>
          <w:lang w:val="en-CA"/>
        </w:rPr>
        <w:t>7</w:t>
      </w:r>
      <w:r w:rsidR="00595CA7" w:rsidRPr="3DEFC2A7">
        <w:rPr>
          <w:b/>
          <w:bCs/>
          <w:sz w:val="28"/>
          <w:szCs w:val="28"/>
          <w:lang w:val="en-CA"/>
        </w:rPr>
        <w:t xml:space="preserve"> </w:t>
      </w:r>
      <w:r w:rsidR="00930388" w:rsidRPr="3DEFC2A7">
        <w:rPr>
          <w:b/>
          <w:bCs/>
          <w:sz w:val="28"/>
          <w:szCs w:val="28"/>
          <w:lang w:val="en-CA"/>
        </w:rPr>
        <w:t>and 202</w:t>
      </w:r>
      <w:r w:rsidR="006F686B" w:rsidRPr="3DEFC2A7">
        <w:rPr>
          <w:b/>
          <w:bCs/>
          <w:sz w:val="28"/>
          <w:szCs w:val="28"/>
          <w:lang w:val="en-CA"/>
        </w:rPr>
        <w:t>8</w:t>
      </w:r>
    </w:p>
    <w:p w14:paraId="56542979" w14:textId="77777777" w:rsidR="00A4257E" w:rsidRPr="00A4257E" w:rsidRDefault="00A4257E" w:rsidP="005F1920">
      <w:pPr>
        <w:spacing w:after="0" w:line="240" w:lineRule="auto"/>
        <w:ind w:right="0"/>
        <w:rPr>
          <w:rFonts w:eastAsiaTheme="minorEastAsia"/>
          <w:lang w:val="en-CA"/>
        </w:rPr>
      </w:pPr>
    </w:p>
    <w:p w14:paraId="447E7058" w14:textId="176317BB" w:rsidR="007F52B4" w:rsidRDefault="67443971" w:rsidP="007F52B4">
      <w:pPr>
        <w:spacing w:after="0" w:line="276" w:lineRule="auto"/>
        <w:ind w:right="0"/>
        <w:jc w:val="left"/>
      </w:pPr>
      <w:r w:rsidRPr="00685C57">
        <w:rPr>
          <w:b/>
          <w:bCs/>
          <w:lang w:val="en-CA"/>
        </w:rPr>
        <w:t>Abstract</w:t>
      </w:r>
      <w:r w:rsidRPr="10C001DA">
        <w:rPr>
          <w:lang w:val="en-CA"/>
        </w:rPr>
        <w:t xml:space="preserve">: </w:t>
      </w:r>
      <w:proofErr w:type="spellStart"/>
      <w:proofErr w:type="gramStart"/>
      <w:r w:rsidR="0042204F">
        <w:rPr>
          <w:lang w:val="en-CA"/>
        </w:rPr>
        <w:t>Thí</w:t>
      </w:r>
      <w:proofErr w:type="spellEnd"/>
      <w:r w:rsidR="00F76189">
        <w:t>s</w:t>
      </w:r>
      <w:proofErr w:type="gramEnd"/>
      <w:r w:rsidR="00F76189">
        <w:t xml:space="preserve"> paper </w:t>
      </w:r>
      <w:r w:rsidR="009F5FF0">
        <w:t>s</w:t>
      </w:r>
      <w:r w:rsidR="003A0B90">
        <w:t xml:space="preserve">upports discussion </w:t>
      </w:r>
      <w:r w:rsidR="001A41D8">
        <w:t xml:space="preserve">and decision </w:t>
      </w:r>
      <w:r w:rsidR="003A0B90">
        <w:t xml:space="preserve">by Members of meeting times and locations in 2027 and 2028. The approach is supported </w:t>
      </w:r>
      <w:r w:rsidR="00EB1448">
        <w:t xml:space="preserve">by expenditures in the proposed budgets as well as elements highlighted in the </w:t>
      </w:r>
      <w:proofErr w:type="spellStart"/>
      <w:r w:rsidR="00EB1448">
        <w:t>SC10</w:t>
      </w:r>
      <w:proofErr w:type="spellEnd"/>
      <w:r w:rsidR="00EB1448">
        <w:t xml:space="preserve"> report regarding meeting </w:t>
      </w:r>
      <w:r w:rsidR="00024AD2">
        <w:t xml:space="preserve">timings </w:t>
      </w:r>
      <w:r w:rsidR="00A76DDF">
        <w:t xml:space="preserve">as well as a recognition that </w:t>
      </w:r>
      <w:r w:rsidR="00024AD2">
        <w:t>no Member host has been identified</w:t>
      </w:r>
      <w:r w:rsidR="00C562EE">
        <w:t xml:space="preserve"> to host </w:t>
      </w:r>
      <w:proofErr w:type="spellStart"/>
      <w:r w:rsidR="00C562EE">
        <w:t>SC11</w:t>
      </w:r>
      <w:proofErr w:type="spellEnd"/>
      <w:r w:rsidR="00024AD2">
        <w:t xml:space="preserve">. </w:t>
      </w:r>
      <w:r w:rsidR="00C562EE">
        <w:t xml:space="preserve">A </w:t>
      </w:r>
      <w:r w:rsidR="0066376A">
        <w:t xml:space="preserve">list of historical </w:t>
      </w:r>
      <w:r w:rsidR="00973C51">
        <w:t xml:space="preserve">and agreed </w:t>
      </w:r>
      <w:r w:rsidR="0066376A">
        <w:t>meeting</w:t>
      </w:r>
      <w:r w:rsidR="00973C51">
        <w:t xml:space="preserve"> times of other related organizations</w:t>
      </w:r>
      <w:r w:rsidR="0066376A">
        <w:t xml:space="preserve"> </w:t>
      </w:r>
      <w:r w:rsidR="00F56AAF">
        <w:t xml:space="preserve">is provided </w:t>
      </w:r>
      <w:r w:rsidR="0066376A">
        <w:t xml:space="preserve">to facilitate </w:t>
      </w:r>
      <w:r w:rsidR="00973C51">
        <w:t xml:space="preserve">the discussion of dates and </w:t>
      </w:r>
      <w:r w:rsidR="005B00F5">
        <w:t>location for the next meeting of the Commission</w:t>
      </w:r>
      <w:r w:rsidR="0096662A">
        <w:t xml:space="preserve"> (Appendix 1)</w:t>
      </w:r>
      <w:r w:rsidR="006F686B">
        <w:t xml:space="preserve"> and its subsidiary bodies</w:t>
      </w:r>
      <w:r w:rsidR="00D02D73">
        <w:t xml:space="preserve"> (SC, FAC, </w:t>
      </w:r>
      <w:proofErr w:type="spellStart"/>
      <w:r w:rsidR="00D02D73">
        <w:t>TCC</w:t>
      </w:r>
      <w:proofErr w:type="spellEnd"/>
      <w:r w:rsidR="00D02D73">
        <w:t xml:space="preserve"> and </w:t>
      </w:r>
      <w:proofErr w:type="spellStart"/>
      <w:r w:rsidR="00D02D73">
        <w:t>SWG</w:t>
      </w:r>
      <w:proofErr w:type="spellEnd"/>
      <w:r w:rsidR="00D02D73">
        <w:t xml:space="preserve"> </w:t>
      </w:r>
      <w:proofErr w:type="spellStart"/>
      <w:r w:rsidR="00D02D73">
        <w:t>MSE</w:t>
      </w:r>
      <w:proofErr w:type="spellEnd"/>
      <w:r w:rsidR="00D02D73">
        <w:t xml:space="preserve"> PS)</w:t>
      </w:r>
      <w:r w:rsidR="005B00F5">
        <w:t xml:space="preserve">. </w:t>
      </w:r>
      <w:proofErr w:type="spellStart"/>
      <w:r w:rsidR="00F56AAF">
        <w:t>COM</w:t>
      </w:r>
      <w:r w:rsidR="0052235F">
        <w:t>09</w:t>
      </w:r>
      <w:proofErr w:type="spellEnd"/>
      <w:r w:rsidR="0052235F">
        <w:t xml:space="preserve"> decided that </w:t>
      </w:r>
      <w:proofErr w:type="spellStart"/>
      <w:r w:rsidR="007F52B4">
        <w:t>COM11</w:t>
      </w:r>
      <w:proofErr w:type="spellEnd"/>
      <w:r w:rsidR="007F52B4">
        <w:t xml:space="preserve"> meetings dates were </w:t>
      </w:r>
      <w:r w:rsidR="00DB2FD8">
        <w:t xml:space="preserve">6-15 </w:t>
      </w:r>
      <w:r w:rsidR="007F52B4">
        <w:t xml:space="preserve">April 2027 </w:t>
      </w:r>
      <w:r w:rsidR="0052235F">
        <w:t xml:space="preserve">and later agreed </w:t>
      </w:r>
      <w:r w:rsidR="00CD0F80">
        <w:t xml:space="preserve">to meet in </w:t>
      </w:r>
      <w:r w:rsidR="007F52B4">
        <w:t>Fukuoka</w:t>
      </w:r>
      <w:r w:rsidR="0052235F">
        <w:t>, Japan (</w:t>
      </w:r>
      <w:r w:rsidR="004D00F0">
        <w:t xml:space="preserve">Circular 026-2025 and </w:t>
      </w:r>
      <w:r w:rsidR="00301CCD">
        <w:t>Circular 031</w:t>
      </w:r>
      <w:r w:rsidR="00A873CF">
        <w:t>-2025)</w:t>
      </w:r>
      <w:r w:rsidR="007F52B4">
        <w:t xml:space="preserve">. </w:t>
      </w:r>
    </w:p>
    <w:p w14:paraId="41A8A7AD" w14:textId="77777777" w:rsidR="007F52B4" w:rsidRDefault="007F52B4" w:rsidP="007F52B4">
      <w:pPr>
        <w:spacing w:after="0" w:line="276" w:lineRule="auto"/>
        <w:ind w:right="0"/>
        <w:jc w:val="left"/>
      </w:pPr>
    </w:p>
    <w:p w14:paraId="5F51285D" w14:textId="77777777" w:rsidR="00031FA0" w:rsidRDefault="00CD4DDC" w:rsidP="00031FA0">
      <w:pPr>
        <w:spacing w:after="0" w:line="276" w:lineRule="auto"/>
        <w:ind w:right="-84"/>
        <w:jc w:val="left"/>
        <w:rPr>
          <w:rFonts w:eastAsiaTheme="minorEastAsia"/>
        </w:rPr>
      </w:pPr>
      <w:r w:rsidRPr="00CD4DDC">
        <w:rPr>
          <w:b/>
          <w:bCs/>
        </w:rPr>
        <w:t>Background:</w:t>
      </w:r>
      <w:r>
        <w:t xml:space="preserve"> </w:t>
      </w:r>
      <w:r w:rsidR="00031FA0">
        <w:t xml:space="preserve">The timing and location of NPFC Commission and associated subsidiary body meetings are determined by Members. The requirement is outlined in the NPFC Convention: </w:t>
      </w:r>
    </w:p>
    <w:p w14:paraId="47864F3A" w14:textId="77777777" w:rsidR="00031FA0" w:rsidRDefault="00031FA0" w:rsidP="00031FA0">
      <w:pPr>
        <w:spacing w:after="0" w:line="276" w:lineRule="auto"/>
        <w:ind w:left="0" w:firstLine="0"/>
        <w:jc w:val="left"/>
        <w:rPr>
          <w:rFonts w:eastAsiaTheme="minorEastAsia"/>
        </w:rPr>
      </w:pPr>
    </w:p>
    <w:p w14:paraId="069A3CF0" w14:textId="77777777" w:rsidR="00031FA0" w:rsidRDefault="00031FA0" w:rsidP="00031FA0">
      <w:pPr>
        <w:spacing w:after="0" w:line="276" w:lineRule="auto"/>
        <w:ind w:left="720" w:right="816"/>
        <w:jc w:val="left"/>
        <w:rPr>
          <w:rFonts w:eastAsiaTheme="minorEastAsia"/>
          <w:i/>
          <w:iCs/>
        </w:rPr>
      </w:pPr>
      <w:r w:rsidRPr="00436620">
        <w:rPr>
          <w:i/>
          <w:iCs/>
        </w:rPr>
        <w:t>Article 5.3 The Commission shall hold a regular meeting at least once every two years at a time and location to be decided by the Commission and may hold such other meetings as may be necessary to carry out its functions under this Convention.</w:t>
      </w:r>
    </w:p>
    <w:p w14:paraId="568C4C1F" w14:textId="77777777" w:rsidR="00031FA0" w:rsidRDefault="00031FA0" w:rsidP="00951720">
      <w:pPr>
        <w:spacing w:after="0" w:line="276" w:lineRule="auto"/>
        <w:ind w:right="0"/>
        <w:jc w:val="left"/>
      </w:pPr>
    </w:p>
    <w:p w14:paraId="3FF2B16B" w14:textId="58557ECF" w:rsidR="00B539B3" w:rsidRDefault="005B00F5" w:rsidP="00951720">
      <w:pPr>
        <w:spacing w:after="0" w:line="276" w:lineRule="auto"/>
        <w:ind w:right="0"/>
        <w:jc w:val="left"/>
      </w:pPr>
      <w:r>
        <w:t>The current approach</w:t>
      </w:r>
      <w:r w:rsidR="003D4CA8">
        <w:t>,</w:t>
      </w:r>
      <w:r>
        <w:t xml:space="preserve"> based on </w:t>
      </w:r>
      <w:r w:rsidR="00240C03">
        <w:t xml:space="preserve">the </w:t>
      </w:r>
      <w:proofErr w:type="spellStart"/>
      <w:r>
        <w:t>COM08</w:t>
      </w:r>
      <w:proofErr w:type="spellEnd"/>
      <w:r>
        <w:t xml:space="preserve"> decision</w:t>
      </w:r>
      <w:r w:rsidR="003D4CA8">
        <w:t>,</w:t>
      </w:r>
      <w:r>
        <w:t xml:space="preserve"> is that the Secretariat organize </w:t>
      </w:r>
      <w:r w:rsidR="00B539B3">
        <w:t xml:space="preserve">COM </w:t>
      </w:r>
      <w:r>
        <w:t xml:space="preserve">meetings in a location </w:t>
      </w:r>
      <w:r w:rsidR="00737182">
        <w:t>other than Tokyo using resources allocated by Members</w:t>
      </w:r>
      <w:r w:rsidR="00513A22">
        <w:t xml:space="preserve"> if no Member agrees to host the meetings</w:t>
      </w:r>
      <w:r w:rsidR="00737182">
        <w:t xml:space="preserve">. </w:t>
      </w:r>
    </w:p>
    <w:p w14:paraId="2E1BD9EC" w14:textId="77777777" w:rsidR="00B539B3" w:rsidRDefault="00B539B3" w:rsidP="00951720">
      <w:pPr>
        <w:spacing w:after="0" w:line="276" w:lineRule="auto"/>
        <w:ind w:right="0"/>
        <w:jc w:val="left"/>
      </w:pPr>
    </w:p>
    <w:p w14:paraId="0877AB69" w14:textId="39C22850" w:rsidR="00D7190C" w:rsidRDefault="004A018A" w:rsidP="00951720">
      <w:pPr>
        <w:spacing w:after="0" w:line="276" w:lineRule="auto"/>
        <w:ind w:right="0"/>
        <w:jc w:val="left"/>
      </w:pPr>
      <w:r>
        <w:t xml:space="preserve">A discussion on the </w:t>
      </w:r>
      <w:r w:rsidR="00D7190C">
        <w:t xml:space="preserve">use of the Working Capital Fund </w:t>
      </w:r>
      <w:r>
        <w:t xml:space="preserve">is being </w:t>
      </w:r>
      <w:proofErr w:type="gramStart"/>
      <w:r>
        <w:t>undertaken</w:t>
      </w:r>
      <w:proofErr w:type="gramEnd"/>
      <w:r>
        <w:t xml:space="preserve"> </w:t>
      </w:r>
      <w:r w:rsidR="004B1C92">
        <w:t xml:space="preserve">and options are </w:t>
      </w:r>
      <w:r w:rsidR="00092EC1">
        <w:t xml:space="preserve">presented in </w:t>
      </w:r>
      <w:proofErr w:type="spellStart"/>
      <w:r w:rsidRPr="00063FE8">
        <w:t>FAC08</w:t>
      </w:r>
      <w:r w:rsidR="00063FE8">
        <w:t>-</w:t>
      </w:r>
      <w:r w:rsidRPr="00063FE8">
        <w:t>WP</w:t>
      </w:r>
      <w:r w:rsidR="00063FE8" w:rsidRPr="00063FE8">
        <w:t>05</w:t>
      </w:r>
      <w:proofErr w:type="spellEnd"/>
      <w:r w:rsidR="00092EC1">
        <w:t xml:space="preserve">. The Working Capital Fund </w:t>
      </w:r>
      <w:r w:rsidR="00567882">
        <w:t xml:space="preserve">is the current </w:t>
      </w:r>
      <w:r w:rsidR="00240C03">
        <w:t>source of funding for the related meeting costs</w:t>
      </w:r>
      <w:r w:rsidR="002535A8">
        <w:t xml:space="preserve"> and has implications for future budgets and the ongoing ability to host the in-person component of meetings</w:t>
      </w:r>
      <w:r w:rsidR="00D7190C" w:rsidRPr="00063FE8">
        <w:t>.</w:t>
      </w:r>
    </w:p>
    <w:p w14:paraId="4271CC90" w14:textId="77777777" w:rsidR="00D7190C" w:rsidRDefault="00D7190C" w:rsidP="00951720">
      <w:pPr>
        <w:spacing w:after="0" w:line="276" w:lineRule="auto"/>
        <w:ind w:right="0"/>
        <w:jc w:val="left"/>
      </w:pPr>
    </w:p>
    <w:p w14:paraId="1F4CC75D" w14:textId="1D584A3B" w:rsidR="00B16A3E" w:rsidRDefault="00DE1601" w:rsidP="00951720">
      <w:pPr>
        <w:spacing w:after="0" w:line="276" w:lineRule="auto"/>
        <w:ind w:right="0"/>
        <w:jc w:val="left"/>
      </w:pPr>
      <w:r>
        <w:t xml:space="preserve">In addition, </w:t>
      </w:r>
      <w:r w:rsidR="00D7190C">
        <w:t>in 2027</w:t>
      </w:r>
      <w:r w:rsidR="004E12A3">
        <w:t xml:space="preserve"> no</w:t>
      </w:r>
      <w:r w:rsidR="005A4F1E">
        <w:t xml:space="preserve"> Member</w:t>
      </w:r>
      <w:r w:rsidR="004E12A3">
        <w:t xml:space="preserve"> has offered to host the </w:t>
      </w:r>
      <w:proofErr w:type="spellStart"/>
      <w:r w:rsidR="004E12A3">
        <w:t>SC11</w:t>
      </w:r>
      <w:proofErr w:type="spellEnd"/>
      <w:r w:rsidR="004E12A3">
        <w:t xml:space="preserve"> </w:t>
      </w:r>
      <w:r>
        <w:t>(</w:t>
      </w:r>
      <w:r w:rsidR="004E12A3">
        <w:t>and related meetings</w:t>
      </w:r>
      <w:r>
        <w:t>)</w:t>
      </w:r>
      <w:r w:rsidR="00AC6F79">
        <w:t xml:space="preserve"> </w:t>
      </w:r>
      <w:r w:rsidR="00B05771">
        <w:t>so it</w:t>
      </w:r>
      <w:r w:rsidR="00AC6F79">
        <w:t xml:space="preserve"> is currently anticipated that the Secretariat will organize this meeting with funding provided from the </w:t>
      </w:r>
      <w:r w:rsidR="00CA7F61">
        <w:t xml:space="preserve">proposed </w:t>
      </w:r>
      <w:r w:rsidR="00AC6F79">
        <w:t>budget</w:t>
      </w:r>
      <w:r w:rsidR="004E12A3">
        <w:t xml:space="preserve">. These costs have been identified </w:t>
      </w:r>
      <w:r w:rsidR="0066699A">
        <w:t xml:space="preserve">in the proposed budget </w:t>
      </w:r>
      <w:r w:rsidR="004E12A3">
        <w:t>and a venue (Kobe</w:t>
      </w:r>
      <w:r w:rsidR="009D3679">
        <w:t>)</w:t>
      </w:r>
      <w:r w:rsidR="00B16A3E">
        <w:t xml:space="preserve"> identified</w:t>
      </w:r>
      <w:r w:rsidR="004E12A3">
        <w:t xml:space="preserve"> </w:t>
      </w:r>
      <w:proofErr w:type="gramStart"/>
      <w:r w:rsidR="00B16A3E">
        <w:t>in order to</w:t>
      </w:r>
      <w:proofErr w:type="gramEnd"/>
      <w:r w:rsidR="00B16A3E">
        <w:t xml:space="preserve"> secure a location for the </w:t>
      </w:r>
      <w:r w:rsidR="009D3679">
        <w:t xml:space="preserve">duration </w:t>
      </w:r>
      <w:r w:rsidR="00B16A3E">
        <w:t>needed.</w:t>
      </w:r>
    </w:p>
    <w:p w14:paraId="23826E01" w14:textId="77777777" w:rsidR="00B16A3E" w:rsidRDefault="00B16A3E" w:rsidP="00951720">
      <w:pPr>
        <w:spacing w:after="0" w:line="276" w:lineRule="auto"/>
        <w:ind w:right="0"/>
        <w:jc w:val="left"/>
      </w:pPr>
    </w:p>
    <w:p w14:paraId="592147C6" w14:textId="7D6863C6" w:rsidR="009B1417" w:rsidRDefault="00B16A3E" w:rsidP="00951720">
      <w:pPr>
        <w:spacing w:after="0" w:line="276" w:lineRule="auto"/>
        <w:ind w:right="0"/>
        <w:jc w:val="left"/>
      </w:pPr>
      <w:r>
        <w:t>Due to the duration of the SC meetings, it is requested</w:t>
      </w:r>
      <w:r w:rsidR="009D3679">
        <w:t>,</w:t>
      </w:r>
      <w:r>
        <w:t xml:space="preserve"> if possible</w:t>
      </w:r>
      <w:r w:rsidR="009D3679">
        <w:t xml:space="preserve">, to </w:t>
      </w:r>
      <w:r>
        <w:t>d</w:t>
      </w:r>
      <w:r w:rsidR="009D3679">
        <w:t xml:space="preserve">iscuss and decide on </w:t>
      </w:r>
      <w:r>
        <w:t>the dates for 2028</w:t>
      </w:r>
      <w:r w:rsidR="00B82CFE">
        <w:t>,</w:t>
      </w:r>
      <w:r w:rsidR="000E6335">
        <w:t xml:space="preserve"> or </w:t>
      </w:r>
      <w:r w:rsidR="00B82CFE">
        <w:t xml:space="preserve">for COM to </w:t>
      </w:r>
      <w:r w:rsidR="000E6335">
        <w:t>provide direction to SC on preferences related to timing</w:t>
      </w:r>
      <w:r w:rsidR="00555944">
        <w:t xml:space="preserve"> of </w:t>
      </w:r>
      <w:r w:rsidR="00194444">
        <w:t xml:space="preserve">SC and SSC/TWG discussions that rely in part on </w:t>
      </w:r>
      <w:r w:rsidR="00555944">
        <w:t>data availability</w:t>
      </w:r>
      <w:r w:rsidR="00F05256">
        <w:t xml:space="preserve">. The alternative is to defer this to </w:t>
      </w:r>
      <w:proofErr w:type="spellStart"/>
      <w:r w:rsidR="004D575E">
        <w:t>COM11</w:t>
      </w:r>
      <w:proofErr w:type="spellEnd"/>
      <w:r w:rsidR="00DB3E0F">
        <w:t>.</w:t>
      </w:r>
      <w:r w:rsidR="009B1417">
        <w:t xml:space="preserve">  </w:t>
      </w:r>
    </w:p>
    <w:p w14:paraId="4DE0D302" w14:textId="77777777" w:rsidR="009B1417" w:rsidRDefault="009B1417" w:rsidP="00951720">
      <w:pPr>
        <w:spacing w:after="0" w:line="276" w:lineRule="auto"/>
        <w:ind w:right="0"/>
        <w:jc w:val="left"/>
      </w:pPr>
    </w:p>
    <w:p w14:paraId="27122D59" w14:textId="56A2CC07" w:rsidR="00BC56A2" w:rsidRDefault="003F0866" w:rsidP="00951720">
      <w:pPr>
        <w:spacing w:after="0" w:line="276" w:lineRule="auto"/>
        <w:ind w:right="0"/>
        <w:jc w:val="left"/>
      </w:pPr>
      <w:r>
        <w:lastRenderedPageBreak/>
        <w:t xml:space="preserve">The Small Working Group on Management Strategy Evaluation </w:t>
      </w:r>
      <w:r w:rsidR="1F178360">
        <w:t>for</w:t>
      </w:r>
      <w:r>
        <w:t xml:space="preserve"> Pacific Saury is also planning in</w:t>
      </w:r>
      <w:r w:rsidR="006B6C66">
        <w:t xml:space="preserve">-person/hybrid meetings in </w:t>
      </w:r>
      <w:r w:rsidR="00392513">
        <w:t>2026/2027</w:t>
      </w:r>
      <w:r w:rsidR="006B6C66">
        <w:t xml:space="preserve">. </w:t>
      </w:r>
      <w:proofErr w:type="spellStart"/>
      <w:r w:rsidR="006B6C66">
        <w:t>COM10</w:t>
      </w:r>
      <w:proofErr w:type="spellEnd"/>
      <w:r w:rsidR="006B6C66">
        <w:t xml:space="preserve"> is also being asked by that </w:t>
      </w:r>
      <w:proofErr w:type="spellStart"/>
      <w:r w:rsidR="006B6C66">
        <w:t>SWG</w:t>
      </w:r>
      <w:proofErr w:type="spellEnd"/>
      <w:r w:rsidR="006B6C66">
        <w:t xml:space="preserve"> to consider the</w:t>
      </w:r>
      <w:r w:rsidR="006A3FA9">
        <w:t>ir workplan and the funding has been identified in the proposed budget</w:t>
      </w:r>
      <w:r w:rsidR="0002165E">
        <w:t xml:space="preserve">.  </w:t>
      </w:r>
    </w:p>
    <w:p w14:paraId="7EBA16BE" w14:textId="77777777" w:rsidR="00BC56A2" w:rsidRDefault="00BC56A2" w:rsidP="00951720">
      <w:pPr>
        <w:spacing w:after="0" w:line="276" w:lineRule="auto"/>
        <w:ind w:right="0"/>
        <w:jc w:val="left"/>
      </w:pPr>
    </w:p>
    <w:p w14:paraId="08508099" w14:textId="03F3E4C0" w:rsidR="0002165E" w:rsidRDefault="00BC56A2" w:rsidP="00951720">
      <w:pPr>
        <w:spacing w:after="0" w:line="276" w:lineRule="auto"/>
        <w:ind w:right="0"/>
        <w:jc w:val="left"/>
      </w:pPr>
      <w:r>
        <w:t xml:space="preserve">Appendix 1 provides </w:t>
      </w:r>
      <w:r w:rsidR="0078624F">
        <w:t>a list of meetings</w:t>
      </w:r>
      <w:r w:rsidR="00761B50">
        <w:t xml:space="preserve"> planned for </w:t>
      </w:r>
      <w:r w:rsidR="00B3125F">
        <w:t xml:space="preserve">related </w:t>
      </w:r>
      <w:proofErr w:type="spellStart"/>
      <w:r w:rsidR="00B3125F">
        <w:t>RFMOs</w:t>
      </w:r>
      <w:proofErr w:type="spellEnd"/>
      <w:r w:rsidR="00B3125F">
        <w:t xml:space="preserve"> and organizations</w:t>
      </w:r>
      <w:r w:rsidR="0078624F">
        <w:t>. The proposed timing</w:t>
      </w:r>
      <w:r w:rsidR="00932DBA">
        <w:t xml:space="preserve"> for NPFC meetings</w:t>
      </w:r>
      <w:r w:rsidR="002F3DBC">
        <w:t xml:space="preserve"> in Appendix 2</w:t>
      </w:r>
      <w:r w:rsidR="0078624F">
        <w:t xml:space="preserve"> </w:t>
      </w:r>
      <w:proofErr w:type="gramStart"/>
      <w:r w:rsidR="0078624F">
        <w:t>takes into account</w:t>
      </w:r>
      <w:proofErr w:type="gramEnd"/>
      <w:r w:rsidR="0078624F">
        <w:t xml:space="preserve"> </w:t>
      </w:r>
      <w:r w:rsidR="000B6E15">
        <w:t xml:space="preserve">public holidays such as </w:t>
      </w:r>
      <w:r w:rsidR="0078624F">
        <w:t>Orthodox Christmas</w:t>
      </w:r>
      <w:r w:rsidR="000B6E15">
        <w:t xml:space="preserve">, </w:t>
      </w:r>
      <w:r w:rsidR="0078624F">
        <w:t xml:space="preserve">Lunar New Year Spring festival </w:t>
      </w:r>
      <w:r w:rsidR="000B6E15">
        <w:t>and Easter</w:t>
      </w:r>
      <w:r w:rsidR="4E3BA958">
        <w:t>,</w:t>
      </w:r>
      <w:r w:rsidR="0010667A">
        <w:t xml:space="preserve"> competing fisheries meetings as </w:t>
      </w:r>
      <w:r w:rsidR="0078624F">
        <w:t>well as fisheries operations (notably Pacific saury).</w:t>
      </w:r>
      <w:r w:rsidR="0010667A">
        <w:t xml:space="preserve"> It is noted that for 2028</w:t>
      </w:r>
      <w:r w:rsidR="002F3DBC">
        <w:t>,</w:t>
      </w:r>
      <w:r w:rsidR="0010667A">
        <w:t xml:space="preserve"> there is limited time available in January </w:t>
      </w:r>
      <w:r w:rsidR="00F51C97">
        <w:t xml:space="preserve">before the Lunar New Year and </w:t>
      </w:r>
      <w:r w:rsidR="00F468D4">
        <w:t xml:space="preserve">the dates in yellow </w:t>
      </w:r>
      <w:r w:rsidR="00F51C97">
        <w:t xml:space="preserve">reflect only the official public holiday and not the traditional </w:t>
      </w:r>
      <w:r w:rsidR="00FA1536">
        <w:t xml:space="preserve">additional </w:t>
      </w:r>
      <w:r w:rsidR="0004538C">
        <w:t xml:space="preserve">vacation periods typically </w:t>
      </w:r>
      <w:r w:rsidR="00FA76BD">
        <w:t xml:space="preserve">used </w:t>
      </w:r>
      <w:r w:rsidR="00A27C5F">
        <w:t xml:space="preserve">during </w:t>
      </w:r>
      <w:r w:rsidR="00F51C97">
        <w:t xml:space="preserve">this </w:t>
      </w:r>
      <w:r w:rsidR="00EC1E5D">
        <w:t xml:space="preserve">time.  </w:t>
      </w:r>
    </w:p>
    <w:p w14:paraId="6EF8C4E4" w14:textId="77777777" w:rsidR="00194444" w:rsidRDefault="00194444" w:rsidP="00951720">
      <w:pPr>
        <w:spacing w:after="0" w:line="276" w:lineRule="auto"/>
        <w:ind w:right="0"/>
        <w:jc w:val="left"/>
      </w:pPr>
    </w:p>
    <w:p w14:paraId="7CCFFEBE" w14:textId="095EFCDA" w:rsidR="00194444" w:rsidRDefault="00CD4B12" w:rsidP="00951720">
      <w:pPr>
        <w:spacing w:after="0" w:line="276" w:lineRule="auto"/>
        <w:ind w:right="0"/>
        <w:jc w:val="left"/>
      </w:pPr>
      <w:r>
        <w:t>It must be noted that finding a meeting location that can provide</w:t>
      </w:r>
      <w:r w:rsidR="0012661F">
        <w:t xml:space="preserve"> meeting space for the duration of </w:t>
      </w:r>
      <w:r w:rsidR="007F46D7">
        <w:t xml:space="preserve">long meetings </w:t>
      </w:r>
      <w:r w:rsidR="00417FD9">
        <w:t>(</w:t>
      </w:r>
      <w:r w:rsidR="007F46D7">
        <w:t xml:space="preserve">when </w:t>
      </w:r>
      <w:r w:rsidR="00417FD9">
        <w:t xml:space="preserve">compared with </w:t>
      </w:r>
      <w:r w:rsidR="007F46D7">
        <w:t>typical meeting duration</w:t>
      </w:r>
      <w:r w:rsidR="003E60BF">
        <w:t>s</w:t>
      </w:r>
      <w:r w:rsidR="00417FD9">
        <w:t>)</w:t>
      </w:r>
      <w:r w:rsidR="007F46D7">
        <w:t xml:space="preserve">, and with </w:t>
      </w:r>
      <w:r>
        <w:t xml:space="preserve">access to </w:t>
      </w:r>
      <w:r w:rsidR="007F46D7">
        <w:t xml:space="preserve">effective </w:t>
      </w:r>
      <w:proofErr w:type="spellStart"/>
      <w:r>
        <w:t>WiFi</w:t>
      </w:r>
      <w:proofErr w:type="spellEnd"/>
      <w:r w:rsidR="00417FD9">
        <w:t xml:space="preserve">, </w:t>
      </w:r>
      <w:r w:rsidR="007F46D7">
        <w:t xml:space="preserve">benefits from </w:t>
      </w:r>
      <w:r w:rsidR="0012661F">
        <w:t>advance planning</w:t>
      </w:r>
      <w:r w:rsidR="000873CE">
        <w:t>.</w:t>
      </w:r>
    </w:p>
    <w:p w14:paraId="36F709FC" w14:textId="77777777" w:rsidR="0002165E" w:rsidRDefault="0002165E" w:rsidP="00951720">
      <w:pPr>
        <w:spacing w:after="0" w:line="276" w:lineRule="auto"/>
        <w:ind w:right="0"/>
        <w:jc w:val="left"/>
      </w:pPr>
    </w:p>
    <w:p w14:paraId="1B975D91" w14:textId="77777777" w:rsidR="00984C01" w:rsidRDefault="00FC5392" w:rsidP="00951720">
      <w:pPr>
        <w:spacing w:after="0" w:line="276" w:lineRule="auto"/>
        <w:ind w:right="0"/>
        <w:jc w:val="left"/>
      </w:pPr>
      <w:proofErr w:type="spellStart"/>
      <w:r w:rsidRPr="71565270">
        <w:rPr>
          <w:b/>
          <w:bCs/>
        </w:rPr>
        <w:t>COM10</w:t>
      </w:r>
      <w:proofErr w:type="spellEnd"/>
      <w:r w:rsidRPr="71565270">
        <w:rPr>
          <w:b/>
          <w:bCs/>
        </w:rPr>
        <w:t xml:space="preserve"> Decision</w:t>
      </w:r>
      <w:r>
        <w:t xml:space="preserve">: </w:t>
      </w:r>
    </w:p>
    <w:p w14:paraId="506E7135" w14:textId="77777777" w:rsidR="00984C01" w:rsidRDefault="00984C01" w:rsidP="00951720">
      <w:pPr>
        <w:spacing w:after="0" w:line="276" w:lineRule="auto"/>
        <w:ind w:right="0"/>
        <w:jc w:val="left"/>
      </w:pPr>
    </w:p>
    <w:p w14:paraId="63237D7D" w14:textId="7862825E" w:rsidR="00666BE6" w:rsidRDefault="00984C01" w:rsidP="001148B7">
      <w:pPr>
        <w:pStyle w:val="ListParagraph"/>
        <w:numPr>
          <w:ilvl w:val="0"/>
          <w:numId w:val="17"/>
        </w:numPr>
        <w:spacing w:after="0" w:line="276" w:lineRule="auto"/>
        <w:ind w:right="0"/>
        <w:jc w:val="left"/>
      </w:pPr>
      <w:proofErr w:type="spellStart"/>
      <w:r>
        <w:t>COM12</w:t>
      </w:r>
      <w:proofErr w:type="spellEnd"/>
      <w:r w:rsidR="00487761">
        <w:t xml:space="preserve"> dates</w:t>
      </w:r>
      <w:r w:rsidR="001148B7">
        <w:t xml:space="preserve"> (2028)</w:t>
      </w:r>
      <w:r>
        <w:t xml:space="preserve">: Proposed dates are in April </w:t>
      </w:r>
      <w:r w:rsidR="007962C4">
        <w:t>as for recent COM meetings</w:t>
      </w:r>
      <w:r w:rsidR="00E85226">
        <w:t xml:space="preserve">. </w:t>
      </w:r>
    </w:p>
    <w:p w14:paraId="63C6E55E" w14:textId="77777777" w:rsidR="003B3DBF" w:rsidRDefault="003B3DBF" w:rsidP="00666BE6">
      <w:pPr>
        <w:pStyle w:val="ListParagraph"/>
        <w:spacing w:after="0" w:line="276" w:lineRule="auto"/>
        <w:ind w:right="0" w:firstLine="0"/>
        <w:jc w:val="left"/>
      </w:pPr>
    </w:p>
    <w:p w14:paraId="111B69D4" w14:textId="78F17FF5" w:rsidR="00C604E4" w:rsidRDefault="00C604E4" w:rsidP="00666BE6">
      <w:pPr>
        <w:pStyle w:val="ListParagraph"/>
        <w:spacing w:after="0" w:line="276" w:lineRule="auto"/>
        <w:ind w:right="0" w:firstLine="0"/>
        <w:jc w:val="left"/>
      </w:pPr>
      <w:proofErr w:type="spellStart"/>
      <w:r>
        <w:t>TCC11</w:t>
      </w:r>
      <w:proofErr w:type="spellEnd"/>
      <w:r>
        <w:t>: Tuesday to Friday, 4-7 April 2028</w:t>
      </w:r>
    </w:p>
    <w:p w14:paraId="63B7B145" w14:textId="77777777" w:rsidR="00C604E4" w:rsidRDefault="00C604E4" w:rsidP="001148B7">
      <w:pPr>
        <w:spacing w:after="0" w:line="276" w:lineRule="auto"/>
        <w:ind w:right="0" w:firstLine="710"/>
        <w:jc w:val="left"/>
      </w:pPr>
      <w:proofErr w:type="spellStart"/>
      <w:r>
        <w:t>FAC10</w:t>
      </w:r>
      <w:proofErr w:type="spellEnd"/>
      <w:r>
        <w:t>: Saturday 8 April 2028</w:t>
      </w:r>
    </w:p>
    <w:p w14:paraId="19189A4E" w14:textId="77777777" w:rsidR="00C604E4" w:rsidRDefault="00C604E4" w:rsidP="00B935C0">
      <w:pPr>
        <w:spacing w:after="0" w:line="276" w:lineRule="auto"/>
        <w:ind w:right="0" w:firstLine="710"/>
        <w:jc w:val="left"/>
      </w:pPr>
      <w:proofErr w:type="spellStart"/>
      <w:r>
        <w:t>COM12</w:t>
      </w:r>
      <w:proofErr w:type="spellEnd"/>
      <w:r>
        <w:t>: Monday to Thursday 10-13 April 2028</w:t>
      </w:r>
    </w:p>
    <w:p w14:paraId="4E1C1978" w14:textId="77777777" w:rsidR="00A6615F" w:rsidRDefault="00A6615F" w:rsidP="00177217">
      <w:pPr>
        <w:pStyle w:val="ListParagraph"/>
        <w:spacing w:after="0" w:line="276" w:lineRule="auto"/>
        <w:ind w:right="0" w:firstLine="0"/>
        <w:jc w:val="left"/>
      </w:pPr>
    </w:p>
    <w:p w14:paraId="7FD05FD4" w14:textId="72980C48" w:rsidR="00487761" w:rsidRDefault="00487761" w:rsidP="00B935C0">
      <w:pPr>
        <w:pStyle w:val="ListParagraph"/>
        <w:numPr>
          <w:ilvl w:val="0"/>
          <w:numId w:val="17"/>
        </w:numPr>
        <w:spacing w:after="0" w:line="276" w:lineRule="auto"/>
        <w:ind w:right="0"/>
        <w:jc w:val="left"/>
      </w:pPr>
      <w:proofErr w:type="spellStart"/>
      <w:r>
        <w:t>COM12</w:t>
      </w:r>
      <w:proofErr w:type="spellEnd"/>
      <w:r>
        <w:t xml:space="preserve"> location:</w:t>
      </w:r>
    </w:p>
    <w:p w14:paraId="2AF4C788" w14:textId="77777777" w:rsidR="008977EE" w:rsidRPr="008977EE" w:rsidRDefault="008977EE" w:rsidP="00177217">
      <w:pPr>
        <w:pStyle w:val="ListParagraph"/>
        <w:spacing w:after="0" w:line="276" w:lineRule="auto"/>
        <w:ind w:right="0" w:firstLine="0"/>
        <w:jc w:val="left"/>
        <w:rPr>
          <w:rFonts w:eastAsiaTheme="minorEastAsia"/>
          <w:lang w:val="en-CA"/>
        </w:rPr>
      </w:pPr>
    </w:p>
    <w:tbl>
      <w:tblPr>
        <w:tblStyle w:val="TableGrid"/>
        <w:tblW w:w="10160" w:type="dxa"/>
        <w:tblLook w:val="04A0" w:firstRow="1" w:lastRow="0" w:firstColumn="1" w:lastColumn="0" w:noHBand="0" w:noVBand="1"/>
      </w:tblPr>
      <w:tblGrid>
        <w:gridCol w:w="1594"/>
        <w:gridCol w:w="1747"/>
        <w:gridCol w:w="1483"/>
        <w:gridCol w:w="5336"/>
      </w:tblGrid>
      <w:tr w:rsidR="008977EE" w:rsidRPr="00921B9C" w14:paraId="26A25893" w14:textId="77777777" w:rsidTr="00FE325F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7444" w14:textId="2668D488" w:rsidR="008977EE" w:rsidRPr="00921B9C" w:rsidRDefault="003C771F" w:rsidP="00DD1FA0">
            <w:pPr>
              <w:spacing w:after="0"/>
            </w:pPr>
            <w:r>
              <w:t>City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0F99" w14:textId="77777777" w:rsidR="008977EE" w:rsidRPr="00921B9C" w:rsidRDefault="008977EE" w:rsidP="00DD1FA0">
            <w:pPr>
              <w:spacing w:after="0"/>
            </w:pPr>
            <w:r w:rsidRPr="00921B9C">
              <w:t>Facility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3194" w14:textId="1C5550D2" w:rsidR="008977EE" w:rsidRPr="00921B9C" w:rsidRDefault="008977EE" w:rsidP="00DD1FA0">
            <w:pPr>
              <w:spacing w:after="0"/>
            </w:pPr>
            <w:r w:rsidRPr="00921B9C">
              <w:t>Room estimates</w:t>
            </w:r>
            <w:r w:rsidR="003C771F">
              <w:t xml:space="preserve"> (JPY)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E22A" w14:textId="4D38BB18" w:rsidR="008977EE" w:rsidRPr="00921B9C" w:rsidRDefault="008977EE" w:rsidP="00DD1FA0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Link</w:t>
            </w:r>
          </w:p>
        </w:tc>
      </w:tr>
      <w:tr w:rsidR="008977EE" w:rsidRPr="00921B9C" w14:paraId="32594E94" w14:textId="77777777" w:rsidTr="00FE325F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C7DC" w14:textId="77777777" w:rsidR="008977EE" w:rsidRPr="00921B9C" w:rsidRDefault="008977EE" w:rsidP="00DD1FA0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Hiroshima,</w:t>
            </w:r>
            <w:r>
              <w:rPr>
                <w:rFonts w:eastAsiaTheme="minorEastAsia"/>
                <w:lang w:eastAsia="ja-JP"/>
              </w:rPr>
              <w:br/>
            </w:r>
            <w:r>
              <w:rPr>
                <w:rFonts w:eastAsiaTheme="minorEastAsia" w:hint="eastAsia"/>
                <w:lang w:eastAsia="ja-JP"/>
              </w:rPr>
              <w:t>Japan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0F32" w14:textId="6A44313C" w:rsidR="008977EE" w:rsidRPr="00921B9C" w:rsidRDefault="008977EE" w:rsidP="00DD1FA0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Int</w:t>
            </w:r>
            <w:r w:rsidR="00CD11BF">
              <w:rPr>
                <w:rFonts w:eastAsiaTheme="minorEastAsia"/>
                <w:lang w:eastAsia="ja-JP"/>
              </w:rPr>
              <w:t xml:space="preserve">ernational </w:t>
            </w:r>
            <w:r>
              <w:rPr>
                <w:rFonts w:eastAsiaTheme="minorEastAsia" w:hint="eastAsia"/>
                <w:lang w:eastAsia="ja-JP"/>
              </w:rPr>
              <w:t xml:space="preserve">Conference </w:t>
            </w:r>
            <w:proofErr w:type="spellStart"/>
            <w:r>
              <w:rPr>
                <w:rFonts w:eastAsiaTheme="minorEastAsia" w:hint="eastAsia"/>
                <w:lang w:eastAsia="ja-JP"/>
              </w:rPr>
              <w:t>Center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Hiroshima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827E" w14:textId="77777777" w:rsidR="002C1ED7" w:rsidRDefault="002C1ED7" w:rsidP="003C771F">
            <w:pPr>
              <w:spacing w:after="0"/>
              <w:ind w:left="11" w:right="306" w:hanging="11"/>
            </w:pPr>
          </w:p>
          <w:p w14:paraId="55DFEDEB" w14:textId="22779A92" w:rsidR="008977EE" w:rsidRPr="008C6A1E" w:rsidRDefault="00CF26D3" w:rsidP="00177217">
            <w:pPr>
              <w:spacing w:after="0"/>
              <w:ind w:left="11" w:right="306" w:hanging="11"/>
              <w:rPr>
                <w:rFonts w:eastAsiaTheme="minorEastAsia"/>
                <w:lang w:eastAsia="ja-JP"/>
              </w:rPr>
            </w:pPr>
            <w:r>
              <w:t>6</w:t>
            </w:r>
            <w:r w:rsidR="008977EE" w:rsidRPr="00D07F77">
              <w:t>,</w:t>
            </w:r>
            <w:r>
              <w:t>385</w:t>
            </w:r>
            <w:r w:rsidR="008977EE" w:rsidRPr="00D07F77">
              <w:t>,</w:t>
            </w:r>
            <w:r w:rsidR="002716E2">
              <w:t>170</w:t>
            </w:r>
            <w:r w:rsidR="008977EE">
              <w:rPr>
                <w:rFonts w:eastAsiaTheme="minorEastAsia" w:hint="eastAsia"/>
                <w:lang w:eastAsia="ja-JP"/>
              </w:rPr>
              <w:t xml:space="preserve"> 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FDBC" w14:textId="659729E4" w:rsidR="008977EE" w:rsidRDefault="008977EE" w:rsidP="00DD1FA0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br/>
            </w:r>
            <w:hyperlink r:id="rId10" w:history="1">
              <w:r w:rsidR="00615F3B" w:rsidRPr="00624B9E">
                <w:rPr>
                  <w:rStyle w:val="Hyperlink"/>
                  <w:rFonts w:eastAsiaTheme="minorEastAsia"/>
                </w:rPr>
                <w:t>https://</w:t>
              </w:r>
              <w:proofErr w:type="spellStart"/>
              <w:r w:rsidR="00615F3B" w:rsidRPr="00624B9E">
                <w:rPr>
                  <w:rStyle w:val="Hyperlink"/>
                  <w:rFonts w:eastAsiaTheme="minorEastAsia"/>
                </w:rPr>
                <w:t>www.pcf.city.hiroshima.jp</w:t>
              </w:r>
              <w:proofErr w:type="spellEnd"/>
              <w:r w:rsidR="00615F3B" w:rsidRPr="00624B9E">
                <w:rPr>
                  <w:rStyle w:val="Hyperlink"/>
                  <w:rFonts w:eastAsiaTheme="minorEastAsia"/>
                </w:rPr>
                <w:t>/</w:t>
              </w:r>
              <w:proofErr w:type="spellStart"/>
              <w:r w:rsidR="00615F3B" w:rsidRPr="00624B9E">
                <w:rPr>
                  <w:rStyle w:val="Hyperlink"/>
                  <w:rFonts w:eastAsiaTheme="minorEastAsia"/>
                </w:rPr>
                <w:t>icch</w:t>
              </w:r>
              <w:proofErr w:type="spellEnd"/>
              <w:r w:rsidR="00615F3B" w:rsidRPr="00624B9E">
                <w:rPr>
                  <w:rStyle w:val="Hyperlink"/>
                  <w:rFonts w:eastAsiaTheme="minorEastAsia"/>
                </w:rPr>
                <w:t>/</w:t>
              </w:r>
              <w:proofErr w:type="spellStart"/>
              <w:r w:rsidR="00615F3B" w:rsidRPr="00624B9E">
                <w:rPr>
                  <w:rStyle w:val="Hyperlink"/>
                  <w:rFonts w:eastAsiaTheme="minorEastAsia"/>
                </w:rPr>
                <w:t>index.html</w:t>
              </w:r>
              <w:proofErr w:type="spellEnd"/>
            </w:hyperlink>
          </w:p>
          <w:p w14:paraId="0AB73AD9" w14:textId="564302A4" w:rsidR="00615F3B" w:rsidRPr="008C6A1E" w:rsidRDefault="00615F3B" w:rsidP="00DD1FA0">
            <w:pPr>
              <w:spacing w:after="0"/>
              <w:rPr>
                <w:rFonts w:eastAsiaTheme="minorEastAsia"/>
                <w:lang w:eastAsia="ja-JP"/>
              </w:rPr>
            </w:pPr>
          </w:p>
        </w:tc>
      </w:tr>
    </w:tbl>
    <w:p w14:paraId="77476306" w14:textId="77777777" w:rsidR="00ED6FE2" w:rsidRDefault="00ED6FE2" w:rsidP="00F761A2">
      <w:pPr>
        <w:pStyle w:val="ListParagraph"/>
        <w:spacing w:after="0" w:line="276" w:lineRule="auto"/>
        <w:ind w:right="0" w:firstLine="0"/>
        <w:jc w:val="left"/>
      </w:pPr>
    </w:p>
    <w:p w14:paraId="0BD404DD" w14:textId="24144B7C" w:rsidR="00B00176" w:rsidRDefault="00C465E7" w:rsidP="00B935C0">
      <w:pPr>
        <w:pStyle w:val="ListParagraph"/>
        <w:numPr>
          <w:ilvl w:val="0"/>
          <w:numId w:val="17"/>
        </w:numPr>
        <w:spacing w:after="0" w:line="276" w:lineRule="auto"/>
        <w:ind w:right="0"/>
        <w:jc w:val="left"/>
      </w:pPr>
      <w:proofErr w:type="spellStart"/>
      <w:r>
        <w:t>SC11</w:t>
      </w:r>
      <w:proofErr w:type="spellEnd"/>
      <w:r>
        <w:t xml:space="preserve"> dates</w:t>
      </w:r>
      <w:r w:rsidR="00E56B77">
        <w:t xml:space="preserve"> (2027)</w:t>
      </w:r>
      <w:r>
        <w:t xml:space="preserve">: as outlined in </w:t>
      </w:r>
      <w:proofErr w:type="spellStart"/>
      <w:r>
        <w:t>SC10</w:t>
      </w:r>
      <w:proofErr w:type="spellEnd"/>
      <w:r>
        <w:t xml:space="preserve"> report, the proposed dates for SC and related </w:t>
      </w:r>
      <w:r w:rsidR="008866D8">
        <w:t xml:space="preserve">SSC/TWG </w:t>
      </w:r>
      <w:r>
        <w:t xml:space="preserve">meetings </w:t>
      </w:r>
      <w:r w:rsidR="008866D8">
        <w:t xml:space="preserve">are </w:t>
      </w:r>
      <w:r>
        <w:t>January 2027</w:t>
      </w:r>
      <w:r w:rsidR="00B00176">
        <w:t>.</w:t>
      </w:r>
    </w:p>
    <w:p w14:paraId="68753961" w14:textId="34BA8295" w:rsidR="005611AD" w:rsidRDefault="000430B4" w:rsidP="005611AD">
      <w:pPr>
        <w:pStyle w:val="ListParagraph"/>
        <w:numPr>
          <w:ilvl w:val="1"/>
          <w:numId w:val="17"/>
        </w:numPr>
        <w:spacing w:after="0" w:line="276" w:lineRule="auto"/>
        <w:ind w:right="0"/>
        <w:jc w:val="left"/>
      </w:pPr>
      <w:r>
        <w:t xml:space="preserve">TWG </w:t>
      </w:r>
      <w:proofErr w:type="spellStart"/>
      <w:r>
        <w:t>CMSA</w:t>
      </w:r>
      <w:r w:rsidR="00604C6E">
        <w:t>13</w:t>
      </w:r>
      <w:proofErr w:type="spellEnd"/>
      <w:r>
        <w:t xml:space="preserve"> </w:t>
      </w:r>
      <w:r w:rsidR="003F455D">
        <w:t>11-14 January 2027</w:t>
      </w:r>
    </w:p>
    <w:p w14:paraId="3713BEAA" w14:textId="585306C4" w:rsidR="000430B4" w:rsidRDefault="00604C6E" w:rsidP="005611AD">
      <w:pPr>
        <w:pStyle w:val="ListParagraph"/>
        <w:numPr>
          <w:ilvl w:val="1"/>
          <w:numId w:val="17"/>
        </w:numPr>
        <w:spacing w:after="0" w:line="276" w:lineRule="auto"/>
        <w:ind w:right="0"/>
        <w:jc w:val="left"/>
      </w:pPr>
      <w:r>
        <w:t xml:space="preserve">SSC </w:t>
      </w:r>
      <w:proofErr w:type="spellStart"/>
      <w:r>
        <w:t>BFME07</w:t>
      </w:r>
      <w:proofErr w:type="spellEnd"/>
      <w:r>
        <w:t xml:space="preserve"> 15-17 January 2027</w:t>
      </w:r>
    </w:p>
    <w:p w14:paraId="60D9F03B" w14:textId="060C0390" w:rsidR="00604C6E" w:rsidRDefault="00807723" w:rsidP="005611AD">
      <w:pPr>
        <w:pStyle w:val="ListParagraph"/>
        <w:numPr>
          <w:ilvl w:val="1"/>
          <w:numId w:val="17"/>
        </w:numPr>
        <w:spacing w:after="0" w:line="276" w:lineRule="auto"/>
        <w:ind w:right="0"/>
        <w:jc w:val="left"/>
      </w:pPr>
      <w:r>
        <w:t xml:space="preserve">SSC </w:t>
      </w:r>
      <w:proofErr w:type="spellStart"/>
      <w:r>
        <w:t>PS18</w:t>
      </w:r>
      <w:proofErr w:type="spellEnd"/>
      <w:r>
        <w:t xml:space="preserve"> 19-22 January 2027</w:t>
      </w:r>
    </w:p>
    <w:p w14:paraId="1AC80246" w14:textId="4B02A240" w:rsidR="00807723" w:rsidRDefault="00807723" w:rsidP="005611AD">
      <w:pPr>
        <w:pStyle w:val="ListParagraph"/>
        <w:numPr>
          <w:ilvl w:val="1"/>
          <w:numId w:val="17"/>
        </w:numPr>
        <w:spacing w:after="0" w:line="276" w:lineRule="auto"/>
        <w:ind w:right="0"/>
        <w:jc w:val="left"/>
      </w:pPr>
      <w:proofErr w:type="spellStart"/>
      <w:r>
        <w:t>SC11</w:t>
      </w:r>
      <w:proofErr w:type="spellEnd"/>
      <w:r w:rsidR="007E0EF2">
        <w:t xml:space="preserve"> 23-26 January 2027</w:t>
      </w:r>
    </w:p>
    <w:p w14:paraId="60DCF224" w14:textId="77777777" w:rsidR="008866D8" w:rsidRDefault="008866D8" w:rsidP="007F52B4">
      <w:pPr>
        <w:pStyle w:val="ListParagraph"/>
        <w:spacing w:after="0" w:line="276" w:lineRule="auto"/>
        <w:ind w:right="0" w:firstLine="0"/>
        <w:jc w:val="left"/>
      </w:pPr>
    </w:p>
    <w:p w14:paraId="08FF47A1" w14:textId="1B521838" w:rsidR="00C465E7" w:rsidRDefault="00B00176" w:rsidP="00B935C0">
      <w:pPr>
        <w:pStyle w:val="ListParagraph"/>
        <w:numPr>
          <w:ilvl w:val="0"/>
          <w:numId w:val="17"/>
        </w:numPr>
        <w:spacing w:after="0" w:line="276" w:lineRule="auto"/>
        <w:ind w:right="0"/>
        <w:jc w:val="left"/>
      </w:pPr>
      <w:proofErr w:type="spellStart"/>
      <w:r>
        <w:t>SC11</w:t>
      </w:r>
      <w:proofErr w:type="spellEnd"/>
      <w:r>
        <w:t xml:space="preserve"> location is planned for Kobe, Japan.</w:t>
      </w:r>
      <w:r w:rsidR="00C465E7">
        <w:t xml:space="preserve"> </w:t>
      </w:r>
    </w:p>
    <w:p w14:paraId="7203B5F6" w14:textId="77777777" w:rsidR="008866D8" w:rsidRDefault="008866D8" w:rsidP="007F52B4">
      <w:pPr>
        <w:spacing w:after="0" w:line="276" w:lineRule="auto"/>
        <w:ind w:left="0" w:right="0" w:firstLine="0"/>
        <w:jc w:val="left"/>
      </w:pPr>
    </w:p>
    <w:p w14:paraId="22C2E841" w14:textId="54CF3B55" w:rsidR="00F77912" w:rsidRDefault="00F77912" w:rsidP="00B935C0">
      <w:pPr>
        <w:pStyle w:val="ListParagraph"/>
        <w:numPr>
          <w:ilvl w:val="0"/>
          <w:numId w:val="17"/>
        </w:numPr>
        <w:spacing w:after="0" w:line="276" w:lineRule="auto"/>
        <w:ind w:right="0"/>
        <w:jc w:val="left"/>
      </w:pPr>
      <w:proofErr w:type="spellStart"/>
      <w:r>
        <w:lastRenderedPageBreak/>
        <w:t>SC12</w:t>
      </w:r>
      <w:proofErr w:type="spellEnd"/>
      <w:r w:rsidR="009F1D8B">
        <w:t xml:space="preserve"> dates</w:t>
      </w:r>
      <w:r w:rsidR="00B07483">
        <w:t xml:space="preserve"> (2028)</w:t>
      </w:r>
      <w:r w:rsidR="00401B06" w:rsidRPr="00401B06">
        <w:t xml:space="preserve"> </w:t>
      </w:r>
      <w:r w:rsidR="00401B06">
        <w:t xml:space="preserve">(see </w:t>
      </w:r>
      <w:r w:rsidR="00A40BF1">
        <w:t>Appendix</w:t>
      </w:r>
      <w:r w:rsidR="00401B06">
        <w:t xml:space="preserve"> 2 for summary)</w:t>
      </w:r>
      <w:r w:rsidR="009F1D8B">
        <w:t>:</w:t>
      </w:r>
      <w:r w:rsidR="0022213D">
        <w:t xml:space="preserve"> </w:t>
      </w:r>
      <w:r w:rsidR="003B61C0">
        <w:t xml:space="preserve">Proposed dates are in January based on COM interest in having most recent data available.  </w:t>
      </w:r>
      <w:r w:rsidR="00B07483">
        <w:t>A c</w:t>
      </w:r>
      <w:r w:rsidR="003B61C0">
        <w:t xml:space="preserve">hallenge is </w:t>
      </w:r>
      <w:r w:rsidR="00B07483">
        <w:t xml:space="preserve">that there is </w:t>
      </w:r>
      <w:r w:rsidR="003B61C0">
        <w:t xml:space="preserve">limited time </w:t>
      </w:r>
      <w:r w:rsidR="00422611">
        <w:t>between</w:t>
      </w:r>
      <w:r w:rsidR="003B61C0">
        <w:t xml:space="preserve"> major public holidays in </w:t>
      </w:r>
      <w:r w:rsidR="009B720A">
        <w:t xml:space="preserve">January </w:t>
      </w:r>
      <w:r w:rsidR="003B61C0">
        <w:t>2028</w:t>
      </w:r>
      <w:r w:rsidR="009B720A">
        <w:t xml:space="preserve">. This is premised on </w:t>
      </w:r>
      <w:proofErr w:type="spellStart"/>
      <w:r w:rsidR="009B720A">
        <w:t>SC12</w:t>
      </w:r>
      <w:proofErr w:type="spellEnd"/>
      <w:r w:rsidR="009B720A">
        <w:t xml:space="preserve"> </w:t>
      </w:r>
      <w:r w:rsidR="002E3CE9">
        <w:t xml:space="preserve">being organized along </w:t>
      </w:r>
      <w:r w:rsidR="00422611">
        <w:t>with three other meetings now held in conjunction with SC itself</w:t>
      </w:r>
      <w:r w:rsidR="003B61C0">
        <w:t>.</w:t>
      </w:r>
    </w:p>
    <w:p w14:paraId="6FBB6902" w14:textId="3F4E8417" w:rsidR="002A5900" w:rsidRDefault="002A5900" w:rsidP="002A5900">
      <w:pPr>
        <w:pStyle w:val="ListParagraph"/>
        <w:numPr>
          <w:ilvl w:val="1"/>
          <w:numId w:val="17"/>
        </w:numPr>
        <w:spacing w:after="0" w:line="276" w:lineRule="auto"/>
        <w:ind w:right="0"/>
        <w:jc w:val="left"/>
      </w:pPr>
      <w:r>
        <w:t>TWG CMSA 1</w:t>
      </w:r>
      <w:r w:rsidR="00D37FF8">
        <w:t>0</w:t>
      </w:r>
      <w:r>
        <w:t>-1</w:t>
      </w:r>
      <w:r w:rsidR="00D37FF8">
        <w:t>3</w:t>
      </w:r>
      <w:r>
        <w:t xml:space="preserve"> January 202</w:t>
      </w:r>
      <w:r w:rsidR="00D37FF8">
        <w:t>8 (Monday-Thursday)</w:t>
      </w:r>
    </w:p>
    <w:p w14:paraId="03B85DB4" w14:textId="4BB2BBB2" w:rsidR="002A5900" w:rsidRDefault="002A5900" w:rsidP="002A5900">
      <w:pPr>
        <w:pStyle w:val="ListParagraph"/>
        <w:numPr>
          <w:ilvl w:val="1"/>
          <w:numId w:val="17"/>
        </w:numPr>
        <w:spacing w:after="0" w:line="276" w:lineRule="auto"/>
        <w:ind w:right="0"/>
        <w:jc w:val="left"/>
      </w:pPr>
      <w:r>
        <w:t xml:space="preserve">SSC </w:t>
      </w:r>
      <w:proofErr w:type="spellStart"/>
      <w:r>
        <w:t>BFME</w:t>
      </w:r>
      <w:proofErr w:type="spellEnd"/>
      <w:r>
        <w:t xml:space="preserve"> 1</w:t>
      </w:r>
      <w:r w:rsidR="00D37FF8">
        <w:t>4</w:t>
      </w:r>
      <w:r>
        <w:t>-1</w:t>
      </w:r>
      <w:r w:rsidR="00D37FF8">
        <w:t>6</w:t>
      </w:r>
      <w:r>
        <w:t xml:space="preserve"> January 202</w:t>
      </w:r>
      <w:r w:rsidR="00D37FF8">
        <w:t>8 (Friday-Sunday)</w:t>
      </w:r>
    </w:p>
    <w:p w14:paraId="52EF6C20" w14:textId="07D83D76" w:rsidR="002A5900" w:rsidRDefault="002A5900" w:rsidP="002A5900">
      <w:pPr>
        <w:pStyle w:val="ListParagraph"/>
        <w:numPr>
          <w:ilvl w:val="1"/>
          <w:numId w:val="17"/>
        </w:numPr>
        <w:spacing w:after="0" w:line="276" w:lineRule="auto"/>
        <w:ind w:right="0"/>
        <w:jc w:val="left"/>
      </w:pPr>
      <w:r>
        <w:t>SSC PS 1</w:t>
      </w:r>
      <w:r w:rsidR="005F448B">
        <w:t>8</w:t>
      </w:r>
      <w:r>
        <w:t>-2</w:t>
      </w:r>
      <w:r w:rsidR="005F448B">
        <w:t>1</w:t>
      </w:r>
      <w:r>
        <w:t xml:space="preserve"> January 202</w:t>
      </w:r>
      <w:r w:rsidR="005F448B">
        <w:t>8 (Tuesday-Friday)</w:t>
      </w:r>
    </w:p>
    <w:p w14:paraId="4613E822" w14:textId="0E277359" w:rsidR="002A5900" w:rsidRDefault="002A5900" w:rsidP="002A5900">
      <w:pPr>
        <w:pStyle w:val="ListParagraph"/>
        <w:numPr>
          <w:ilvl w:val="1"/>
          <w:numId w:val="17"/>
        </w:numPr>
        <w:spacing w:after="0" w:line="276" w:lineRule="auto"/>
        <w:ind w:right="0"/>
        <w:jc w:val="left"/>
      </w:pPr>
      <w:proofErr w:type="spellStart"/>
      <w:r>
        <w:t>SC1</w:t>
      </w:r>
      <w:r w:rsidR="00E57CF9">
        <w:t>2</w:t>
      </w:r>
      <w:proofErr w:type="spellEnd"/>
      <w:r>
        <w:t xml:space="preserve"> 2</w:t>
      </w:r>
      <w:r w:rsidR="000D3061">
        <w:t>2</w:t>
      </w:r>
      <w:r>
        <w:t>-2</w:t>
      </w:r>
      <w:r w:rsidR="000D3061">
        <w:t>5</w:t>
      </w:r>
      <w:r>
        <w:t xml:space="preserve"> January 202</w:t>
      </w:r>
      <w:r w:rsidR="000D3061">
        <w:t>8 (Saturday-Tuesday)</w:t>
      </w:r>
    </w:p>
    <w:p w14:paraId="38F37AD1" w14:textId="77777777" w:rsidR="002A5900" w:rsidRDefault="002A5900" w:rsidP="00177217">
      <w:pPr>
        <w:pStyle w:val="ListParagraph"/>
        <w:spacing w:after="0" w:line="276" w:lineRule="auto"/>
        <w:ind w:right="0" w:firstLine="0"/>
        <w:jc w:val="left"/>
      </w:pPr>
    </w:p>
    <w:p w14:paraId="3D14F1A8" w14:textId="359DE0ED" w:rsidR="00F8760C" w:rsidRDefault="009F1D8B" w:rsidP="00B935C0">
      <w:pPr>
        <w:pStyle w:val="ListParagraph"/>
        <w:numPr>
          <w:ilvl w:val="0"/>
          <w:numId w:val="17"/>
        </w:numPr>
        <w:spacing w:after="0" w:line="276" w:lineRule="auto"/>
        <w:ind w:right="0"/>
        <w:jc w:val="left"/>
      </w:pPr>
      <w:proofErr w:type="spellStart"/>
      <w:r>
        <w:t>SC12</w:t>
      </w:r>
      <w:proofErr w:type="spellEnd"/>
      <w:r>
        <w:t xml:space="preserve"> location – none has been tentatively booked but locations being assessed include Niigata, Ka</w:t>
      </w:r>
      <w:r w:rsidR="007E26A0">
        <w:t>nazawa</w:t>
      </w:r>
      <w:r>
        <w:t xml:space="preserve">, </w:t>
      </w:r>
      <w:r w:rsidR="005B25CF">
        <w:t xml:space="preserve">Shizuoka, and Hiroshima/Sendai </w:t>
      </w:r>
      <w:r w:rsidR="007B670D">
        <w:t>(</w:t>
      </w:r>
      <w:r w:rsidR="005B25CF">
        <w:t>depending on the COM decision</w:t>
      </w:r>
      <w:r w:rsidR="007B670D">
        <w:t>)</w:t>
      </w:r>
      <w:r w:rsidR="00F8760C">
        <w:t>.</w:t>
      </w:r>
    </w:p>
    <w:p w14:paraId="58681692" w14:textId="355239AF" w:rsidR="005B25CF" w:rsidRDefault="005B25CF" w:rsidP="007F52B4">
      <w:pPr>
        <w:pStyle w:val="ListParagraph"/>
        <w:spacing w:after="0" w:line="276" w:lineRule="auto"/>
        <w:ind w:right="0" w:firstLine="0"/>
        <w:jc w:val="left"/>
      </w:pPr>
    </w:p>
    <w:p w14:paraId="6B40DD8F" w14:textId="750BD795" w:rsidR="007B670D" w:rsidRDefault="007B670D" w:rsidP="00B935C0">
      <w:pPr>
        <w:pStyle w:val="ListParagraph"/>
        <w:numPr>
          <w:ilvl w:val="0"/>
          <w:numId w:val="17"/>
        </w:numPr>
        <w:spacing w:after="0" w:line="276" w:lineRule="auto"/>
        <w:ind w:right="0"/>
        <w:jc w:val="left"/>
      </w:pPr>
      <w:proofErr w:type="spellStart"/>
      <w:r>
        <w:t>SWG</w:t>
      </w:r>
      <w:proofErr w:type="spellEnd"/>
      <w:r>
        <w:t xml:space="preserve"> </w:t>
      </w:r>
      <w:proofErr w:type="spellStart"/>
      <w:r>
        <w:t>MSE</w:t>
      </w:r>
      <w:proofErr w:type="spellEnd"/>
      <w:r w:rsidR="00F22FCD">
        <w:t xml:space="preserve"> PS</w:t>
      </w:r>
      <w:r w:rsidR="00601595">
        <w:t xml:space="preserve"> </w:t>
      </w:r>
      <w:r w:rsidR="006A4AFE">
        <w:t>-</w:t>
      </w:r>
      <w:r w:rsidR="00F22FCD">
        <w:t xml:space="preserve"> no dates or locations have been determined but as a shorter meeting</w:t>
      </w:r>
      <w:r w:rsidR="00F51012">
        <w:t>,</w:t>
      </w:r>
      <w:r w:rsidR="00F22FCD">
        <w:t xml:space="preserve"> there is greater ease to accommodate its planning. </w:t>
      </w:r>
      <w:proofErr w:type="spellStart"/>
      <w:r w:rsidR="00BE4B4A">
        <w:t>COM10</w:t>
      </w:r>
      <w:proofErr w:type="spellEnd"/>
      <w:r w:rsidR="00BE4B4A">
        <w:t xml:space="preserve"> will make two decisions that provide Secretariat direction – adoption of the </w:t>
      </w:r>
      <w:proofErr w:type="spellStart"/>
      <w:r w:rsidR="00BE4B4A">
        <w:t>SW</w:t>
      </w:r>
      <w:r w:rsidR="00006169">
        <w:t>G</w:t>
      </w:r>
      <w:proofErr w:type="spellEnd"/>
      <w:r w:rsidR="00BE4B4A">
        <w:t xml:space="preserve"> </w:t>
      </w:r>
      <w:proofErr w:type="spellStart"/>
      <w:r w:rsidR="00BE4B4A">
        <w:t>MSE</w:t>
      </w:r>
      <w:proofErr w:type="spellEnd"/>
      <w:r w:rsidR="00BE4B4A">
        <w:t xml:space="preserve"> PS report and the</w:t>
      </w:r>
      <w:r w:rsidR="008870FF">
        <w:t xml:space="preserve"> proposed</w:t>
      </w:r>
      <w:r w:rsidR="00BE4B4A">
        <w:t xml:space="preserve"> budget</w:t>
      </w:r>
      <w:r w:rsidR="008870FF">
        <w:t xml:space="preserve">. These approvals will </w:t>
      </w:r>
      <w:r w:rsidR="00BE4B4A">
        <w:t>identif</w:t>
      </w:r>
      <w:r w:rsidR="008870FF">
        <w:t xml:space="preserve">y </w:t>
      </w:r>
      <w:r w:rsidR="00BE4B4A">
        <w:t xml:space="preserve">this as a </w:t>
      </w:r>
      <w:proofErr w:type="gramStart"/>
      <w:r w:rsidR="00BE4B4A">
        <w:t>Member</w:t>
      </w:r>
      <w:proofErr w:type="gramEnd"/>
      <w:r w:rsidR="00BE4B4A">
        <w:t xml:space="preserve"> priority</w:t>
      </w:r>
      <w:r w:rsidR="008870FF">
        <w:t xml:space="preserve"> with associated funding</w:t>
      </w:r>
      <w:r w:rsidR="00BE4B4A">
        <w:t>.</w:t>
      </w:r>
    </w:p>
    <w:p w14:paraId="13173789" w14:textId="64CDD0C8" w:rsidR="009F1D8B" w:rsidRDefault="009F1D8B" w:rsidP="00057217">
      <w:pPr>
        <w:spacing w:after="0" w:line="276" w:lineRule="auto"/>
        <w:ind w:right="0"/>
        <w:jc w:val="left"/>
      </w:pPr>
    </w:p>
    <w:p w14:paraId="17CB5822" w14:textId="2A8FD206" w:rsidR="00A4552C" w:rsidRDefault="00A4552C" w:rsidP="00951720">
      <w:pPr>
        <w:spacing w:after="0" w:line="276" w:lineRule="auto"/>
        <w:ind w:left="0" w:right="6" w:firstLine="0"/>
        <w:jc w:val="left"/>
        <w:sectPr w:rsidR="00A4552C" w:rsidSect="003E34C1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footnotePr>
            <w:numRestart w:val="eachPage"/>
          </w:footnotePr>
          <w:pgSz w:w="11906" w:h="16838"/>
          <w:pgMar w:top="1871" w:right="1225" w:bottom="1440" w:left="1225" w:header="57" w:footer="680" w:gutter="0"/>
          <w:pgNumType w:start="1"/>
          <w:cols w:space="720"/>
          <w:titlePg/>
          <w:docGrid w:linePitch="326"/>
        </w:sectPr>
      </w:pPr>
    </w:p>
    <w:p w14:paraId="5921DA3B" w14:textId="3062D6C2" w:rsidR="00465DCA" w:rsidRDefault="00E0192B">
      <w:pPr>
        <w:spacing w:after="160"/>
        <w:ind w:left="0" w:right="0" w:firstLine="0"/>
        <w:jc w:val="left"/>
        <w:rPr>
          <w:rFonts w:eastAsiaTheme="minorEastAsia"/>
          <w:lang w:val="en-CA" w:eastAsia="zh-CN"/>
        </w:rPr>
      </w:pPr>
      <w:r>
        <w:rPr>
          <w:rFonts w:eastAsiaTheme="minorEastAsia"/>
          <w:lang w:val="en-CA"/>
        </w:rPr>
        <w:lastRenderedPageBreak/>
        <w:t>Appendix 1: Dates of other meetings for comparison (202</w:t>
      </w:r>
      <w:r w:rsidR="000F7865">
        <w:rPr>
          <w:rFonts w:eastAsiaTheme="minorEastAsia"/>
          <w:lang w:val="en-CA"/>
        </w:rPr>
        <w:t>6</w:t>
      </w:r>
      <w:r>
        <w:rPr>
          <w:rFonts w:eastAsiaTheme="minorEastAsia"/>
          <w:lang w:val="en-CA"/>
        </w:rPr>
        <w:t>)</w:t>
      </w:r>
    </w:p>
    <w:p w14:paraId="775FB972" w14:textId="28983AFA" w:rsidR="00F63D36" w:rsidRDefault="00F81B1D">
      <w:pPr>
        <w:spacing w:after="160"/>
        <w:ind w:left="0" w:right="0" w:firstLine="0"/>
        <w:jc w:val="left"/>
        <w:rPr>
          <w:rFonts w:eastAsiaTheme="minorEastAsia"/>
          <w:lang w:val="en-CA"/>
        </w:rPr>
      </w:pPr>
      <w:r w:rsidRPr="00F81B1D">
        <w:rPr>
          <w:rFonts w:eastAsiaTheme="minorEastAsia"/>
          <w:noProof/>
        </w:rPr>
        <w:drawing>
          <wp:inline distT="0" distB="0" distL="0" distR="0" wp14:anchorId="4C2B0776" wp14:editId="653DF84A">
            <wp:extent cx="9158605" cy="5076548"/>
            <wp:effectExtent l="0" t="0" r="4445" b="0"/>
            <wp:docPr id="131013089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166" cy="508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F80FE" w14:textId="45F1A8A9" w:rsidR="00436620" w:rsidRDefault="00436620" w:rsidP="4A96BF3F">
      <w:pPr>
        <w:spacing w:after="0" w:line="240" w:lineRule="auto"/>
        <w:ind w:left="0" w:right="6" w:firstLine="0"/>
        <w:rPr>
          <w:rFonts w:eastAsiaTheme="minorEastAsia"/>
          <w:lang w:val="en-CA"/>
        </w:rPr>
      </w:pPr>
    </w:p>
    <w:p w14:paraId="6AFBB166" w14:textId="77777777" w:rsidR="00540C31" w:rsidRDefault="00540C31" w:rsidP="4A96BF3F">
      <w:pPr>
        <w:spacing w:after="0" w:line="240" w:lineRule="auto"/>
        <w:ind w:left="0" w:right="6" w:firstLine="0"/>
        <w:rPr>
          <w:rFonts w:eastAsiaTheme="minorEastAsia"/>
          <w:lang w:val="en-CA"/>
        </w:rPr>
        <w:sectPr w:rsidR="00540C31" w:rsidSect="003E34C1">
          <w:footnotePr>
            <w:numRestart w:val="eachPage"/>
          </w:footnotePr>
          <w:pgSz w:w="16838" w:h="11906" w:orient="landscape"/>
          <w:pgMar w:top="720" w:right="720" w:bottom="720" w:left="720" w:header="58" w:footer="677" w:gutter="0"/>
          <w:pgNumType w:start="1"/>
          <w:cols w:space="720"/>
          <w:docGrid w:linePitch="326"/>
        </w:sectPr>
      </w:pPr>
    </w:p>
    <w:p w14:paraId="2641055A" w14:textId="77777777" w:rsidR="00ED7D00" w:rsidRDefault="00ED7D00" w:rsidP="4A96BF3F">
      <w:pPr>
        <w:spacing w:after="0" w:line="240" w:lineRule="auto"/>
        <w:ind w:left="0" w:right="6" w:firstLine="0"/>
        <w:rPr>
          <w:rFonts w:eastAsiaTheme="minorEastAsia"/>
          <w:lang w:val="en-CA"/>
        </w:rPr>
      </w:pPr>
    </w:p>
    <w:p w14:paraId="55990DE8" w14:textId="2CB336C4" w:rsidR="00ED7D00" w:rsidRDefault="00ED7D00" w:rsidP="006C3C54">
      <w:pPr>
        <w:spacing w:after="0" w:line="240" w:lineRule="auto"/>
        <w:ind w:left="0" w:right="846" w:firstLine="567"/>
        <w:jc w:val="left"/>
        <w:rPr>
          <w:rFonts w:eastAsiaTheme="minorEastAsia"/>
          <w:lang w:val="en-CA"/>
        </w:rPr>
      </w:pPr>
      <w:r>
        <w:rPr>
          <w:rFonts w:eastAsiaTheme="minorEastAsia" w:hint="eastAsia"/>
          <w:lang w:val="en-CA"/>
        </w:rPr>
        <w:t>Appendix 2</w:t>
      </w:r>
      <w:r w:rsidR="00080E5A">
        <w:rPr>
          <w:rFonts w:eastAsiaTheme="minorEastAsia" w:hint="eastAsia"/>
          <w:lang w:val="en-CA"/>
        </w:rPr>
        <w:t xml:space="preserve">   </w:t>
      </w:r>
      <w:r w:rsidR="003F0D8B">
        <w:rPr>
          <w:rFonts w:eastAsiaTheme="minorEastAsia" w:hint="eastAsia"/>
          <w:lang w:val="en-CA"/>
        </w:rPr>
        <w:t xml:space="preserve">   </w:t>
      </w:r>
    </w:p>
    <w:p w14:paraId="4E135F58" w14:textId="60803982" w:rsidR="00C35CC0" w:rsidRDefault="00C35CC0" w:rsidP="00ED7D00">
      <w:pPr>
        <w:spacing w:after="0" w:line="240" w:lineRule="auto"/>
        <w:ind w:left="0" w:right="6" w:firstLine="0"/>
        <w:jc w:val="right"/>
        <w:rPr>
          <w:rFonts w:eastAsiaTheme="minorEastAsia"/>
          <w:lang w:val="en-CA"/>
        </w:rPr>
      </w:pPr>
    </w:p>
    <w:p w14:paraId="7AE3EB00" w14:textId="3FB5A021" w:rsidR="00DA6CC7" w:rsidRDefault="00DA6CC7" w:rsidP="004F30C6">
      <w:pPr>
        <w:spacing w:after="0" w:line="240" w:lineRule="auto"/>
        <w:ind w:left="0" w:right="6" w:firstLine="0"/>
        <w:jc w:val="center"/>
        <w:rPr>
          <w:rFonts w:eastAsiaTheme="minorEastAsia"/>
          <w:lang w:val="en-CA"/>
        </w:rPr>
      </w:pPr>
    </w:p>
    <w:p w14:paraId="3CCB58D6" w14:textId="6A16BA03" w:rsidR="00C35CC0" w:rsidRDefault="00C35CC0" w:rsidP="00ED7D00">
      <w:pPr>
        <w:spacing w:after="0" w:line="240" w:lineRule="auto"/>
        <w:ind w:left="0" w:right="6" w:firstLine="0"/>
        <w:jc w:val="right"/>
        <w:rPr>
          <w:rFonts w:eastAsiaTheme="minorEastAsia"/>
          <w:lang w:val="en-CA"/>
        </w:rPr>
      </w:pPr>
    </w:p>
    <w:p w14:paraId="64B239AA" w14:textId="16BE5239" w:rsidR="00ED7D00" w:rsidRDefault="00ED7D00" w:rsidP="4A96BF3F">
      <w:pPr>
        <w:spacing w:after="0" w:line="240" w:lineRule="auto"/>
        <w:ind w:left="0" w:right="6" w:firstLine="0"/>
        <w:rPr>
          <w:rFonts w:eastAsiaTheme="minorEastAsia"/>
          <w:lang w:val="en-CA"/>
        </w:rPr>
      </w:pPr>
    </w:p>
    <w:p w14:paraId="715A5591" w14:textId="162D3059" w:rsidR="00DA6CC7" w:rsidRDefault="00DA6CC7" w:rsidP="4A96BF3F">
      <w:pPr>
        <w:spacing w:after="0" w:line="240" w:lineRule="auto"/>
        <w:ind w:left="0" w:right="6" w:firstLine="0"/>
        <w:rPr>
          <w:rFonts w:eastAsiaTheme="minorEastAsia"/>
          <w:lang w:val="en-CA"/>
        </w:rPr>
      </w:pPr>
    </w:p>
    <w:p w14:paraId="53C562AC" w14:textId="5EA4856C" w:rsidR="005D74E3" w:rsidRDefault="000E0FFC" w:rsidP="005D74E3">
      <w:pPr>
        <w:spacing w:after="0" w:line="240" w:lineRule="auto"/>
        <w:ind w:left="0" w:right="486" w:firstLine="0"/>
        <w:jc w:val="right"/>
        <w:rPr>
          <w:rFonts w:eastAsiaTheme="minorEastAsia"/>
          <w:lang w:val="en-CA"/>
        </w:rPr>
      </w:pPr>
      <w:r w:rsidRPr="00C0430A">
        <w:rPr>
          <w:rFonts w:eastAsiaTheme="minorEastAsia"/>
          <w:noProof/>
        </w:rPr>
        <w:drawing>
          <wp:anchor distT="0" distB="0" distL="114300" distR="114300" simplePos="0" relativeHeight="251658240" behindDoc="1" locked="0" layoutInCell="1" allowOverlap="1" wp14:anchorId="3CE2BA78" wp14:editId="2B70C5FF">
            <wp:simplePos x="0" y="0"/>
            <wp:positionH relativeFrom="column">
              <wp:posOffset>219710</wp:posOffset>
            </wp:positionH>
            <wp:positionV relativeFrom="paragraph">
              <wp:posOffset>14605</wp:posOffset>
            </wp:positionV>
            <wp:extent cx="10134600" cy="1394460"/>
            <wp:effectExtent l="0" t="0" r="0" b="0"/>
            <wp:wrapNone/>
            <wp:docPr id="138688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8585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BFD6A1" w14:textId="77777777" w:rsidR="003F0D8B" w:rsidRDefault="003F0D8B" w:rsidP="005D74E3">
      <w:pPr>
        <w:spacing w:after="0" w:line="240" w:lineRule="auto"/>
        <w:ind w:left="0" w:right="486" w:firstLine="0"/>
        <w:jc w:val="right"/>
        <w:rPr>
          <w:rFonts w:eastAsiaTheme="minorEastAsia"/>
          <w:lang w:val="en-CA"/>
        </w:rPr>
      </w:pPr>
    </w:p>
    <w:p w14:paraId="2844CE1A" w14:textId="77777777" w:rsidR="003F0D8B" w:rsidRDefault="003F0D8B" w:rsidP="005D74E3">
      <w:pPr>
        <w:spacing w:after="0" w:line="240" w:lineRule="auto"/>
        <w:ind w:left="0" w:right="486" w:firstLine="0"/>
        <w:jc w:val="right"/>
        <w:rPr>
          <w:rFonts w:eastAsiaTheme="minorEastAsia"/>
          <w:lang w:val="en-CA"/>
        </w:rPr>
      </w:pPr>
    </w:p>
    <w:sectPr w:rsidR="003F0D8B" w:rsidSect="003E34C1">
      <w:footnotePr>
        <w:numRestart w:val="eachPage"/>
      </w:footnotePr>
      <w:pgSz w:w="16838" w:h="11906" w:orient="landscape"/>
      <w:pgMar w:top="720" w:right="144" w:bottom="720" w:left="144" w:header="58" w:footer="6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536F" w14:textId="77777777" w:rsidR="00E909DD" w:rsidRDefault="00E909DD">
      <w:pPr>
        <w:spacing w:after="0" w:line="240" w:lineRule="auto"/>
      </w:pPr>
      <w:r>
        <w:separator/>
      </w:r>
    </w:p>
  </w:endnote>
  <w:endnote w:type="continuationSeparator" w:id="0">
    <w:p w14:paraId="0FAF5601" w14:textId="77777777" w:rsidR="00E909DD" w:rsidRDefault="00E909DD">
      <w:pPr>
        <w:spacing w:after="0" w:line="240" w:lineRule="auto"/>
      </w:pPr>
      <w:r>
        <w:continuationSeparator/>
      </w:r>
    </w:p>
  </w:endnote>
  <w:endnote w:type="continuationNotice" w:id="1">
    <w:p w14:paraId="4287382D" w14:textId="77777777" w:rsidR="00E909DD" w:rsidRDefault="00E909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9A18" w14:textId="77777777" w:rsidR="00F655EE" w:rsidRDefault="00725A4A">
    <w:pPr>
      <w:tabs>
        <w:tab w:val="center" w:pos="6690"/>
        <w:tab w:val="center" w:pos="8030"/>
      </w:tabs>
      <w:spacing w:after="0"/>
      <w:ind w:left="-346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092833D" wp14:editId="5FC18424">
              <wp:simplePos x="0" y="0"/>
              <wp:positionH relativeFrom="page">
                <wp:posOffset>802005</wp:posOffset>
              </wp:positionH>
              <wp:positionV relativeFrom="page">
                <wp:posOffset>10287350</wp:posOffset>
              </wp:positionV>
              <wp:extent cx="6002022" cy="66680"/>
              <wp:effectExtent l="0" t="0" r="0" b="0"/>
              <wp:wrapSquare wrapText="bothSides"/>
              <wp:docPr id="511262" name="Group 511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2" cy="66680"/>
                        <a:chOff x="0" y="0"/>
                        <a:chExt cx="6002022" cy="66680"/>
                      </a:xfrm>
                    </wpg:grpSpPr>
                    <wps:wsp>
                      <wps:cNvPr id="511923" name="Shape 511923"/>
                      <wps:cNvSpPr/>
                      <wps:spPr>
                        <a:xfrm>
                          <a:off x="1977911" y="5"/>
                          <a:ext cx="2011579" cy="66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1579" h="66675">
                              <a:moveTo>
                                <a:pt x="0" y="0"/>
                              </a:moveTo>
                              <a:lnTo>
                                <a:pt x="2011579" y="0"/>
                              </a:lnTo>
                              <a:lnTo>
                                <a:pt x="2011579" y="66675"/>
                              </a:ln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C5E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924" name="Shape 511924"/>
                      <wps:cNvSpPr/>
                      <wps:spPr>
                        <a:xfrm>
                          <a:off x="3990442" y="5"/>
                          <a:ext cx="2011578" cy="66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1578" h="66675">
                              <a:moveTo>
                                <a:pt x="0" y="0"/>
                              </a:moveTo>
                              <a:lnTo>
                                <a:pt x="2011578" y="0"/>
                              </a:lnTo>
                              <a:lnTo>
                                <a:pt x="2011578" y="66675"/>
                              </a:ln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75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11265" name="Picture 5112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90446" y="0"/>
                          <a:ext cx="2011576" cy="6667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1925" name="Shape 511925"/>
                      <wps:cNvSpPr/>
                      <wps:spPr>
                        <a:xfrm>
                          <a:off x="0" y="5"/>
                          <a:ext cx="2011578" cy="66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1578" h="66675">
                              <a:moveTo>
                                <a:pt x="0" y="0"/>
                              </a:moveTo>
                              <a:lnTo>
                                <a:pt x="2011578" y="0"/>
                              </a:lnTo>
                              <a:lnTo>
                                <a:pt x="2011578" y="66675"/>
                              </a:ln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A8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 w14:anchorId="7724D127">
            <v:group id="Group 511262" style="position:absolute;margin-left:63.15pt;margin-top:810.05pt;width:472.6pt;height:5.25pt;z-index:251658241;mso-position-horizontal-relative:page;mso-position-vertical-relative:page" coordsize="60020,666" o:spid="_x0000_s1026" w14:anchorId="122517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">
              <v:shape id="Shape 511923" style="position:absolute;left:19779;width:20115;height:666;visibility:visible;mso-wrap-style:square;v-text-anchor:top" coordsize="2011579,66675" o:spid="_x0000_s1027" fillcolor="#75c5ea" stroked="f" strokeweight="0" path="m,l2011579,r,66675l,6667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">
                <v:stroke miterlimit="83231f" joinstyle="miter"/>
                <v:path textboxrect="0,0,2011579,66675" arrowok="t"/>
              </v:shape>
              <v:shape id="Shape 511924" style="position:absolute;left:39904;width:20116;height:666;visibility:visible;mso-wrap-style:square;v-text-anchor:top" coordsize="2011578,66675" o:spid="_x0000_s1028" fillcolor="#0a75a7" stroked="f" strokeweight="0" path="m,l2011578,r,66675l,6667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">
                <v:stroke miterlimit="83231f" joinstyle="miter"/>
                <v:path textboxrect="0,0,2011578,66675"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11265" style="position:absolute;left:39904;width:20116;height:66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">
                <v:imagedata o:title="" r:id="rId3"/>
              </v:shape>
              <v:shape id="Shape 511925" style="position:absolute;width:20115;height:666;visibility:visible;mso-wrap-style:square;v-text-anchor:top" coordsize="2011578,66675" o:spid="_x0000_s1030" fillcolor="#44a8d9" stroked="f" strokeweight="0" path="m,l2011578,r,66675l,6667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">
                <v:stroke miterlimit="83231f" joinstyle="miter"/>
                <v:path textboxrect="0,0,2011578,66675" arrowok="t"/>
              </v:shape>
              <w10:wrap type="square" anchorx="page" anchory="page"/>
            </v:group>
          </w:pict>
        </mc:Fallback>
      </mc:AlternateContent>
    </w:r>
    <w:r>
      <w:rPr>
        <w:rFonts w:ascii="Verdana" w:eastAsia="Verdana" w:hAnsi="Verdana" w:cs="Verdana"/>
        <w:color w:val="575757"/>
        <w:sz w:val="14"/>
      </w:rPr>
      <w:t xml:space="preserve">2nd Floor </w:t>
    </w:r>
    <w:proofErr w:type="spellStart"/>
    <w:r>
      <w:rPr>
        <w:rFonts w:ascii="Verdana" w:eastAsia="Verdana" w:hAnsi="Verdana" w:cs="Verdana"/>
        <w:color w:val="575757"/>
        <w:sz w:val="14"/>
      </w:rPr>
      <w:t>Hakuyo</w:t>
    </w:r>
    <w:proofErr w:type="spellEnd"/>
    <w:r>
      <w:rPr>
        <w:rFonts w:ascii="Verdana" w:eastAsia="Verdana" w:hAnsi="Verdana" w:cs="Verdana"/>
        <w:color w:val="575757"/>
        <w:sz w:val="14"/>
      </w:rPr>
      <w:t xml:space="preserve"> </w:t>
    </w:r>
    <w:proofErr w:type="gramStart"/>
    <w:r>
      <w:rPr>
        <w:rFonts w:ascii="Verdana" w:eastAsia="Verdana" w:hAnsi="Verdana" w:cs="Verdana"/>
        <w:color w:val="575757"/>
        <w:sz w:val="14"/>
      </w:rPr>
      <w:t xml:space="preserve">Hall,  </w:t>
    </w:r>
    <w:r>
      <w:rPr>
        <w:rFonts w:ascii="Verdana" w:eastAsia="Verdana" w:hAnsi="Verdana" w:cs="Verdana"/>
        <w:color w:val="575757"/>
        <w:sz w:val="14"/>
      </w:rPr>
      <w:tab/>
    </w:r>
    <w:proofErr w:type="gramEnd"/>
    <w:r>
      <w:rPr>
        <w:rFonts w:ascii="Verdana" w:eastAsia="Verdana" w:hAnsi="Verdana" w:cs="Verdana"/>
        <w:b/>
        <w:color w:val="1B7BBE"/>
        <w:sz w:val="14"/>
      </w:rPr>
      <w:t>TEL</w:t>
    </w:r>
    <w:r>
      <w:rPr>
        <w:rFonts w:ascii="Verdana" w:eastAsia="Verdana" w:hAnsi="Verdana" w:cs="Verdana"/>
        <w:color w:val="575757"/>
        <w:sz w:val="14"/>
      </w:rPr>
      <w:t xml:space="preserve"> </w:t>
    </w:r>
    <w:r>
      <w:rPr>
        <w:rFonts w:ascii="Verdana" w:eastAsia="Verdana" w:hAnsi="Verdana" w:cs="Verdana"/>
        <w:color w:val="575757"/>
        <w:sz w:val="14"/>
      </w:rPr>
      <w:tab/>
      <w:t xml:space="preserve">+81-3-5479-8717 </w:t>
    </w:r>
  </w:p>
  <w:p w14:paraId="44CC6E60" w14:textId="77777777" w:rsidR="00F655EE" w:rsidRDefault="00725A4A">
    <w:pPr>
      <w:tabs>
        <w:tab w:val="center" w:pos="6702"/>
        <w:tab w:val="center" w:pos="8030"/>
      </w:tabs>
      <w:spacing w:after="32"/>
      <w:ind w:left="-346" w:right="0" w:firstLine="0"/>
      <w:jc w:val="left"/>
    </w:pPr>
    <w:r>
      <w:rPr>
        <w:rFonts w:ascii="Verdana" w:eastAsia="Verdana" w:hAnsi="Verdana" w:cs="Verdana"/>
        <w:color w:val="575757"/>
        <w:sz w:val="14"/>
      </w:rPr>
      <w:t xml:space="preserve">Tokyo University of Marine Science and Technology, </w:t>
    </w:r>
    <w:r>
      <w:rPr>
        <w:rFonts w:ascii="Verdana" w:eastAsia="Verdana" w:hAnsi="Verdana" w:cs="Verdana"/>
        <w:color w:val="575757"/>
        <w:sz w:val="14"/>
      </w:rPr>
      <w:tab/>
    </w:r>
    <w:r>
      <w:rPr>
        <w:rFonts w:ascii="Verdana" w:eastAsia="Verdana" w:hAnsi="Verdana" w:cs="Verdana"/>
        <w:b/>
        <w:color w:val="1B7BBE"/>
        <w:sz w:val="14"/>
      </w:rPr>
      <w:t>FAX</w:t>
    </w:r>
    <w:r>
      <w:rPr>
        <w:rFonts w:ascii="Verdana" w:eastAsia="Verdana" w:hAnsi="Verdana" w:cs="Verdana"/>
        <w:color w:val="575757"/>
        <w:sz w:val="14"/>
      </w:rPr>
      <w:t xml:space="preserve"> </w:t>
    </w:r>
    <w:r>
      <w:rPr>
        <w:rFonts w:ascii="Verdana" w:eastAsia="Verdana" w:hAnsi="Verdana" w:cs="Verdana"/>
        <w:color w:val="575757"/>
        <w:sz w:val="14"/>
      </w:rPr>
      <w:tab/>
      <w:t xml:space="preserve">+81-3-5479-8718 </w:t>
    </w:r>
  </w:p>
  <w:p w14:paraId="71B322AD" w14:textId="77777777" w:rsidR="00F655EE" w:rsidRDefault="00725A4A">
    <w:pPr>
      <w:tabs>
        <w:tab w:val="center" w:pos="6723"/>
        <w:tab w:val="center" w:pos="7849"/>
      </w:tabs>
      <w:spacing w:after="0"/>
      <w:ind w:left="-346" w:right="0" w:firstLine="0"/>
      <w:jc w:val="left"/>
    </w:pPr>
    <w:r>
      <w:rPr>
        <w:rFonts w:ascii="Verdana" w:eastAsia="Verdana" w:hAnsi="Verdana" w:cs="Verdana"/>
        <w:color w:val="575757"/>
        <w:sz w:val="14"/>
      </w:rPr>
      <w:t>4-5-</w:t>
    </w:r>
    <w:proofErr w:type="gramStart"/>
    <w:r>
      <w:rPr>
        <w:rFonts w:ascii="Verdana" w:eastAsia="Verdana" w:hAnsi="Verdana" w:cs="Verdana"/>
        <w:color w:val="575757"/>
        <w:sz w:val="14"/>
      </w:rPr>
      <w:t>7</w:t>
    </w:r>
    <w:r>
      <w:rPr>
        <w:rFonts w:ascii="Century" w:eastAsia="Century" w:hAnsi="Century" w:cs="Century"/>
        <w:sz w:val="21"/>
      </w:rPr>
      <w:t xml:space="preserve"> </w:t>
    </w:r>
    <w:r>
      <w:rPr>
        <w:rFonts w:ascii="Verdana" w:eastAsia="Verdana" w:hAnsi="Verdana" w:cs="Verdana"/>
        <w:color w:val="575757"/>
        <w:sz w:val="14"/>
      </w:rPr>
      <w:t xml:space="preserve"> Konan</w:t>
    </w:r>
    <w:proofErr w:type="gramEnd"/>
    <w:r>
      <w:rPr>
        <w:rFonts w:ascii="Verdana" w:eastAsia="Verdana" w:hAnsi="Verdana" w:cs="Verdana"/>
        <w:color w:val="575757"/>
        <w:sz w:val="14"/>
      </w:rPr>
      <w:t xml:space="preserve">, Minato-ku, Tokyo </w:t>
    </w:r>
    <w:r>
      <w:rPr>
        <w:rFonts w:ascii="Verdana" w:eastAsia="Verdana" w:hAnsi="Verdana" w:cs="Verdana"/>
        <w:color w:val="575757"/>
        <w:sz w:val="14"/>
      </w:rPr>
      <w:tab/>
    </w:r>
    <w:r>
      <w:rPr>
        <w:rFonts w:ascii="Verdana" w:eastAsia="Verdana" w:hAnsi="Verdana" w:cs="Verdana"/>
        <w:b/>
        <w:color w:val="1B7BBE"/>
        <w:sz w:val="14"/>
      </w:rPr>
      <w:t>Web</w:t>
    </w:r>
    <w:r>
      <w:rPr>
        <w:rFonts w:ascii="Verdana" w:eastAsia="Verdana" w:hAnsi="Verdana" w:cs="Verdana"/>
        <w:color w:val="575757"/>
        <w:sz w:val="14"/>
      </w:rPr>
      <w:t xml:space="preserve"> </w:t>
    </w:r>
    <w:r>
      <w:rPr>
        <w:rFonts w:ascii="Verdana" w:eastAsia="Verdana" w:hAnsi="Verdana" w:cs="Verdana"/>
        <w:color w:val="575757"/>
        <w:sz w:val="14"/>
      </w:rPr>
      <w:tab/>
    </w:r>
    <w:proofErr w:type="spellStart"/>
    <w:r>
      <w:rPr>
        <w:rFonts w:ascii="Verdana" w:eastAsia="Verdana" w:hAnsi="Verdana" w:cs="Verdana"/>
        <w:color w:val="575757"/>
        <w:sz w:val="14"/>
      </w:rPr>
      <w:t>www.npfc.int</w:t>
    </w:r>
    <w:proofErr w:type="spellEnd"/>
    <w:r>
      <w:rPr>
        <w:rFonts w:ascii="Verdana" w:eastAsia="Verdana" w:hAnsi="Verdana" w:cs="Verdana"/>
        <w:color w:val="575757"/>
        <w:sz w:val="14"/>
      </w:rPr>
      <w:t xml:space="preserve"> </w:t>
    </w:r>
  </w:p>
  <w:p w14:paraId="004643D5" w14:textId="77777777" w:rsidR="00F655EE" w:rsidRDefault="00725A4A">
    <w:pPr>
      <w:tabs>
        <w:tab w:val="center" w:pos="6765"/>
        <w:tab w:val="center" w:pos="8099"/>
      </w:tabs>
      <w:spacing w:after="0"/>
      <w:ind w:left="-346" w:right="0" w:firstLine="0"/>
      <w:jc w:val="left"/>
    </w:pPr>
    <w:r>
      <w:rPr>
        <w:rFonts w:ascii="Verdana" w:eastAsia="Verdana" w:hAnsi="Verdana" w:cs="Verdana"/>
        <w:color w:val="575757"/>
        <w:sz w:val="14"/>
      </w:rPr>
      <w:t xml:space="preserve">108-8477, JAPAN </w:t>
    </w:r>
    <w:r>
      <w:rPr>
        <w:rFonts w:ascii="Verdana" w:eastAsia="Verdana" w:hAnsi="Verdana" w:cs="Verdana"/>
        <w:color w:val="575757"/>
        <w:sz w:val="14"/>
      </w:rPr>
      <w:tab/>
    </w:r>
    <w:r>
      <w:rPr>
        <w:rFonts w:ascii="Verdana" w:eastAsia="Verdana" w:hAnsi="Verdana" w:cs="Verdana"/>
        <w:b/>
        <w:color w:val="1B7BBE"/>
        <w:sz w:val="14"/>
      </w:rPr>
      <w:t>Email</w:t>
    </w:r>
    <w:r>
      <w:rPr>
        <w:rFonts w:ascii="Verdana" w:eastAsia="Verdana" w:hAnsi="Verdana" w:cs="Verdana"/>
        <w:color w:val="575757"/>
        <w:sz w:val="14"/>
      </w:rPr>
      <w:t xml:space="preserve"> </w:t>
    </w:r>
    <w:r>
      <w:rPr>
        <w:rFonts w:ascii="Verdana" w:eastAsia="Verdana" w:hAnsi="Verdana" w:cs="Verdana"/>
        <w:color w:val="575757"/>
        <w:sz w:val="14"/>
      </w:rPr>
      <w:tab/>
    </w:r>
    <w:proofErr w:type="spellStart"/>
    <w:r>
      <w:rPr>
        <w:rFonts w:ascii="Verdana" w:eastAsia="Verdana" w:hAnsi="Verdana" w:cs="Verdana"/>
        <w:color w:val="575757"/>
        <w:sz w:val="14"/>
      </w:rPr>
      <w:t>secretariat@npfc.int</w:t>
    </w:r>
    <w:proofErr w:type="spellEnd"/>
    <w:r>
      <w:rPr>
        <w:rFonts w:ascii="Verdana" w:eastAsia="Verdana" w:hAnsi="Verdana" w:cs="Verdana"/>
        <w:color w:val="575757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459E" w14:textId="77777777" w:rsidR="00F82166" w:rsidRDefault="00F82166">
    <w:pPr>
      <w:pStyle w:val="Footer"/>
    </w:pPr>
    <w:r w:rsidRPr="00F82166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9084A93" wp14:editId="4E21EACE">
              <wp:simplePos x="0" y="0"/>
              <wp:positionH relativeFrom="margin">
                <wp:posOffset>4437380</wp:posOffset>
              </wp:positionH>
              <wp:positionV relativeFrom="paragraph">
                <wp:posOffset>-293370</wp:posOffset>
              </wp:positionV>
              <wp:extent cx="1838325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A5DAB" w14:textId="77777777" w:rsidR="00F82166" w:rsidRPr="002F0598" w:rsidRDefault="00F82166" w:rsidP="00F82166">
                          <w:pPr>
                            <w:spacing w:after="0" w:line="240" w:lineRule="auto"/>
                            <w:ind w:left="11" w:right="306" w:hanging="11"/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2C785925" w14:textId="77777777" w:rsidR="00F82166" w:rsidRPr="002F0598" w:rsidRDefault="00F82166" w:rsidP="00F82166">
                          <w:pPr>
                            <w:spacing w:after="0" w:line="240" w:lineRule="auto"/>
                            <w:ind w:left="11" w:right="306" w:hanging="11"/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200099C4" w14:textId="77777777" w:rsidR="00F82166" w:rsidRPr="002F0598" w:rsidRDefault="00F82166" w:rsidP="00F82166">
                          <w:pPr>
                            <w:spacing w:after="0" w:line="240" w:lineRule="auto"/>
                            <w:ind w:left="11" w:right="306" w:hanging="11"/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proofErr w:type="spellStart"/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secretariat@npfc.int</w:t>
                          </w:r>
                          <w:proofErr w:type="spellEnd"/>
                        </w:p>
                        <w:p w14:paraId="5217A5F4" w14:textId="77777777" w:rsidR="00F82166" w:rsidRPr="002F0598" w:rsidRDefault="00F82166" w:rsidP="00F82166">
                          <w:pPr>
                            <w:spacing w:after="0" w:line="240" w:lineRule="auto"/>
                            <w:ind w:left="11" w:right="306" w:hanging="11"/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9084A93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left:0;text-align:left;margin-left:349.4pt;margin-top:-23.1pt;width:144.75pt;height:54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" filled="f" stroked="f" strokeweight=".5pt">
              <v:textbox style="mso-fit-shape-to-text:t">
                <w:txbxContent>
                  <w:p w14:paraId="56CA5DAB" w14:textId="77777777" w:rsidR="00F82166" w:rsidRPr="002F0598" w:rsidRDefault="00F82166" w:rsidP="00F82166">
                    <w:pPr>
                      <w:spacing w:after="0" w:line="240" w:lineRule="auto"/>
                      <w:ind w:left="11" w:right="306" w:hanging="11"/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2C785925" w14:textId="77777777" w:rsidR="00F82166" w:rsidRPr="002F0598" w:rsidRDefault="00F82166" w:rsidP="00F82166">
                    <w:pPr>
                      <w:spacing w:after="0" w:line="240" w:lineRule="auto"/>
                      <w:ind w:left="11" w:right="306" w:hanging="11"/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200099C4" w14:textId="77777777" w:rsidR="00F82166" w:rsidRPr="002F0598" w:rsidRDefault="00F82166" w:rsidP="00F82166">
                    <w:pPr>
                      <w:spacing w:after="0" w:line="240" w:lineRule="auto"/>
                      <w:ind w:left="11" w:right="306" w:hanging="11"/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proofErr w:type="spellStart"/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secretariat@npfc.int</w:t>
                    </w:r>
                    <w:proofErr w:type="spellEnd"/>
                  </w:p>
                  <w:p w14:paraId="5217A5F4" w14:textId="77777777" w:rsidR="00F82166" w:rsidRPr="002F0598" w:rsidRDefault="00F82166" w:rsidP="00F82166">
                    <w:pPr>
                      <w:spacing w:after="0" w:line="240" w:lineRule="auto"/>
                      <w:ind w:left="11" w:right="306" w:hanging="11"/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proofErr w:type="spellStart"/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F82166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639AEFD" wp14:editId="61309A27">
              <wp:simplePos x="0" y="0"/>
              <wp:positionH relativeFrom="margin">
                <wp:posOffset>-33020</wp:posOffset>
              </wp:positionH>
              <wp:positionV relativeFrom="paragraph">
                <wp:posOffset>-293370</wp:posOffset>
              </wp:positionV>
              <wp:extent cx="297180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12701" w14:textId="77777777" w:rsidR="00F82166" w:rsidRPr="00CC48E0" w:rsidRDefault="00F82166" w:rsidP="00F82166">
                          <w:pPr>
                            <w:spacing w:after="0" w:line="240" w:lineRule="auto"/>
                            <w:ind w:left="11" w:right="306" w:hanging="11"/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7C323D7B" w14:textId="77777777" w:rsidR="00F82166" w:rsidRPr="00CC48E0" w:rsidRDefault="00F82166" w:rsidP="00F82166">
                          <w:pPr>
                            <w:spacing w:after="0" w:line="240" w:lineRule="auto"/>
                            <w:ind w:left="11" w:right="306" w:hanging="11"/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2E6D9C02" w14:textId="77777777" w:rsidR="00F82166" w:rsidRPr="00CC48E0" w:rsidRDefault="00F82166" w:rsidP="00F82166">
                          <w:pPr>
                            <w:spacing w:after="0" w:line="240" w:lineRule="auto"/>
                            <w:ind w:left="11" w:right="306" w:hanging="11"/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3E06CA2D" w14:textId="77777777" w:rsidR="00F82166" w:rsidRPr="00CC48E0" w:rsidRDefault="00F82166" w:rsidP="00F82166">
                          <w:pPr>
                            <w:spacing w:after="0" w:line="240" w:lineRule="auto"/>
                            <w:ind w:left="11" w:right="306" w:hanging="11"/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0639AEFD" id="テキスト ボックス 6" o:spid="_x0000_s1028" type="#_x0000_t202" style="position:absolute;left:0;text-align:left;margin-left:-2.6pt;margin-top:-23.1pt;width:234pt;height:5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" filled="f" stroked="f" strokeweight=".5pt">
              <v:textbox style="mso-fit-shape-to-text:t">
                <w:txbxContent>
                  <w:p w14:paraId="59B12701" w14:textId="77777777" w:rsidR="00F82166" w:rsidRPr="00CC48E0" w:rsidRDefault="00F82166" w:rsidP="00F82166">
                    <w:pPr>
                      <w:spacing w:after="0" w:line="240" w:lineRule="auto"/>
                      <w:ind w:left="11" w:right="306" w:hanging="11"/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C323D7B" w14:textId="77777777" w:rsidR="00F82166" w:rsidRPr="00CC48E0" w:rsidRDefault="00F82166" w:rsidP="00F82166">
                    <w:pPr>
                      <w:spacing w:after="0" w:line="240" w:lineRule="auto"/>
                      <w:ind w:left="11" w:right="306" w:hanging="11"/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2E6D9C02" w14:textId="77777777" w:rsidR="00F82166" w:rsidRPr="00CC48E0" w:rsidRDefault="00F82166" w:rsidP="00F82166">
                    <w:pPr>
                      <w:spacing w:after="0" w:line="240" w:lineRule="auto"/>
                      <w:ind w:left="11" w:right="306" w:hanging="11"/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3E06CA2D" w14:textId="77777777" w:rsidR="00F82166" w:rsidRPr="00CC48E0" w:rsidRDefault="00F82166" w:rsidP="00F82166">
                    <w:pPr>
                      <w:spacing w:after="0" w:line="240" w:lineRule="auto"/>
                      <w:ind w:left="11" w:right="306" w:hanging="11"/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82166">
      <w:rPr>
        <w:noProof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4D2450C3" wp14:editId="701A8847">
              <wp:simplePos x="0" y="0"/>
              <wp:positionH relativeFrom="margin">
                <wp:posOffset>23799</wp:posOffset>
              </wp:positionH>
              <wp:positionV relativeFrom="paragraph">
                <wp:posOffset>281305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4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7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6F322D85">
            <v:group id="グループ化 19" style="position:absolute;margin-left:1.85pt;margin-top:22.15pt;width:472.6pt;height:5.25pt;z-index:-251658233;mso-position-horizontal-relative:margin;mso-width-relative:margin;mso-height-relative:margin" coordsize="66406,1106" coordorigin="-3962" o:spid="_x0000_s1026" w14:anchorId="3A9A04C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">
              <v:rect id="正方形/長方形 8" style="position:absolute;left:17921;width:22256;height:1106;visibility:visible;mso-wrap-style:square;v-text-anchor:middle" o:spid="_x0000_s1027" fillcolor="#75c5ea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図 13" style="position:absolute;left:40188;width:22256;height:1106;visibility:visible;mso-wrap-style:square" o:spid="_x0000_s1028" filled="t" fillcolor="#0b75a7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6NwQAAANoAAAAPAAAAZHJzL2Rvd25yZXYueG1sRI9Ba8JA&#10;FITvhf6H5RW81Y0WRa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BCUTo3BAAAA2gAAAA8AAAAA&#10;AAAAAAAAAAAABwIAAGRycy9kb3ducmV2LnhtbFBLBQYAAAAAAwADALcAAAD1AgAAAAA=&#10;">
                <v:imagedata o:title="" r:id="rId7"/>
                <o:lock v:ext="edit" aspectratio="f"/>
              </v:shape>
              <v:rect id="正方形/長方形 14" style="position:absolute;left:-3962;width:22255;height:1106;visibility:visible;mso-wrap-style:square;v-text-anchor:middle" o:spid="_x0000_s1029" fillcolor="#44a8d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9FB6" w14:textId="77777777" w:rsidR="00E909DD" w:rsidRDefault="00E909DD">
      <w:pPr>
        <w:spacing w:after="0" w:line="369" w:lineRule="auto"/>
        <w:ind w:left="346" w:right="303" w:firstLine="0"/>
      </w:pPr>
      <w:bookmarkStart w:id="0" w:name="_Hlk491870395"/>
      <w:bookmarkEnd w:id="0"/>
      <w:r>
        <w:separator/>
      </w:r>
    </w:p>
  </w:footnote>
  <w:footnote w:type="continuationSeparator" w:id="0">
    <w:p w14:paraId="69A88CC7" w14:textId="77777777" w:rsidR="00E909DD" w:rsidRDefault="00E909DD">
      <w:pPr>
        <w:spacing w:after="0" w:line="369" w:lineRule="auto"/>
        <w:ind w:left="346" w:right="303" w:firstLine="0"/>
      </w:pPr>
      <w:r>
        <w:continuationSeparator/>
      </w:r>
    </w:p>
  </w:footnote>
  <w:footnote w:type="continuationNotice" w:id="1">
    <w:p w14:paraId="2AE88E34" w14:textId="77777777" w:rsidR="00E909DD" w:rsidRDefault="00E909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5E0D" w14:textId="77777777" w:rsidR="00F655EE" w:rsidRDefault="00725A4A">
    <w:pPr>
      <w:spacing w:after="557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8207FA1" wp14:editId="61CD0054">
          <wp:simplePos x="0" y="0"/>
          <wp:positionH relativeFrom="page">
            <wp:posOffset>3250184</wp:posOffset>
          </wp:positionH>
          <wp:positionV relativeFrom="page">
            <wp:posOffset>195072</wp:posOffset>
          </wp:positionV>
          <wp:extent cx="1057656" cy="777240"/>
          <wp:effectExtent l="0" t="0" r="0" b="0"/>
          <wp:wrapSquare wrapText="bothSides"/>
          <wp:docPr id="459353129" name="Picture 4593531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694" name="Picture 451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656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eastAsia="Century" w:hAnsi="Century" w:cs="Century"/>
        <w:sz w:val="21"/>
      </w:rPr>
      <w:t xml:space="preserve"> </w:t>
    </w:r>
    <w:r>
      <w:rPr>
        <w:rFonts w:ascii="Century" w:eastAsia="Century" w:hAnsi="Century" w:cs="Century"/>
        <w:sz w:val="21"/>
      </w:rPr>
      <w:tab/>
    </w:r>
  </w:p>
  <w:p w14:paraId="29C9CED3" w14:textId="77777777" w:rsidR="00F655EE" w:rsidRDefault="00725A4A">
    <w:pPr>
      <w:spacing w:after="585"/>
      <w:ind w:left="2282" w:right="0" w:firstLine="0"/>
      <w:jc w:val="left"/>
    </w:pPr>
    <w:r>
      <w:rPr>
        <w:rFonts w:ascii="Verdana" w:eastAsia="Verdana" w:hAnsi="Verdana" w:cs="Verdana"/>
        <w:b/>
        <w:color w:val="0E578B"/>
        <w:sz w:val="20"/>
      </w:rPr>
      <w:t xml:space="preserve">North Pacific Fisheries Commission </w:t>
    </w:r>
  </w:p>
  <w:p w14:paraId="3E102DAC" w14:textId="77777777" w:rsidR="00F655EE" w:rsidRDefault="00725A4A">
    <w:pPr>
      <w:spacing w:after="0"/>
      <w:ind w:left="3996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07B1" w14:textId="77777777" w:rsidR="00D02E60" w:rsidRDefault="00D02E60">
    <w:pPr>
      <w:spacing w:after="585"/>
      <w:ind w:left="2282" w:right="0" w:firstLine="0"/>
      <w:jc w:val="left"/>
      <w:rPr>
        <w:rFonts w:ascii="Verdana" w:eastAsia="Verdana" w:hAnsi="Verdana" w:cs="Verdana"/>
        <w:b/>
        <w:color w:val="0E578B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25C9" w14:textId="77777777" w:rsidR="0096759B" w:rsidRDefault="00F82166" w:rsidP="0096759B">
    <w:pPr>
      <w:spacing w:after="557"/>
      <w:ind w:left="0" w:right="0" w:firstLine="0"/>
      <w:jc w:val="center"/>
    </w:pPr>
    <w:r>
      <w:rPr>
        <w:noProof/>
        <w:sz w:val="14"/>
        <w:szCs w:val="14"/>
        <w:lang w:eastAsia="en-US"/>
      </w:rPr>
      <w:drawing>
        <wp:anchor distT="0" distB="0" distL="114300" distR="114300" simplePos="0" relativeHeight="251658244" behindDoc="0" locked="0" layoutInCell="1" allowOverlap="1" wp14:anchorId="1DF72FC6" wp14:editId="59F89F26">
          <wp:simplePos x="0" y="0"/>
          <wp:positionH relativeFrom="margin">
            <wp:align>center</wp:align>
          </wp:positionH>
          <wp:positionV relativeFrom="paragraph">
            <wp:posOffset>3459480</wp:posOffset>
          </wp:positionV>
          <wp:extent cx="7043225" cy="4952785"/>
          <wp:effectExtent l="0" t="0" r="5715" b="0"/>
          <wp:wrapNone/>
          <wp:docPr id="1621370223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166">
      <w:rPr>
        <w:noProof/>
      </w:rPr>
      <w:drawing>
        <wp:anchor distT="0" distB="0" distL="114300" distR="114300" simplePos="0" relativeHeight="251658242" behindDoc="1" locked="0" layoutInCell="1" allowOverlap="1" wp14:anchorId="5A4AA6FA" wp14:editId="7CF4A9AC">
          <wp:simplePos x="0" y="0"/>
          <wp:positionH relativeFrom="margin">
            <wp:align>center</wp:align>
          </wp:positionH>
          <wp:positionV relativeFrom="paragraph">
            <wp:posOffset>96520</wp:posOffset>
          </wp:positionV>
          <wp:extent cx="1047750" cy="770255"/>
          <wp:effectExtent l="0" t="0" r="0" b="0"/>
          <wp:wrapNone/>
          <wp:docPr id="457351164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2166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0" wp14:anchorId="511E180E" wp14:editId="0F48FF03">
              <wp:simplePos x="0" y="0"/>
              <wp:positionH relativeFrom="margin">
                <wp:align>center</wp:align>
              </wp:positionH>
              <wp:positionV relativeFrom="paragraph">
                <wp:posOffset>908050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AB0B40" w14:textId="77777777" w:rsidR="00F82166" w:rsidRPr="00D42168" w:rsidRDefault="00F82166" w:rsidP="00F82166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11E180E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0;margin-top:71.5pt;width:266.25pt;height:18.75pt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" o:allowoverlap="f" filled="f" stroked="f" strokeweight=".5pt">
              <v:textbox>
                <w:txbxContent>
                  <w:p w14:paraId="09AB0B40" w14:textId="77777777" w:rsidR="00F82166" w:rsidRPr="00D42168" w:rsidRDefault="00F82166" w:rsidP="00F82166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AFE"/>
    <w:multiLevelType w:val="hybridMultilevel"/>
    <w:tmpl w:val="F960607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EB2163"/>
    <w:multiLevelType w:val="hybridMultilevel"/>
    <w:tmpl w:val="26BEC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296"/>
    <w:multiLevelType w:val="hybridMultilevel"/>
    <w:tmpl w:val="A50A090E"/>
    <w:lvl w:ilvl="0" w:tplc="279CD59E">
      <w:start w:val="1"/>
      <w:numFmt w:val="lowerLetter"/>
      <w:lvlText w:val="(%1)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00920C0"/>
    <w:multiLevelType w:val="hybridMultilevel"/>
    <w:tmpl w:val="8D4C4658"/>
    <w:lvl w:ilvl="0" w:tplc="E7984990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" w15:restartNumberingAfterBreak="0">
    <w:nsid w:val="21FB5757"/>
    <w:multiLevelType w:val="hybridMultilevel"/>
    <w:tmpl w:val="C308B6DC"/>
    <w:lvl w:ilvl="0" w:tplc="279CD59E">
      <w:start w:val="1"/>
      <w:numFmt w:val="lowerLetter"/>
      <w:lvlText w:val="(%1)."/>
      <w:lvlJc w:val="left"/>
      <w:pPr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24AD3451"/>
    <w:multiLevelType w:val="hybridMultilevel"/>
    <w:tmpl w:val="5B262AF6"/>
    <w:lvl w:ilvl="0" w:tplc="CF48B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261A9F"/>
    <w:multiLevelType w:val="hybridMultilevel"/>
    <w:tmpl w:val="D40EBC1C"/>
    <w:lvl w:ilvl="0" w:tplc="F7BEF844">
      <w:start w:val="1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2BC43AA">
      <w:numFmt w:val="bullet"/>
      <w:lvlText w:val="•"/>
      <w:lvlJc w:val="left"/>
      <w:pPr>
        <w:ind w:left="1056" w:hanging="240"/>
      </w:pPr>
      <w:rPr>
        <w:rFonts w:hint="default"/>
        <w:lang w:val="en-US" w:eastAsia="en-US" w:bidi="ar-SA"/>
      </w:rPr>
    </w:lvl>
    <w:lvl w:ilvl="2" w:tplc="217A87D2">
      <w:numFmt w:val="bullet"/>
      <w:lvlText w:val="•"/>
      <w:lvlJc w:val="left"/>
      <w:pPr>
        <w:ind w:left="2013" w:hanging="240"/>
      </w:pPr>
      <w:rPr>
        <w:rFonts w:hint="default"/>
        <w:lang w:val="en-US" w:eastAsia="en-US" w:bidi="ar-SA"/>
      </w:rPr>
    </w:lvl>
    <w:lvl w:ilvl="3" w:tplc="E2A45DDE">
      <w:numFmt w:val="bullet"/>
      <w:lvlText w:val="•"/>
      <w:lvlJc w:val="left"/>
      <w:pPr>
        <w:ind w:left="2969" w:hanging="240"/>
      </w:pPr>
      <w:rPr>
        <w:rFonts w:hint="default"/>
        <w:lang w:val="en-US" w:eastAsia="en-US" w:bidi="ar-SA"/>
      </w:rPr>
    </w:lvl>
    <w:lvl w:ilvl="4" w:tplc="94029C68">
      <w:numFmt w:val="bullet"/>
      <w:lvlText w:val="•"/>
      <w:lvlJc w:val="left"/>
      <w:pPr>
        <w:ind w:left="3926" w:hanging="240"/>
      </w:pPr>
      <w:rPr>
        <w:rFonts w:hint="default"/>
        <w:lang w:val="en-US" w:eastAsia="en-US" w:bidi="ar-SA"/>
      </w:rPr>
    </w:lvl>
    <w:lvl w:ilvl="5" w:tplc="EDDA496A">
      <w:numFmt w:val="bullet"/>
      <w:lvlText w:val="•"/>
      <w:lvlJc w:val="left"/>
      <w:pPr>
        <w:ind w:left="4883" w:hanging="240"/>
      </w:pPr>
      <w:rPr>
        <w:rFonts w:hint="default"/>
        <w:lang w:val="en-US" w:eastAsia="en-US" w:bidi="ar-SA"/>
      </w:rPr>
    </w:lvl>
    <w:lvl w:ilvl="6" w:tplc="EE720F5E">
      <w:numFmt w:val="bullet"/>
      <w:lvlText w:val="•"/>
      <w:lvlJc w:val="left"/>
      <w:pPr>
        <w:ind w:left="5839" w:hanging="240"/>
      </w:pPr>
      <w:rPr>
        <w:rFonts w:hint="default"/>
        <w:lang w:val="en-US" w:eastAsia="en-US" w:bidi="ar-SA"/>
      </w:rPr>
    </w:lvl>
    <w:lvl w:ilvl="7" w:tplc="E4AE851C">
      <w:numFmt w:val="bullet"/>
      <w:lvlText w:val="•"/>
      <w:lvlJc w:val="left"/>
      <w:pPr>
        <w:ind w:left="6796" w:hanging="240"/>
      </w:pPr>
      <w:rPr>
        <w:rFonts w:hint="default"/>
        <w:lang w:val="en-US" w:eastAsia="en-US" w:bidi="ar-SA"/>
      </w:rPr>
    </w:lvl>
    <w:lvl w:ilvl="8" w:tplc="089E0EFE">
      <w:numFmt w:val="bullet"/>
      <w:lvlText w:val="•"/>
      <w:lvlJc w:val="left"/>
      <w:pPr>
        <w:ind w:left="7753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39CB64A3"/>
    <w:multiLevelType w:val="hybridMultilevel"/>
    <w:tmpl w:val="F9606076"/>
    <w:lvl w:ilvl="0" w:tplc="40DCB1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B34454"/>
    <w:multiLevelType w:val="hybridMultilevel"/>
    <w:tmpl w:val="2DCC399A"/>
    <w:lvl w:ilvl="0" w:tplc="FA369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235D6"/>
    <w:multiLevelType w:val="hybridMultilevel"/>
    <w:tmpl w:val="40CE83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C79E5"/>
    <w:multiLevelType w:val="hybridMultilevel"/>
    <w:tmpl w:val="3B382D48"/>
    <w:lvl w:ilvl="0" w:tplc="279CD59E">
      <w:start w:val="1"/>
      <w:numFmt w:val="lowerLetter"/>
      <w:lvlText w:val="(%1)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02D0803"/>
    <w:multiLevelType w:val="hybridMultilevel"/>
    <w:tmpl w:val="17E872A0"/>
    <w:lvl w:ilvl="0" w:tplc="C05C310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02CA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5A32C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46AC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74FD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E47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612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30408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58D2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9A1074"/>
    <w:multiLevelType w:val="hybridMultilevel"/>
    <w:tmpl w:val="05C4A43C"/>
    <w:lvl w:ilvl="0" w:tplc="1F06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2328E"/>
    <w:multiLevelType w:val="hybridMultilevel"/>
    <w:tmpl w:val="3BA6BE7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4802E99"/>
    <w:multiLevelType w:val="hybridMultilevel"/>
    <w:tmpl w:val="D4A69DD0"/>
    <w:lvl w:ilvl="0" w:tplc="0409001B">
      <w:start w:val="1"/>
      <w:numFmt w:val="lowerRoman"/>
      <w:lvlText w:val="%1."/>
      <w:lvlJc w:val="righ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99F15BE"/>
    <w:multiLevelType w:val="hybridMultilevel"/>
    <w:tmpl w:val="482C2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952DC"/>
    <w:multiLevelType w:val="hybridMultilevel"/>
    <w:tmpl w:val="8BD056B4"/>
    <w:lvl w:ilvl="0" w:tplc="2850F96E">
      <w:start w:val="5"/>
      <w:numFmt w:val="bullet"/>
      <w:lvlText w:val=""/>
      <w:lvlJc w:val="left"/>
      <w:pPr>
        <w:ind w:left="70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 w16cid:durableId="1102410435">
    <w:abstractNumId w:val="16"/>
  </w:num>
  <w:num w:numId="2" w16cid:durableId="726224669">
    <w:abstractNumId w:val="12"/>
  </w:num>
  <w:num w:numId="3" w16cid:durableId="308360954">
    <w:abstractNumId w:val="8"/>
  </w:num>
  <w:num w:numId="4" w16cid:durableId="235631723">
    <w:abstractNumId w:val="1"/>
  </w:num>
  <w:num w:numId="5" w16cid:durableId="726611627">
    <w:abstractNumId w:val="7"/>
  </w:num>
  <w:num w:numId="6" w16cid:durableId="132989695">
    <w:abstractNumId w:val="9"/>
  </w:num>
  <w:num w:numId="7" w16cid:durableId="1628202600">
    <w:abstractNumId w:val="11"/>
  </w:num>
  <w:num w:numId="8" w16cid:durableId="1794909707">
    <w:abstractNumId w:val="0"/>
  </w:num>
  <w:num w:numId="9" w16cid:durableId="2009407940">
    <w:abstractNumId w:val="6"/>
  </w:num>
  <w:num w:numId="10" w16cid:durableId="261958615">
    <w:abstractNumId w:val="5"/>
  </w:num>
  <w:num w:numId="11" w16cid:durableId="1384021766">
    <w:abstractNumId w:val="10"/>
  </w:num>
  <w:num w:numId="12" w16cid:durableId="1352758672">
    <w:abstractNumId w:val="14"/>
  </w:num>
  <w:num w:numId="13" w16cid:durableId="1815028210">
    <w:abstractNumId w:val="2"/>
  </w:num>
  <w:num w:numId="14" w16cid:durableId="1848472851">
    <w:abstractNumId w:val="13"/>
  </w:num>
  <w:num w:numId="15" w16cid:durableId="669020963">
    <w:abstractNumId w:val="4"/>
  </w:num>
  <w:num w:numId="16" w16cid:durableId="1544557725">
    <w:abstractNumId w:val="3"/>
  </w:num>
  <w:num w:numId="17" w16cid:durableId="14455423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EE"/>
    <w:rsid w:val="00002F2F"/>
    <w:rsid w:val="000043B3"/>
    <w:rsid w:val="0000443B"/>
    <w:rsid w:val="000045D0"/>
    <w:rsid w:val="0000553A"/>
    <w:rsid w:val="00006169"/>
    <w:rsid w:val="00007702"/>
    <w:rsid w:val="00011AB4"/>
    <w:rsid w:val="000135BF"/>
    <w:rsid w:val="0001624C"/>
    <w:rsid w:val="00017990"/>
    <w:rsid w:val="000206C0"/>
    <w:rsid w:val="00020AE7"/>
    <w:rsid w:val="0002165E"/>
    <w:rsid w:val="000227A6"/>
    <w:rsid w:val="00024AD2"/>
    <w:rsid w:val="00031FA0"/>
    <w:rsid w:val="00033E03"/>
    <w:rsid w:val="000343DE"/>
    <w:rsid w:val="00034FB7"/>
    <w:rsid w:val="000430B4"/>
    <w:rsid w:val="00044925"/>
    <w:rsid w:val="00044CCA"/>
    <w:rsid w:val="0004538C"/>
    <w:rsid w:val="00050035"/>
    <w:rsid w:val="00057217"/>
    <w:rsid w:val="00060070"/>
    <w:rsid w:val="00060221"/>
    <w:rsid w:val="00061426"/>
    <w:rsid w:val="000616ED"/>
    <w:rsid w:val="00063FE8"/>
    <w:rsid w:val="0006534B"/>
    <w:rsid w:val="00065A04"/>
    <w:rsid w:val="00067124"/>
    <w:rsid w:val="000758DB"/>
    <w:rsid w:val="00080E5A"/>
    <w:rsid w:val="00084DA9"/>
    <w:rsid w:val="00086888"/>
    <w:rsid w:val="000873CE"/>
    <w:rsid w:val="00092EC1"/>
    <w:rsid w:val="00094FB6"/>
    <w:rsid w:val="00095E42"/>
    <w:rsid w:val="000A1B07"/>
    <w:rsid w:val="000B0B9B"/>
    <w:rsid w:val="000B6E15"/>
    <w:rsid w:val="000C3B9A"/>
    <w:rsid w:val="000D0594"/>
    <w:rsid w:val="000D3061"/>
    <w:rsid w:val="000D684F"/>
    <w:rsid w:val="000E0FFC"/>
    <w:rsid w:val="000E6335"/>
    <w:rsid w:val="000E7B9D"/>
    <w:rsid w:val="000F7549"/>
    <w:rsid w:val="000F7865"/>
    <w:rsid w:val="00104082"/>
    <w:rsid w:val="00104EE2"/>
    <w:rsid w:val="0010667A"/>
    <w:rsid w:val="00107A7B"/>
    <w:rsid w:val="001148B7"/>
    <w:rsid w:val="0012661F"/>
    <w:rsid w:val="001274AC"/>
    <w:rsid w:val="00131614"/>
    <w:rsid w:val="00137326"/>
    <w:rsid w:val="00143553"/>
    <w:rsid w:val="001441DF"/>
    <w:rsid w:val="00153E4B"/>
    <w:rsid w:val="00156649"/>
    <w:rsid w:val="0015671B"/>
    <w:rsid w:val="00156949"/>
    <w:rsid w:val="001648A4"/>
    <w:rsid w:val="00164C81"/>
    <w:rsid w:val="001652A7"/>
    <w:rsid w:val="00170DE0"/>
    <w:rsid w:val="00172462"/>
    <w:rsid w:val="001747CA"/>
    <w:rsid w:val="0017482C"/>
    <w:rsid w:val="001761F4"/>
    <w:rsid w:val="00177217"/>
    <w:rsid w:val="001824DF"/>
    <w:rsid w:val="00183376"/>
    <w:rsid w:val="00183D4A"/>
    <w:rsid w:val="0018599C"/>
    <w:rsid w:val="00186926"/>
    <w:rsid w:val="00192E93"/>
    <w:rsid w:val="00193F6F"/>
    <w:rsid w:val="00194444"/>
    <w:rsid w:val="0019499B"/>
    <w:rsid w:val="00194CF8"/>
    <w:rsid w:val="00195C1D"/>
    <w:rsid w:val="001969B6"/>
    <w:rsid w:val="001A41D8"/>
    <w:rsid w:val="001A6688"/>
    <w:rsid w:val="001C2010"/>
    <w:rsid w:val="001C4D3C"/>
    <w:rsid w:val="001D2862"/>
    <w:rsid w:val="001E2B1E"/>
    <w:rsid w:val="001E5758"/>
    <w:rsid w:val="001E6768"/>
    <w:rsid w:val="001F517F"/>
    <w:rsid w:val="001F602A"/>
    <w:rsid w:val="00200488"/>
    <w:rsid w:val="002016C3"/>
    <w:rsid w:val="00203D05"/>
    <w:rsid w:val="00206818"/>
    <w:rsid w:val="00207FDB"/>
    <w:rsid w:val="002164AB"/>
    <w:rsid w:val="00220F56"/>
    <w:rsid w:val="002211B3"/>
    <w:rsid w:val="00221379"/>
    <w:rsid w:val="0022213D"/>
    <w:rsid w:val="00223D09"/>
    <w:rsid w:val="0022436D"/>
    <w:rsid w:val="002310CB"/>
    <w:rsid w:val="00240C03"/>
    <w:rsid w:val="002422E2"/>
    <w:rsid w:val="002453C0"/>
    <w:rsid w:val="002535A8"/>
    <w:rsid w:val="00254132"/>
    <w:rsid w:val="002555D2"/>
    <w:rsid w:val="00262361"/>
    <w:rsid w:val="00262E3B"/>
    <w:rsid w:val="0026541B"/>
    <w:rsid w:val="00270142"/>
    <w:rsid w:val="002716E2"/>
    <w:rsid w:val="00272DA3"/>
    <w:rsid w:val="00276233"/>
    <w:rsid w:val="00276C0E"/>
    <w:rsid w:val="00277681"/>
    <w:rsid w:val="002913DE"/>
    <w:rsid w:val="002934B2"/>
    <w:rsid w:val="002934C6"/>
    <w:rsid w:val="002A377B"/>
    <w:rsid w:val="002A5900"/>
    <w:rsid w:val="002B45C2"/>
    <w:rsid w:val="002B61D1"/>
    <w:rsid w:val="002B6216"/>
    <w:rsid w:val="002B7394"/>
    <w:rsid w:val="002C19D1"/>
    <w:rsid w:val="002C1ED7"/>
    <w:rsid w:val="002C2FA9"/>
    <w:rsid w:val="002D1A44"/>
    <w:rsid w:val="002D272C"/>
    <w:rsid w:val="002D292F"/>
    <w:rsid w:val="002D2C94"/>
    <w:rsid w:val="002D6178"/>
    <w:rsid w:val="002D64A4"/>
    <w:rsid w:val="002D6A40"/>
    <w:rsid w:val="002E3CE9"/>
    <w:rsid w:val="002E68DF"/>
    <w:rsid w:val="002E6B2A"/>
    <w:rsid w:val="002F0D45"/>
    <w:rsid w:val="002F2109"/>
    <w:rsid w:val="002F3DBC"/>
    <w:rsid w:val="00301CCD"/>
    <w:rsid w:val="0030565A"/>
    <w:rsid w:val="00310F01"/>
    <w:rsid w:val="00311F61"/>
    <w:rsid w:val="00313ADE"/>
    <w:rsid w:val="0031408C"/>
    <w:rsid w:val="00326C79"/>
    <w:rsid w:val="003270CB"/>
    <w:rsid w:val="0033396D"/>
    <w:rsid w:val="00336221"/>
    <w:rsid w:val="0033797F"/>
    <w:rsid w:val="00340DD9"/>
    <w:rsid w:val="00342C57"/>
    <w:rsid w:val="003525E0"/>
    <w:rsid w:val="003540D0"/>
    <w:rsid w:val="00356D81"/>
    <w:rsid w:val="003606E8"/>
    <w:rsid w:val="003633D1"/>
    <w:rsid w:val="0036741D"/>
    <w:rsid w:val="003742D9"/>
    <w:rsid w:val="003754B4"/>
    <w:rsid w:val="00375618"/>
    <w:rsid w:val="00377A5B"/>
    <w:rsid w:val="00377C30"/>
    <w:rsid w:val="003862F7"/>
    <w:rsid w:val="00386A6D"/>
    <w:rsid w:val="003905BC"/>
    <w:rsid w:val="00391E4B"/>
    <w:rsid w:val="00392143"/>
    <w:rsid w:val="00392513"/>
    <w:rsid w:val="0039573F"/>
    <w:rsid w:val="00395B5A"/>
    <w:rsid w:val="00395E14"/>
    <w:rsid w:val="003975B2"/>
    <w:rsid w:val="003A06CF"/>
    <w:rsid w:val="003A0B90"/>
    <w:rsid w:val="003A3583"/>
    <w:rsid w:val="003A3D2E"/>
    <w:rsid w:val="003A5556"/>
    <w:rsid w:val="003B3C93"/>
    <w:rsid w:val="003B3DBF"/>
    <w:rsid w:val="003B4B73"/>
    <w:rsid w:val="003B61C0"/>
    <w:rsid w:val="003C14B4"/>
    <w:rsid w:val="003C6D8A"/>
    <w:rsid w:val="003C753A"/>
    <w:rsid w:val="003C771F"/>
    <w:rsid w:val="003D40F3"/>
    <w:rsid w:val="003D4208"/>
    <w:rsid w:val="003D4865"/>
    <w:rsid w:val="003D4CA8"/>
    <w:rsid w:val="003E035D"/>
    <w:rsid w:val="003E34C1"/>
    <w:rsid w:val="003E60BF"/>
    <w:rsid w:val="003F0866"/>
    <w:rsid w:val="003F0D8B"/>
    <w:rsid w:val="003F1AA0"/>
    <w:rsid w:val="003F2BFB"/>
    <w:rsid w:val="003F455D"/>
    <w:rsid w:val="0040181B"/>
    <w:rsid w:val="00401850"/>
    <w:rsid w:val="00401B06"/>
    <w:rsid w:val="00403C9D"/>
    <w:rsid w:val="0040446C"/>
    <w:rsid w:val="004059E8"/>
    <w:rsid w:val="00413571"/>
    <w:rsid w:val="004161A0"/>
    <w:rsid w:val="00416ABD"/>
    <w:rsid w:val="00417FD9"/>
    <w:rsid w:val="00421930"/>
    <w:rsid w:val="0042204F"/>
    <w:rsid w:val="00422611"/>
    <w:rsid w:val="004233F1"/>
    <w:rsid w:val="00424046"/>
    <w:rsid w:val="0042521C"/>
    <w:rsid w:val="00426B45"/>
    <w:rsid w:val="0042726A"/>
    <w:rsid w:val="0043010A"/>
    <w:rsid w:val="004304F9"/>
    <w:rsid w:val="004355A1"/>
    <w:rsid w:val="004356F7"/>
    <w:rsid w:val="00435D80"/>
    <w:rsid w:val="00435D89"/>
    <w:rsid w:val="00436620"/>
    <w:rsid w:val="00441C3C"/>
    <w:rsid w:val="00443B6D"/>
    <w:rsid w:val="00443F99"/>
    <w:rsid w:val="00446CC7"/>
    <w:rsid w:val="004507BF"/>
    <w:rsid w:val="0045670E"/>
    <w:rsid w:val="00457734"/>
    <w:rsid w:val="004601B8"/>
    <w:rsid w:val="00464607"/>
    <w:rsid w:val="00465929"/>
    <w:rsid w:val="00465DCA"/>
    <w:rsid w:val="00466A01"/>
    <w:rsid w:val="004702E2"/>
    <w:rsid w:val="0047294F"/>
    <w:rsid w:val="00480990"/>
    <w:rsid w:val="00480B4F"/>
    <w:rsid w:val="00480DAD"/>
    <w:rsid w:val="00483927"/>
    <w:rsid w:val="00486782"/>
    <w:rsid w:val="00487761"/>
    <w:rsid w:val="00487E5B"/>
    <w:rsid w:val="00490A5C"/>
    <w:rsid w:val="00493AE7"/>
    <w:rsid w:val="0049528E"/>
    <w:rsid w:val="00495644"/>
    <w:rsid w:val="004A018A"/>
    <w:rsid w:val="004A159C"/>
    <w:rsid w:val="004A701A"/>
    <w:rsid w:val="004A79A6"/>
    <w:rsid w:val="004B15FF"/>
    <w:rsid w:val="004B1AED"/>
    <w:rsid w:val="004B1C92"/>
    <w:rsid w:val="004B54F6"/>
    <w:rsid w:val="004B60C6"/>
    <w:rsid w:val="004C22C2"/>
    <w:rsid w:val="004D00F0"/>
    <w:rsid w:val="004D575E"/>
    <w:rsid w:val="004E12A3"/>
    <w:rsid w:val="004E31D8"/>
    <w:rsid w:val="004E3AED"/>
    <w:rsid w:val="004F0D4E"/>
    <w:rsid w:val="004F30C6"/>
    <w:rsid w:val="004F5617"/>
    <w:rsid w:val="005039F7"/>
    <w:rsid w:val="00513A22"/>
    <w:rsid w:val="00513DB0"/>
    <w:rsid w:val="00515FEA"/>
    <w:rsid w:val="005171A7"/>
    <w:rsid w:val="00520349"/>
    <w:rsid w:val="00521039"/>
    <w:rsid w:val="0052235F"/>
    <w:rsid w:val="00524970"/>
    <w:rsid w:val="00532F9B"/>
    <w:rsid w:val="0053351F"/>
    <w:rsid w:val="00533E88"/>
    <w:rsid w:val="00534883"/>
    <w:rsid w:val="00534E0F"/>
    <w:rsid w:val="0053733A"/>
    <w:rsid w:val="00540C31"/>
    <w:rsid w:val="005449F9"/>
    <w:rsid w:val="00547A6B"/>
    <w:rsid w:val="00547CEA"/>
    <w:rsid w:val="0055047D"/>
    <w:rsid w:val="0055290B"/>
    <w:rsid w:val="005534A0"/>
    <w:rsid w:val="00555944"/>
    <w:rsid w:val="005562B2"/>
    <w:rsid w:val="005611AD"/>
    <w:rsid w:val="00561BF4"/>
    <w:rsid w:val="00562271"/>
    <w:rsid w:val="00567882"/>
    <w:rsid w:val="00570F86"/>
    <w:rsid w:val="0057396A"/>
    <w:rsid w:val="005742FA"/>
    <w:rsid w:val="0057487C"/>
    <w:rsid w:val="0057670D"/>
    <w:rsid w:val="00584598"/>
    <w:rsid w:val="00590C64"/>
    <w:rsid w:val="00591732"/>
    <w:rsid w:val="00595CA7"/>
    <w:rsid w:val="005A05E6"/>
    <w:rsid w:val="005A46BE"/>
    <w:rsid w:val="005A4F1E"/>
    <w:rsid w:val="005A584E"/>
    <w:rsid w:val="005B00F5"/>
    <w:rsid w:val="005B25CF"/>
    <w:rsid w:val="005B4AF5"/>
    <w:rsid w:val="005B5C8D"/>
    <w:rsid w:val="005C05B3"/>
    <w:rsid w:val="005C18F4"/>
    <w:rsid w:val="005C68F8"/>
    <w:rsid w:val="005D0469"/>
    <w:rsid w:val="005D2FEA"/>
    <w:rsid w:val="005D5126"/>
    <w:rsid w:val="005D5325"/>
    <w:rsid w:val="005D65EB"/>
    <w:rsid w:val="005D74E3"/>
    <w:rsid w:val="005E10D7"/>
    <w:rsid w:val="005E34F5"/>
    <w:rsid w:val="005E608A"/>
    <w:rsid w:val="005E667B"/>
    <w:rsid w:val="005E7AC8"/>
    <w:rsid w:val="005F0373"/>
    <w:rsid w:val="005F1338"/>
    <w:rsid w:val="005F1920"/>
    <w:rsid w:val="005F386B"/>
    <w:rsid w:val="005F3E1B"/>
    <w:rsid w:val="005F448B"/>
    <w:rsid w:val="005F5654"/>
    <w:rsid w:val="00600649"/>
    <w:rsid w:val="00601595"/>
    <w:rsid w:val="00603E33"/>
    <w:rsid w:val="00604C6E"/>
    <w:rsid w:val="00610976"/>
    <w:rsid w:val="00611EEE"/>
    <w:rsid w:val="00612151"/>
    <w:rsid w:val="006121E7"/>
    <w:rsid w:val="006128A8"/>
    <w:rsid w:val="006142C3"/>
    <w:rsid w:val="00615F05"/>
    <w:rsid w:val="00615F3B"/>
    <w:rsid w:val="0062146A"/>
    <w:rsid w:val="00621DD1"/>
    <w:rsid w:val="00622074"/>
    <w:rsid w:val="00625BAB"/>
    <w:rsid w:val="00630986"/>
    <w:rsid w:val="006329C5"/>
    <w:rsid w:val="00634ECD"/>
    <w:rsid w:val="00636B85"/>
    <w:rsid w:val="00636D5A"/>
    <w:rsid w:val="006452AE"/>
    <w:rsid w:val="006523E1"/>
    <w:rsid w:val="006625B2"/>
    <w:rsid w:val="006629F7"/>
    <w:rsid w:val="0066376A"/>
    <w:rsid w:val="0066699A"/>
    <w:rsid w:val="00666BE6"/>
    <w:rsid w:val="00666FDB"/>
    <w:rsid w:val="0066752B"/>
    <w:rsid w:val="00670C34"/>
    <w:rsid w:val="0068252A"/>
    <w:rsid w:val="00685C57"/>
    <w:rsid w:val="0069090C"/>
    <w:rsid w:val="00694D0A"/>
    <w:rsid w:val="006965DE"/>
    <w:rsid w:val="00697671"/>
    <w:rsid w:val="006A17EB"/>
    <w:rsid w:val="006A18F5"/>
    <w:rsid w:val="006A3FA9"/>
    <w:rsid w:val="006A4AFE"/>
    <w:rsid w:val="006A5D39"/>
    <w:rsid w:val="006B006D"/>
    <w:rsid w:val="006B3883"/>
    <w:rsid w:val="006B3FB5"/>
    <w:rsid w:val="006B6A02"/>
    <w:rsid w:val="006B6C66"/>
    <w:rsid w:val="006C1743"/>
    <w:rsid w:val="006C1E2D"/>
    <w:rsid w:val="006C247F"/>
    <w:rsid w:val="006C25EC"/>
    <w:rsid w:val="006C299A"/>
    <w:rsid w:val="006C3C54"/>
    <w:rsid w:val="006C5383"/>
    <w:rsid w:val="006C7CC4"/>
    <w:rsid w:val="006D3892"/>
    <w:rsid w:val="006D5909"/>
    <w:rsid w:val="006D7B02"/>
    <w:rsid w:val="006E01F1"/>
    <w:rsid w:val="006E0D43"/>
    <w:rsid w:val="006F213B"/>
    <w:rsid w:val="006F2492"/>
    <w:rsid w:val="006F343A"/>
    <w:rsid w:val="006F686B"/>
    <w:rsid w:val="0070055B"/>
    <w:rsid w:val="0071239C"/>
    <w:rsid w:val="00716BA7"/>
    <w:rsid w:val="007175C0"/>
    <w:rsid w:val="00720005"/>
    <w:rsid w:val="007229A8"/>
    <w:rsid w:val="00723681"/>
    <w:rsid w:val="00725A4A"/>
    <w:rsid w:val="0072704D"/>
    <w:rsid w:val="007303A5"/>
    <w:rsid w:val="007324D1"/>
    <w:rsid w:val="00735659"/>
    <w:rsid w:val="00737182"/>
    <w:rsid w:val="00741E0E"/>
    <w:rsid w:val="00742898"/>
    <w:rsid w:val="00743EF5"/>
    <w:rsid w:val="00750A60"/>
    <w:rsid w:val="00750CA7"/>
    <w:rsid w:val="007521B9"/>
    <w:rsid w:val="007561E8"/>
    <w:rsid w:val="00760899"/>
    <w:rsid w:val="00760F04"/>
    <w:rsid w:val="00761B50"/>
    <w:rsid w:val="00762CA3"/>
    <w:rsid w:val="0077255D"/>
    <w:rsid w:val="007730DF"/>
    <w:rsid w:val="0078004A"/>
    <w:rsid w:val="00782343"/>
    <w:rsid w:val="0078380D"/>
    <w:rsid w:val="00783A8E"/>
    <w:rsid w:val="007848A8"/>
    <w:rsid w:val="007858EB"/>
    <w:rsid w:val="0078624F"/>
    <w:rsid w:val="007870B4"/>
    <w:rsid w:val="007933DD"/>
    <w:rsid w:val="007949DE"/>
    <w:rsid w:val="00794F76"/>
    <w:rsid w:val="007954B9"/>
    <w:rsid w:val="007962C4"/>
    <w:rsid w:val="007A3542"/>
    <w:rsid w:val="007A3A5E"/>
    <w:rsid w:val="007B3ADA"/>
    <w:rsid w:val="007B670D"/>
    <w:rsid w:val="007C1C47"/>
    <w:rsid w:val="007C5BDC"/>
    <w:rsid w:val="007C6502"/>
    <w:rsid w:val="007C6C33"/>
    <w:rsid w:val="007D26CE"/>
    <w:rsid w:val="007D3E00"/>
    <w:rsid w:val="007D6ED9"/>
    <w:rsid w:val="007D7B4B"/>
    <w:rsid w:val="007E08DE"/>
    <w:rsid w:val="007E0EF2"/>
    <w:rsid w:val="007E26A0"/>
    <w:rsid w:val="007E77EF"/>
    <w:rsid w:val="007F2F01"/>
    <w:rsid w:val="007F46D7"/>
    <w:rsid w:val="007F52B4"/>
    <w:rsid w:val="00801DE8"/>
    <w:rsid w:val="00803E07"/>
    <w:rsid w:val="00807513"/>
    <w:rsid w:val="00807723"/>
    <w:rsid w:val="008128D8"/>
    <w:rsid w:val="00816206"/>
    <w:rsid w:val="00817135"/>
    <w:rsid w:val="00820C73"/>
    <w:rsid w:val="008214D5"/>
    <w:rsid w:val="00825ADD"/>
    <w:rsid w:val="00830EDC"/>
    <w:rsid w:val="008338EE"/>
    <w:rsid w:val="00834196"/>
    <w:rsid w:val="00835AA0"/>
    <w:rsid w:val="00835D38"/>
    <w:rsid w:val="00840A9D"/>
    <w:rsid w:val="00841607"/>
    <w:rsid w:val="0085421A"/>
    <w:rsid w:val="008561F5"/>
    <w:rsid w:val="008603E4"/>
    <w:rsid w:val="008623C0"/>
    <w:rsid w:val="00873CA1"/>
    <w:rsid w:val="0087404F"/>
    <w:rsid w:val="00882E22"/>
    <w:rsid w:val="00885B59"/>
    <w:rsid w:val="008866D8"/>
    <w:rsid w:val="008870FF"/>
    <w:rsid w:val="0088748E"/>
    <w:rsid w:val="0089041D"/>
    <w:rsid w:val="008907F8"/>
    <w:rsid w:val="00892C2D"/>
    <w:rsid w:val="00893D44"/>
    <w:rsid w:val="00894A9E"/>
    <w:rsid w:val="008977EE"/>
    <w:rsid w:val="008A4F80"/>
    <w:rsid w:val="008B20F9"/>
    <w:rsid w:val="008B7001"/>
    <w:rsid w:val="008C0B6F"/>
    <w:rsid w:val="008C6EAA"/>
    <w:rsid w:val="008D0316"/>
    <w:rsid w:val="008D1692"/>
    <w:rsid w:val="008D30FC"/>
    <w:rsid w:val="008E0374"/>
    <w:rsid w:val="008F009E"/>
    <w:rsid w:val="008F0943"/>
    <w:rsid w:val="008F0ED3"/>
    <w:rsid w:val="008F265D"/>
    <w:rsid w:val="008F3714"/>
    <w:rsid w:val="008F51F9"/>
    <w:rsid w:val="008F5B09"/>
    <w:rsid w:val="008F6411"/>
    <w:rsid w:val="00902445"/>
    <w:rsid w:val="00902B13"/>
    <w:rsid w:val="009130BF"/>
    <w:rsid w:val="009140E5"/>
    <w:rsid w:val="009225F3"/>
    <w:rsid w:val="00922725"/>
    <w:rsid w:val="00922BE0"/>
    <w:rsid w:val="00922CDE"/>
    <w:rsid w:val="009230AD"/>
    <w:rsid w:val="009252B4"/>
    <w:rsid w:val="00927D2C"/>
    <w:rsid w:val="00930388"/>
    <w:rsid w:val="0093252F"/>
    <w:rsid w:val="00932DBA"/>
    <w:rsid w:val="00942ECE"/>
    <w:rsid w:val="0094326F"/>
    <w:rsid w:val="009505D9"/>
    <w:rsid w:val="00951720"/>
    <w:rsid w:val="00953E83"/>
    <w:rsid w:val="00954DB1"/>
    <w:rsid w:val="00957957"/>
    <w:rsid w:val="00963B86"/>
    <w:rsid w:val="00965158"/>
    <w:rsid w:val="0096662A"/>
    <w:rsid w:val="0096759B"/>
    <w:rsid w:val="009701C6"/>
    <w:rsid w:val="00972A92"/>
    <w:rsid w:val="00972D9A"/>
    <w:rsid w:val="00973409"/>
    <w:rsid w:val="009737F1"/>
    <w:rsid w:val="00973C51"/>
    <w:rsid w:val="009752B0"/>
    <w:rsid w:val="00975314"/>
    <w:rsid w:val="009765A6"/>
    <w:rsid w:val="0098223E"/>
    <w:rsid w:val="00984C01"/>
    <w:rsid w:val="0098652E"/>
    <w:rsid w:val="009865DB"/>
    <w:rsid w:val="009872D8"/>
    <w:rsid w:val="00993174"/>
    <w:rsid w:val="0099667C"/>
    <w:rsid w:val="009974C2"/>
    <w:rsid w:val="009A1197"/>
    <w:rsid w:val="009A28F4"/>
    <w:rsid w:val="009A3595"/>
    <w:rsid w:val="009A3E54"/>
    <w:rsid w:val="009A62E5"/>
    <w:rsid w:val="009A63DB"/>
    <w:rsid w:val="009B1417"/>
    <w:rsid w:val="009B24FB"/>
    <w:rsid w:val="009B2DE3"/>
    <w:rsid w:val="009B3BDC"/>
    <w:rsid w:val="009B720A"/>
    <w:rsid w:val="009C30F1"/>
    <w:rsid w:val="009D2BB1"/>
    <w:rsid w:val="009D3679"/>
    <w:rsid w:val="009D38FF"/>
    <w:rsid w:val="009D6BC6"/>
    <w:rsid w:val="009D7FCB"/>
    <w:rsid w:val="009E1299"/>
    <w:rsid w:val="009E2D37"/>
    <w:rsid w:val="009F0F75"/>
    <w:rsid w:val="009F1D8B"/>
    <w:rsid w:val="009F4895"/>
    <w:rsid w:val="009F50F2"/>
    <w:rsid w:val="009F5FF0"/>
    <w:rsid w:val="009F7086"/>
    <w:rsid w:val="00A04EF1"/>
    <w:rsid w:val="00A05372"/>
    <w:rsid w:val="00A06A35"/>
    <w:rsid w:val="00A07705"/>
    <w:rsid w:val="00A11230"/>
    <w:rsid w:val="00A14EB5"/>
    <w:rsid w:val="00A14F54"/>
    <w:rsid w:val="00A20B79"/>
    <w:rsid w:val="00A23927"/>
    <w:rsid w:val="00A27C5F"/>
    <w:rsid w:val="00A30645"/>
    <w:rsid w:val="00A32813"/>
    <w:rsid w:val="00A33668"/>
    <w:rsid w:val="00A35AA0"/>
    <w:rsid w:val="00A40BF1"/>
    <w:rsid w:val="00A4226B"/>
    <w:rsid w:val="00A4257E"/>
    <w:rsid w:val="00A429B0"/>
    <w:rsid w:val="00A433C1"/>
    <w:rsid w:val="00A43478"/>
    <w:rsid w:val="00A4552C"/>
    <w:rsid w:val="00A47FC3"/>
    <w:rsid w:val="00A512B9"/>
    <w:rsid w:val="00A541C8"/>
    <w:rsid w:val="00A64D47"/>
    <w:rsid w:val="00A64E27"/>
    <w:rsid w:val="00A6615F"/>
    <w:rsid w:val="00A67042"/>
    <w:rsid w:val="00A75D88"/>
    <w:rsid w:val="00A76DDF"/>
    <w:rsid w:val="00A77C6B"/>
    <w:rsid w:val="00A838D6"/>
    <w:rsid w:val="00A8579E"/>
    <w:rsid w:val="00A873CF"/>
    <w:rsid w:val="00A95497"/>
    <w:rsid w:val="00AA04D4"/>
    <w:rsid w:val="00AA0D54"/>
    <w:rsid w:val="00AA1184"/>
    <w:rsid w:val="00AA5053"/>
    <w:rsid w:val="00AA5BD2"/>
    <w:rsid w:val="00AA7886"/>
    <w:rsid w:val="00AB0012"/>
    <w:rsid w:val="00AB3344"/>
    <w:rsid w:val="00AB5405"/>
    <w:rsid w:val="00AC0B0E"/>
    <w:rsid w:val="00AC3220"/>
    <w:rsid w:val="00AC5A4B"/>
    <w:rsid w:val="00AC6DAF"/>
    <w:rsid w:val="00AC6F24"/>
    <w:rsid w:val="00AC6F79"/>
    <w:rsid w:val="00AC754A"/>
    <w:rsid w:val="00AD01A6"/>
    <w:rsid w:val="00AD0374"/>
    <w:rsid w:val="00AD148A"/>
    <w:rsid w:val="00AD148C"/>
    <w:rsid w:val="00AE3667"/>
    <w:rsid w:val="00AE477A"/>
    <w:rsid w:val="00AE553C"/>
    <w:rsid w:val="00AE6292"/>
    <w:rsid w:val="00AF0ECA"/>
    <w:rsid w:val="00AF20D4"/>
    <w:rsid w:val="00AF2602"/>
    <w:rsid w:val="00AF2FDF"/>
    <w:rsid w:val="00B00176"/>
    <w:rsid w:val="00B00476"/>
    <w:rsid w:val="00B013EC"/>
    <w:rsid w:val="00B0406C"/>
    <w:rsid w:val="00B05771"/>
    <w:rsid w:val="00B07483"/>
    <w:rsid w:val="00B115DC"/>
    <w:rsid w:val="00B118D2"/>
    <w:rsid w:val="00B11E89"/>
    <w:rsid w:val="00B12D5F"/>
    <w:rsid w:val="00B1332C"/>
    <w:rsid w:val="00B13E29"/>
    <w:rsid w:val="00B16A3E"/>
    <w:rsid w:val="00B20436"/>
    <w:rsid w:val="00B27678"/>
    <w:rsid w:val="00B276F0"/>
    <w:rsid w:val="00B30700"/>
    <w:rsid w:val="00B3125F"/>
    <w:rsid w:val="00B313FA"/>
    <w:rsid w:val="00B32B15"/>
    <w:rsid w:val="00B340B4"/>
    <w:rsid w:val="00B3706D"/>
    <w:rsid w:val="00B42D3B"/>
    <w:rsid w:val="00B435B4"/>
    <w:rsid w:val="00B45512"/>
    <w:rsid w:val="00B473F8"/>
    <w:rsid w:val="00B525E9"/>
    <w:rsid w:val="00B539B3"/>
    <w:rsid w:val="00B53A8B"/>
    <w:rsid w:val="00B55F33"/>
    <w:rsid w:val="00B56172"/>
    <w:rsid w:val="00B60C39"/>
    <w:rsid w:val="00B64C72"/>
    <w:rsid w:val="00B64D1F"/>
    <w:rsid w:val="00B672C7"/>
    <w:rsid w:val="00B707B5"/>
    <w:rsid w:val="00B748CD"/>
    <w:rsid w:val="00B74BF5"/>
    <w:rsid w:val="00B751EB"/>
    <w:rsid w:val="00B766E2"/>
    <w:rsid w:val="00B76EC6"/>
    <w:rsid w:val="00B82CFE"/>
    <w:rsid w:val="00B86E58"/>
    <w:rsid w:val="00B91C49"/>
    <w:rsid w:val="00B935C0"/>
    <w:rsid w:val="00B9515B"/>
    <w:rsid w:val="00B962E4"/>
    <w:rsid w:val="00B97D13"/>
    <w:rsid w:val="00BA0BE2"/>
    <w:rsid w:val="00BA75B9"/>
    <w:rsid w:val="00BB0E08"/>
    <w:rsid w:val="00BB0F7F"/>
    <w:rsid w:val="00BB109E"/>
    <w:rsid w:val="00BB3CC3"/>
    <w:rsid w:val="00BB3E59"/>
    <w:rsid w:val="00BB5001"/>
    <w:rsid w:val="00BB6E82"/>
    <w:rsid w:val="00BB78BB"/>
    <w:rsid w:val="00BC0D19"/>
    <w:rsid w:val="00BC23DC"/>
    <w:rsid w:val="00BC31DC"/>
    <w:rsid w:val="00BC4340"/>
    <w:rsid w:val="00BC56A2"/>
    <w:rsid w:val="00BC5B3F"/>
    <w:rsid w:val="00BC7645"/>
    <w:rsid w:val="00BD0DCF"/>
    <w:rsid w:val="00BD475C"/>
    <w:rsid w:val="00BE05B2"/>
    <w:rsid w:val="00BE1161"/>
    <w:rsid w:val="00BE2284"/>
    <w:rsid w:val="00BE25FD"/>
    <w:rsid w:val="00BE4B4A"/>
    <w:rsid w:val="00BE7B41"/>
    <w:rsid w:val="00BF3C17"/>
    <w:rsid w:val="00C00408"/>
    <w:rsid w:val="00C02B46"/>
    <w:rsid w:val="00C0430A"/>
    <w:rsid w:val="00C14FEB"/>
    <w:rsid w:val="00C25632"/>
    <w:rsid w:val="00C258D9"/>
    <w:rsid w:val="00C30F12"/>
    <w:rsid w:val="00C31E58"/>
    <w:rsid w:val="00C34D01"/>
    <w:rsid w:val="00C35CC0"/>
    <w:rsid w:val="00C428F8"/>
    <w:rsid w:val="00C465E7"/>
    <w:rsid w:val="00C503BF"/>
    <w:rsid w:val="00C53CCF"/>
    <w:rsid w:val="00C54BCA"/>
    <w:rsid w:val="00C562EE"/>
    <w:rsid w:val="00C604E4"/>
    <w:rsid w:val="00C619B4"/>
    <w:rsid w:val="00C63E68"/>
    <w:rsid w:val="00C64620"/>
    <w:rsid w:val="00C65BEA"/>
    <w:rsid w:val="00C65E59"/>
    <w:rsid w:val="00C66D55"/>
    <w:rsid w:val="00C71F9D"/>
    <w:rsid w:val="00C721B4"/>
    <w:rsid w:val="00C723B1"/>
    <w:rsid w:val="00C75A8F"/>
    <w:rsid w:val="00C80E6F"/>
    <w:rsid w:val="00C819D2"/>
    <w:rsid w:val="00C826D2"/>
    <w:rsid w:val="00C839A3"/>
    <w:rsid w:val="00C84352"/>
    <w:rsid w:val="00C86F1E"/>
    <w:rsid w:val="00C8726E"/>
    <w:rsid w:val="00C90BB6"/>
    <w:rsid w:val="00C90FD4"/>
    <w:rsid w:val="00C93D13"/>
    <w:rsid w:val="00C97DD8"/>
    <w:rsid w:val="00CA2E94"/>
    <w:rsid w:val="00CA380D"/>
    <w:rsid w:val="00CA7F61"/>
    <w:rsid w:val="00CB2611"/>
    <w:rsid w:val="00CB299A"/>
    <w:rsid w:val="00CB453A"/>
    <w:rsid w:val="00CB59C4"/>
    <w:rsid w:val="00CB5DBD"/>
    <w:rsid w:val="00CC2BAC"/>
    <w:rsid w:val="00CC577C"/>
    <w:rsid w:val="00CC5A61"/>
    <w:rsid w:val="00CD0F80"/>
    <w:rsid w:val="00CD11BF"/>
    <w:rsid w:val="00CD17C6"/>
    <w:rsid w:val="00CD344E"/>
    <w:rsid w:val="00CD4B12"/>
    <w:rsid w:val="00CD4DDC"/>
    <w:rsid w:val="00CD65D3"/>
    <w:rsid w:val="00CE4AF1"/>
    <w:rsid w:val="00CE67BA"/>
    <w:rsid w:val="00CF26D3"/>
    <w:rsid w:val="00CF3E72"/>
    <w:rsid w:val="00CF481F"/>
    <w:rsid w:val="00D02D73"/>
    <w:rsid w:val="00D02E60"/>
    <w:rsid w:val="00D05F86"/>
    <w:rsid w:val="00D06321"/>
    <w:rsid w:val="00D078E7"/>
    <w:rsid w:val="00D07D94"/>
    <w:rsid w:val="00D07F77"/>
    <w:rsid w:val="00D147F1"/>
    <w:rsid w:val="00D176EB"/>
    <w:rsid w:val="00D22E0D"/>
    <w:rsid w:val="00D23545"/>
    <w:rsid w:val="00D253CA"/>
    <w:rsid w:val="00D37FF8"/>
    <w:rsid w:val="00D40713"/>
    <w:rsid w:val="00D5319D"/>
    <w:rsid w:val="00D53E58"/>
    <w:rsid w:val="00D628FE"/>
    <w:rsid w:val="00D708CD"/>
    <w:rsid w:val="00D7190C"/>
    <w:rsid w:val="00D724AA"/>
    <w:rsid w:val="00D727AF"/>
    <w:rsid w:val="00D74BFB"/>
    <w:rsid w:val="00D753A1"/>
    <w:rsid w:val="00D779CB"/>
    <w:rsid w:val="00D81F14"/>
    <w:rsid w:val="00D826E6"/>
    <w:rsid w:val="00D82F86"/>
    <w:rsid w:val="00D830BB"/>
    <w:rsid w:val="00D86384"/>
    <w:rsid w:val="00D91436"/>
    <w:rsid w:val="00D9327A"/>
    <w:rsid w:val="00D95A82"/>
    <w:rsid w:val="00D97D6D"/>
    <w:rsid w:val="00DA6620"/>
    <w:rsid w:val="00DA6A00"/>
    <w:rsid w:val="00DA6CC7"/>
    <w:rsid w:val="00DB2FD8"/>
    <w:rsid w:val="00DB3953"/>
    <w:rsid w:val="00DB3E0F"/>
    <w:rsid w:val="00DB5DC5"/>
    <w:rsid w:val="00DC2AEC"/>
    <w:rsid w:val="00DC3652"/>
    <w:rsid w:val="00DC3C84"/>
    <w:rsid w:val="00DC4AC0"/>
    <w:rsid w:val="00DC4FC7"/>
    <w:rsid w:val="00DC782E"/>
    <w:rsid w:val="00DD1FA0"/>
    <w:rsid w:val="00DD2529"/>
    <w:rsid w:val="00DD5D08"/>
    <w:rsid w:val="00DD70EE"/>
    <w:rsid w:val="00DE1601"/>
    <w:rsid w:val="00DE240E"/>
    <w:rsid w:val="00DE3E6D"/>
    <w:rsid w:val="00DE4449"/>
    <w:rsid w:val="00DE644F"/>
    <w:rsid w:val="00DF1747"/>
    <w:rsid w:val="00DF268E"/>
    <w:rsid w:val="00DF28A3"/>
    <w:rsid w:val="00DF5010"/>
    <w:rsid w:val="00E0192B"/>
    <w:rsid w:val="00E0597D"/>
    <w:rsid w:val="00E065BC"/>
    <w:rsid w:val="00E07E20"/>
    <w:rsid w:val="00E11C55"/>
    <w:rsid w:val="00E14C39"/>
    <w:rsid w:val="00E26920"/>
    <w:rsid w:val="00E323EA"/>
    <w:rsid w:val="00E34323"/>
    <w:rsid w:val="00E35EB7"/>
    <w:rsid w:val="00E40F63"/>
    <w:rsid w:val="00E43A80"/>
    <w:rsid w:val="00E5087A"/>
    <w:rsid w:val="00E527CC"/>
    <w:rsid w:val="00E56B77"/>
    <w:rsid w:val="00E57CF9"/>
    <w:rsid w:val="00E60918"/>
    <w:rsid w:val="00E62CB3"/>
    <w:rsid w:val="00E639BA"/>
    <w:rsid w:val="00E64C2D"/>
    <w:rsid w:val="00E77109"/>
    <w:rsid w:val="00E811D0"/>
    <w:rsid w:val="00E83B74"/>
    <w:rsid w:val="00E84C51"/>
    <w:rsid w:val="00E85226"/>
    <w:rsid w:val="00E86172"/>
    <w:rsid w:val="00E8621D"/>
    <w:rsid w:val="00E87C2E"/>
    <w:rsid w:val="00E909DD"/>
    <w:rsid w:val="00E91C91"/>
    <w:rsid w:val="00E92496"/>
    <w:rsid w:val="00E92770"/>
    <w:rsid w:val="00E96D52"/>
    <w:rsid w:val="00E971F0"/>
    <w:rsid w:val="00EA2519"/>
    <w:rsid w:val="00EA3E9D"/>
    <w:rsid w:val="00EA52FE"/>
    <w:rsid w:val="00EA6DBC"/>
    <w:rsid w:val="00EB0789"/>
    <w:rsid w:val="00EB1448"/>
    <w:rsid w:val="00EB554C"/>
    <w:rsid w:val="00EC1903"/>
    <w:rsid w:val="00EC1E5D"/>
    <w:rsid w:val="00EC267E"/>
    <w:rsid w:val="00ED6FE2"/>
    <w:rsid w:val="00ED7D00"/>
    <w:rsid w:val="00EE2452"/>
    <w:rsid w:val="00EE27B4"/>
    <w:rsid w:val="00EE5D90"/>
    <w:rsid w:val="00EE6ECF"/>
    <w:rsid w:val="00EF0359"/>
    <w:rsid w:val="00EF0F49"/>
    <w:rsid w:val="00EF5DCA"/>
    <w:rsid w:val="00EF7937"/>
    <w:rsid w:val="00EF79A2"/>
    <w:rsid w:val="00EF7F3B"/>
    <w:rsid w:val="00F01909"/>
    <w:rsid w:val="00F04A3C"/>
    <w:rsid w:val="00F05256"/>
    <w:rsid w:val="00F10ADC"/>
    <w:rsid w:val="00F17710"/>
    <w:rsid w:val="00F22FCD"/>
    <w:rsid w:val="00F239C5"/>
    <w:rsid w:val="00F3060A"/>
    <w:rsid w:val="00F33D6F"/>
    <w:rsid w:val="00F37BD8"/>
    <w:rsid w:val="00F37F0A"/>
    <w:rsid w:val="00F42EB4"/>
    <w:rsid w:val="00F459CB"/>
    <w:rsid w:val="00F46768"/>
    <w:rsid w:val="00F468D4"/>
    <w:rsid w:val="00F51012"/>
    <w:rsid w:val="00F51695"/>
    <w:rsid w:val="00F51C97"/>
    <w:rsid w:val="00F51FEC"/>
    <w:rsid w:val="00F56AAF"/>
    <w:rsid w:val="00F57E0C"/>
    <w:rsid w:val="00F63D36"/>
    <w:rsid w:val="00F655EE"/>
    <w:rsid w:val="00F65AEA"/>
    <w:rsid w:val="00F67183"/>
    <w:rsid w:val="00F67690"/>
    <w:rsid w:val="00F67DFD"/>
    <w:rsid w:val="00F70B91"/>
    <w:rsid w:val="00F754DE"/>
    <w:rsid w:val="00F7550A"/>
    <w:rsid w:val="00F7573A"/>
    <w:rsid w:val="00F75A98"/>
    <w:rsid w:val="00F76189"/>
    <w:rsid w:val="00F761A2"/>
    <w:rsid w:val="00F7665B"/>
    <w:rsid w:val="00F77912"/>
    <w:rsid w:val="00F81B1D"/>
    <w:rsid w:val="00F82166"/>
    <w:rsid w:val="00F8760C"/>
    <w:rsid w:val="00F87F21"/>
    <w:rsid w:val="00FA0B4A"/>
    <w:rsid w:val="00FA1536"/>
    <w:rsid w:val="00FA2797"/>
    <w:rsid w:val="00FA33DE"/>
    <w:rsid w:val="00FA76BD"/>
    <w:rsid w:val="00FB08A3"/>
    <w:rsid w:val="00FB2DDF"/>
    <w:rsid w:val="00FB2EC1"/>
    <w:rsid w:val="00FC2114"/>
    <w:rsid w:val="00FC2C90"/>
    <w:rsid w:val="00FC35EB"/>
    <w:rsid w:val="00FC41C9"/>
    <w:rsid w:val="00FC5392"/>
    <w:rsid w:val="00FC5CB8"/>
    <w:rsid w:val="00FC6AE5"/>
    <w:rsid w:val="00FC6F22"/>
    <w:rsid w:val="00FD05BC"/>
    <w:rsid w:val="00FD24AF"/>
    <w:rsid w:val="00FD256A"/>
    <w:rsid w:val="00FD3D65"/>
    <w:rsid w:val="00FD4D5B"/>
    <w:rsid w:val="00FE0579"/>
    <w:rsid w:val="00FE2800"/>
    <w:rsid w:val="00FE325F"/>
    <w:rsid w:val="00FE430B"/>
    <w:rsid w:val="00FE48FD"/>
    <w:rsid w:val="00FE6AA6"/>
    <w:rsid w:val="00FF3B63"/>
    <w:rsid w:val="01932F02"/>
    <w:rsid w:val="019F5950"/>
    <w:rsid w:val="02D376F5"/>
    <w:rsid w:val="037D9F64"/>
    <w:rsid w:val="039DB6D3"/>
    <w:rsid w:val="03EB1698"/>
    <w:rsid w:val="046B609F"/>
    <w:rsid w:val="069ED447"/>
    <w:rsid w:val="06D30224"/>
    <w:rsid w:val="08CF9DCE"/>
    <w:rsid w:val="09DE3E16"/>
    <w:rsid w:val="0C3F135D"/>
    <w:rsid w:val="0CE82E3E"/>
    <w:rsid w:val="0D3E7E54"/>
    <w:rsid w:val="0D44BDCF"/>
    <w:rsid w:val="0E62CBC8"/>
    <w:rsid w:val="0EAD90CE"/>
    <w:rsid w:val="0ECC9CCF"/>
    <w:rsid w:val="0EE40005"/>
    <w:rsid w:val="0F76B41F"/>
    <w:rsid w:val="0FC017E2"/>
    <w:rsid w:val="10C001DA"/>
    <w:rsid w:val="1240166E"/>
    <w:rsid w:val="1284C041"/>
    <w:rsid w:val="1493B933"/>
    <w:rsid w:val="15626C12"/>
    <w:rsid w:val="15B96193"/>
    <w:rsid w:val="17FF4900"/>
    <w:rsid w:val="182A4908"/>
    <w:rsid w:val="18ACB343"/>
    <w:rsid w:val="190EC3E7"/>
    <w:rsid w:val="1931148E"/>
    <w:rsid w:val="1A40762A"/>
    <w:rsid w:val="1A849FEB"/>
    <w:rsid w:val="1B44D054"/>
    <w:rsid w:val="1B58C2D7"/>
    <w:rsid w:val="1BEF0412"/>
    <w:rsid w:val="1DF783C7"/>
    <w:rsid w:val="1F178360"/>
    <w:rsid w:val="20ABAAB8"/>
    <w:rsid w:val="222311F5"/>
    <w:rsid w:val="2417BA20"/>
    <w:rsid w:val="2435BE9A"/>
    <w:rsid w:val="24F3A60C"/>
    <w:rsid w:val="26D1D7D8"/>
    <w:rsid w:val="280155EF"/>
    <w:rsid w:val="2879A7A1"/>
    <w:rsid w:val="29158B25"/>
    <w:rsid w:val="299D670B"/>
    <w:rsid w:val="29C2B128"/>
    <w:rsid w:val="2B252E6B"/>
    <w:rsid w:val="2BA8CA1A"/>
    <w:rsid w:val="2C7BD712"/>
    <w:rsid w:val="2CDE2F3B"/>
    <w:rsid w:val="2D4C2309"/>
    <w:rsid w:val="2E17F2C3"/>
    <w:rsid w:val="2E2660FD"/>
    <w:rsid w:val="2EF7EF67"/>
    <w:rsid w:val="2FB377D4"/>
    <w:rsid w:val="2FEF392A"/>
    <w:rsid w:val="30FB54C8"/>
    <w:rsid w:val="336304DE"/>
    <w:rsid w:val="33C77D19"/>
    <w:rsid w:val="34C2AA4D"/>
    <w:rsid w:val="35B1B7A9"/>
    <w:rsid w:val="35B2545E"/>
    <w:rsid w:val="35B865D8"/>
    <w:rsid w:val="35C78A6E"/>
    <w:rsid w:val="3620A6FC"/>
    <w:rsid w:val="37B95253"/>
    <w:rsid w:val="3838DAEF"/>
    <w:rsid w:val="388A83C6"/>
    <w:rsid w:val="39F4ECF9"/>
    <w:rsid w:val="3AB77998"/>
    <w:rsid w:val="3C18EAC2"/>
    <w:rsid w:val="3CCC9252"/>
    <w:rsid w:val="3DEFC2A7"/>
    <w:rsid w:val="3E0DEFDD"/>
    <w:rsid w:val="3EDB176E"/>
    <w:rsid w:val="3FB7185F"/>
    <w:rsid w:val="3FD28448"/>
    <w:rsid w:val="40429C5A"/>
    <w:rsid w:val="42A2F5D6"/>
    <w:rsid w:val="434AD16E"/>
    <w:rsid w:val="4353D5A3"/>
    <w:rsid w:val="465A1090"/>
    <w:rsid w:val="49494C76"/>
    <w:rsid w:val="4A0340F9"/>
    <w:rsid w:val="4A96BF3F"/>
    <w:rsid w:val="4B4A8AC9"/>
    <w:rsid w:val="4C011578"/>
    <w:rsid w:val="4C22AA31"/>
    <w:rsid w:val="4C900E77"/>
    <w:rsid w:val="4CDF8E83"/>
    <w:rsid w:val="4D384679"/>
    <w:rsid w:val="4D56AEFC"/>
    <w:rsid w:val="4E3BA958"/>
    <w:rsid w:val="4E7DCD2E"/>
    <w:rsid w:val="4ED96B70"/>
    <w:rsid w:val="4F17D69A"/>
    <w:rsid w:val="531BF734"/>
    <w:rsid w:val="53A9AC28"/>
    <w:rsid w:val="56DBFA18"/>
    <w:rsid w:val="58C63531"/>
    <w:rsid w:val="5A0A32E5"/>
    <w:rsid w:val="5B5388EF"/>
    <w:rsid w:val="5DFA05DF"/>
    <w:rsid w:val="60842697"/>
    <w:rsid w:val="6157A51E"/>
    <w:rsid w:val="62BC9F51"/>
    <w:rsid w:val="62C1229E"/>
    <w:rsid w:val="647AD9A9"/>
    <w:rsid w:val="66A7BDC5"/>
    <w:rsid w:val="67436277"/>
    <w:rsid w:val="67443971"/>
    <w:rsid w:val="687E4542"/>
    <w:rsid w:val="69D95DFD"/>
    <w:rsid w:val="6A44B8FC"/>
    <w:rsid w:val="6A50D319"/>
    <w:rsid w:val="6A662537"/>
    <w:rsid w:val="6AA93644"/>
    <w:rsid w:val="6B7DA00A"/>
    <w:rsid w:val="6B80B37E"/>
    <w:rsid w:val="6C7DB3F1"/>
    <w:rsid w:val="6DCA1624"/>
    <w:rsid w:val="70530A35"/>
    <w:rsid w:val="71565270"/>
    <w:rsid w:val="72580EBF"/>
    <w:rsid w:val="725FDC7E"/>
    <w:rsid w:val="79073550"/>
    <w:rsid w:val="7B6DF998"/>
    <w:rsid w:val="7BF99194"/>
    <w:rsid w:val="7CA966EB"/>
    <w:rsid w:val="7D479DAB"/>
    <w:rsid w:val="7E5E8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054C0"/>
  <w15:docId w15:val="{A691C252-E4CB-4DF7-ACBC-67C51F4B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6"/>
      <w:ind w:left="10" w:right="30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0"/>
      <w:ind w:left="10" w:right="304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80"/>
      <w:ind w:left="356" w:hanging="10"/>
      <w:jc w:val="both"/>
      <w:outlineLvl w:val="2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369" w:lineRule="auto"/>
      <w:ind w:left="346" w:right="303"/>
      <w:jc w:val="both"/>
    </w:pPr>
    <w:rPr>
      <w:rFonts w:ascii="Century" w:eastAsia="Century" w:hAnsi="Century" w:cs="Century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entury" w:eastAsia="Century" w:hAnsi="Century" w:cs="Century"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Century" w:eastAsia="Century" w:hAnsi="Century" w:cs="Century"/>
      <w:color w:val="000000"/>
      <w:sz w:val="20"/>
      <w:vertAlign w:val="superscript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C1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743"/>
    <w:rPr>
      <w:rFonts w:ascii="Segoe UI" w:eastAsia="Times New Roman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C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C90"/>
    <w:rPr>
      <w:rFonts w:ascii="Times New Roman" w:eastAsia="Times New Roman" w:hAnsi="Times New Roman" w:cs="Times New Roman"/>
      <w:color w:val="000000"/>
      <w:sz w:val="24"/>
    </w:rPr>
  </w:style>
  <w:style w:type="paragraph" w:styleId="Revision">
    <w:name w:val="Revision"/>
    <w:hidden/>
    <w:uiPriority w:val="99"/>
    <w:semiHidden/>
    <w:rsid w:val="004F0D4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0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D4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D4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87E5B"/>
    <w:rPr>
      <w:rFonts w:ascii="Times New Roman" w:eastAsia="Times New Roman" w:hAnsi="Times New Roman" w:cs="Times New Roman"/>
      <w:color w:val="000000"/>
      <w:sz w:val="24"/>
    </w:rPr>
  </w:style>
  <w:style w:type="table" w:styleId="TableGrid">
    <w:name w:val="Table Grid"/>
    <w:basedOn w:val="TableNormal"/>
    <w:uiPriority w:val="39"/>
    <w:rsid w:val="00BE2284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284"/>
    <w:pPr>
      <w:spacing w:after="0" w:line="240" w:lineRule="auto"/>
    </w:pPr>
    <w:rPr>
      <w:rFonts w:eastAsiaTheme="minorHAnsi"/>
      <w:lang w:val="en-GB" w:eastAsia="en-US"/>
    </w:rPr>
  </w:style>
  <w:style w:type="paragraph" w:styleId="BodyText">
    <w:name w:val="Body Text"/>
    <w:basedOn w:val="Normal"/>
    <w:link w:val="BodyTextChar"/>
    <w:uiPriority w:val="1"/>
    <w:qFormat/>
    <w:rsid w:val="00B751EB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751E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B751EB"/>
    <w:pPr>
      <w:widowControl w:val="0"/>
      <w:autoSpaceDE w:val="0"/>
      <w:autoSpaceDN w:val="0"/>
      <w:spacing w:before="74" w:after="0" w:line="240" w:lineRule="auto"/>
      <w:ind w:left="0" w:right="101" w:firstLine="0"/>
      <w:jc w:val="right"/>
    </w:pPr>
    <w:rPr>
      <w:i/>
      <w:iCs/>
      <w:color w:val="auto"/>
      <w:sz w:val="25"/>
      <w:szCs w:val="25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751EB"/>
    <w:rPr>
      <w:rFonts w:ascii="Times New Roman" w:eastAsia="Times New Roman" w:hAnsi="Times New Roman" w:cs="Times New Roman"/>
      <w:i/>
      <w:iCs/>
      <w:sz w:val="25"/>
      <w:szCs w:val="25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1EB"/>
    <w:pPr>
      <w:widowControl w:val="0"/>
      <w:autoSpaceDE w:val="0"/>
      <w:autoSpaceDN w:val="0"/>
      <w:snapToGrid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1EB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751E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4C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63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E68"/>
    <w:rPr>
      <w:rFonts w:ascii="Times New Roman" w:eastAsia="Times New Roman" w:hAnsi="Times New Roman" w:cs="Times New Roman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319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211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shift_jis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pcf.city.hiroshima.jp/icch/index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cdf56-5c22-48c3-9fb3-b1792e607683">
      <Terms xmlns="http://schemas.microsoft.com/office/infopath/2007/PartnerControls"/>
    </lcf76f155ced4ddcb4097134ff3c332f>
    <TaxCatchAll xmlns="08e1abb2-6e3f-425c-a9cc-fbc4834046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992C879B63C4DAA4A48CF21576428" ma:contentTypeVersion="13" ma:contentTypeDescription="Create a new document." ma:contentTypeScope="" ma:versionID="4d8828248ffee8a6d4d5ae4e2006e93f">
  <xsd:schema xmlns:xsd="http://www.w3.org/2001/XMLSchema" xmlns:xs="http://www.w3.org/2001/XMLSchema" xmlns:p="http://schemas.microsoft.com/office/2006/metadata/properties" xmlns:ns2="148cdf56-5c22-48c3-9fb3-b1792e607683" xmlns:ns3="08e1abb2-6e3f-425c-a9cc-fbc483404697" targetNamespace="http://schemas.microsoft.com/office/2006/metadata/properties" ma:root="true" ma:fieldsID="ac1c2547974f886d1631ed2fd4f7df87" ns2:_="" ns3:_="">
    <xsd:import namespace="148cdf56-5c22-48c3-9fb3-b1792e607683"/>
    <xsd:import namespace="08e1abb2-6e3f-425c-a9cc-fbc48340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cdf56-5c22-48c3-9fb3-b1792e607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7e7d2d-275d-4a5b-af54-d6b7259d2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1abb2-6e3f-425c-a9cc-fbc4834046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d639dd-d26d-4705-8f92-e4a1b3aa5481}" ma:internalName="TaxCatchAll" ma:showField="CatchAllData" ma:web="08e1abb2-6e3f-425c-a9cc-fbc48340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6B29B-A4F3-4256-A28A-E79E6B96DCF8}">
  <ds:schemaRefs>
    <ds:schemaRef ds:uri="http://schemas.microsoft.com/office/2006/metadata/properties"/>
    <ds:schemaRef ds:uri="http://schemas.microsoft.com/office/infopath/2007/PartnerControls"/>
    <ds:schemaRef ds:uri="148cdf56-5c22-48c3-9fb3-b1792e607683"/>
    <ds:schemaRef ds:uri="08e1abb2-6e3f-425c-a9cc-fbc483404697"/>
  </ds:schemaRefs>
</ds:datastoreItem>
</file>

<file path=customXml/itemProps2.xml><?xml version="1.0" encoding="utf-8"?>
<ds:datastoreItem xmlns:ds="http://schemas.openxmlformats.org/officeDocument/2006/customXml" ds:itemID="{F4CF2186-D556-4684-A1A4-B03E78963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7DD08-06B1-41A3-B7EE-405B085EC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cdf56-5c22-48c3-9fb3-b1792e607683"/>
    <ds:schemaRef ds:uri="08e1abb2-6e3f-425c-a9cc-fbc48340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870</Words>
  <Characters>4524</Characters>
  <Application>Microsoft Office Word</Application>
  <DocSecurity>0</DocSecurity>
  <Lines>92</Lines>
  <Paragraphs>27</Paragraphs>
  <ScaleCrop>false</ScaleCrop>
  <Company/>
  <LinksUpToDate>false</LinksUpToDate>
  <CharactersWithSpaces>5367</CharactersWithSpaces>
  <SharedDoc>false</SharedDoc>
  <HLinks>
    <vt:vector size="6" baseType="variant">
      <vt:variant>
        <vt:i4>4849734</vt:i4>
      </vt:variant>
      <vt:variant>
        <vt:i4>0</vt:i4>
      </vt:variant>
      <vt:variant>
        <vt:i4>0</vt:i4>
      </vt:variant>
      <vt:variant>
        <vt:i4>5</vt:i4>
      </vt:variant>
      <vt:variant>
        <vt:lpwstr>https://www.pcf.city.hiroshima.jp/icch/index.html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Executive Secretary</cp:lastModifiedBy>
  <cp:revision>242</cp:revision>
  <cp:lastPrinted>2025-02-26T16:48:00Z</cp:lastPrinted>
  <dcterms:created xsi:type="dcterms:W3CDTF">2026-03-16T00:20:00Z</dcterms:created>
  <dcterms:modified xsi:type="dcterms:W3CDTF">2026-03-25T05:11:00Z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0x010100CE2992C879B63C4DAA4A48CF21576428</vt:lpwstr>
  </property>
  <property fmtid="{D5CDD505-2E9C-101B-9397-08002B2CF9AE}" pid="3" name="Order">
    <vt:r8>16613800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dfe4e544-a806-4999-9dce-454b9aec5ca9</vt:lpwstr>
  </property>
</Properties>
</file>